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0"/>
        <w:gridCol w:w="6663"/>
      </w:tblGrid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DATA DA PROPOSTA:</w:t>
            </w:r>
          </w:p>
        </w:tc>
        <w:tc>
          <w:tcPr>
            <w:tcW w:w="6663" w:type="dxa"/>
            <w:shd w:val="clear" w:color="auto" w:fill="FFFF00"/>
          </w:tcPr>
          <w:p w:rsidR="00EF2856" w:rsidRDefault="00AA1E83">
            <w:r>
              <w:t>10/02/2020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NOME DA EMPRESA:</w:t>
            </w:r>
          </w:p>
        </w:tc>
        <w:tc>
          <w:tcPr>
            <w:tcW w:w="6663" w:type="dxa"/>
            <w:shd w:val="clear" w:color="auto" w:fill="FFFF00"/>
          </w:tcPr>
          <w:p w:rsidR="00EF2856" w:rsidRPr="00AA1E83" w:rsidRDefault="00AA1E83" w:rsidP="00AA1E83">
            <w:pPr>
              <w:tabs>
                <w:tab w:val="left" w:pos="1701"/>
                <w:tab w:val="left" w:pos="1985"/>
              </w:tabs>
              <w:jc w:val="both"/>
              <w:rPr>
                <w:rFonts w:ascii="Arial" w:hAnsi="Arial"/>
                <w:b/>
                <w:spacing w:val="20"/>
                <w:sz w:val="16"/>
                <w:szCs w:val="16"/>
              </w:rPr>
            </w:pPr>
            <w:r>
              <w:t xml:space="preserve">7AS – </w:t>
            </w:r>
            <w:r>
              <w:rPr>
                <w:rFonts w:ascii="Arial" w:hAnsi="Arial"/>
                <w:b/>
                <w:spacing w:val="20"/>
                <w:sz w:val="16"/>
                <w:szCs w:val="16"/>
              </w:rPr>
              <w:t>TTS SERVIÇOS DE SONDAGENS E PERFURAÇÕES DO SOLO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CNPJ:</w:t>
            </w:r>
          </w:p>
        </w:tc>
        <w:tc>
          <w:tcPr>
            <w:tcW w:w="6663" w:type="dxa"/>
            <w:shd w:val="clear" w:color="auto" w:fill="FFFF00"/>
          </w:tcPr>
          <w:p w:rsidR="00EF2856" w:rsidRDefault="00AA1E83" w:rsidP="00AA1E83">
            <w:pPr>
              <w:pStyle w:val="Rodap"/>
            </w:pPr>
            <w:r w:rsidRPr="00AA1E8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24.642.959/0001-99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NOME DO REPRESENTANTE:</w:t>
            </w:r>
          </w:p>
        </w:tc>
        <w:tc>
          <w:tcPr>
            <w:tcW w:w="6663" w:type="dxa"/>
            <w:shd w:val="clear" w:color="auto" w:fill="FFFF00"/>
          </w:tcPr>
          <w:p w:rsidR="00EF2856" w:rsidRDefault="00AA1E83">
            <w:r>
              <w:t>MOISES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TELEFONE:</w:t>
            </w:r>
          </w:p>
        </w:tc>
        <w:tc>
          <w:tcPr>
            <w:tcW w:w="6663" w:type="dxa"/>
            <w:shd w:val="clear" w:color="auto" w:fill="FFFF00"/>
          </w:tcPr>
          <w:p w:rsidR="00EF2856" w:rsidRPr="00AA1E83" w:rsidRDefault="00AA1E83" w:rsidP="00AA1E83">
            <w:pPr>
              <w:pStyle w:val="Rodap"/>
              <w:rPr>
                <w:rFonts w:ascii="Andalus" w:hAnsi="Andalus" w:cs="Andalus"/>
                <w:b/>
                <w:sz w:val="18"/>
                <w:szCs w:val="18"/>
              </w:rPr>
            </w:pPr>
            <w:r w:rsidRPr="00AA1E8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(51) 9 9770-7772</w:t>
            </w:r>
          </w:p>
        </w:tc>
      </w:tr>
      <w:tr w:rsidR="00EF2856" w:rsidTr="00664911">
        <w:trPr>
          <w:trHeight w:val="283"/>
        </w:trPr>
        <w:tc>
          <w:tcPr>
            <w:tcW w:w="2830" w:type="dxa"/>
          </w:tcPr>
          <w:p w:rsidR="00EF2856" w:rsidRPr="000B209A" w:rsidRDefault="00EF2856">
            <w:pPr>
              <w:rPr>
                <w:b/>
                <w:bCs/>
              </w:rPr>
            </w:pPr>
            <w:r w:rsidRPr="000B209A">
              <w:rPr>
                <w:b/>
                <w:bCs/>
              </w:rPr>
              <w:t>EMAIL:</w:t>
            </w:r>
          </w:p>
        </w:tc>
        <w:tc>
          <w:tcPr>
            <w:tcW w:w="6663" w:type="dxa"/>
            <w:shd w:val="clear" w:color="auto" w:fill="FFFF00"/>
          </w:tcPr>
          <w:p w:rsidR="00EF2856" w:rsidRDefault="00AA1E83">
            <w:r w:rsidRPr="00AA1E83">
              <w:t>engenharia@7as.com.br</w:t>
            </w:r>
          </w:p>
        </w:tc>
      </w:tr>
    </w:tbl>
    <w:p w:rsidR="00EF2856" w:rsidRDefault="00EF2856"/>
    <w:tbl>
      <w:tblPr>
        <w:tblW w:w="475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3967"/>
        <w:gridCol w:w="851"/>
        <w:gridCol w:w="953"/>
        <w:gridCol w:w="1435"/>
        <w:gridCol w:w="1014"/>
        <w:gridCol w:w="1134"/>
        <w:gridCol w:w="1418"/>
        <w:gridCol w:w="1134"/>
        <w:gridCol w:w="1730"/>
      </w:tblGrid>
      <w:tr w:rsidR="00EF2856" w:rsidRPr="00B66A29" w:rsidTr="00EF2856">
        <w:trPr>
          <w:trHeight w:val="957"/>
        </w:trPr>
        <w:tc>
          <w:tcPr>
            <w:tcW w:w="33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TOTAIS</w:t>
            </w:r>
          </w:p>
        </w:tc>
        <w:tc>
          <w:tcPr>
            <w:tcW w:w="1357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CIDADES ATENDIDAS</w:t>
            </w:r>
          </w:p>
        </w:tc>
        <w:tc>
          <w:tcPr>
            <w:tcW w:w="2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326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491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47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Unidade de medida</w:t>
            </w:r>
          </w:p>
        </w:tc>
        <w:tc>
          <w:tcPr>
            <w:tcW w:w="38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Custo unitário </w:t>
            </w: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B66A29">
              <w:rPr>
                <w:rFonts w:ascii="Arial" w:eastAsia="Times New Roman" w:hAnsi="Arial" w:cs="Arial"/>
                <w:color w:val="FF0000"/>
                <w:lang w:eastAsia="pt-BR"/>
              </w:rPr>
              <w:t>COM BDI</w:t>
            </w:r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br/>
              <w:t>(R$/M)</w:t>
            </w:r>
          </w:p>
        </w:tc>
        <w:tc>
          <w:tcPr>
            <w:tcW w:w="485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Quantidade</w:t>
            </w:r>
          </w:p>
        </w:tc>
        <w:tc>
          <w:tcPr>
            <w:tcW w:w="388" w:type="pc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Custo total</w:t>
            </w: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B66A29">
              <w:rPr>
                <w:rFonts w:ascii="Arial" w:eastAsia="Times New Roman" w:hAnsi="Arial" w:cs="Arial"/>
                <w:color w:val="FF0000"/>
                <w:lang w:eastAsia="pt-BR"/>
              </w:rPr>
              <w:t>COM BDI</w:t>
            </w:r>
            <w:r w:rsidRPr="00B66A29">
              <w:rPr>
                <w:rFonts w:ascii="Arial" w:eastAsia="Times New Roman" w:hAnsi="Arial" w:cs="Arial"/>
                <w:color w:val="000000"/>
                <w:lang w:eastAsia="pt-BR"/>
              </w:rPr>
              <w:br/>
              <w:t>(R$)</w:t>
            </w:r>
          </w:p>
        </w:tc>
        <w:tc>
          <w:tcPr>
            <w:tcW w:w="592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D9D9D9" w:fill="D9D9D9"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Cidade de referência adotada para cálculo da mobilização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1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Porto Alegre, São Leopoldo, Nova Santa Rita, Caxias do Sul, Sapucaia do Sul, Bento Gonçalves, General Câmara, Santa Cruz do Sul e Butiá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A0AA6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85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525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A0AA6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R$44.625,00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302207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Cachoeirinha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1.400,00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12.600,00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2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Santa Maria, </w:t>
            </w:r>
            <w:proofErr w:type="spellStart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Itaara</w:t>
            </w:r>
            <w:proofErr w:type="spellEnd"/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, Cachoeira do Sul e Santiago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A0AA6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450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302207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="008F08A6">
              <w:rPr>
                <w:rFonts w:ascii="Calibri" w:eastAsia="Times New Roman" w:hAnsi="Calibri" w:cs="Calibri"/>
                <w:color w:val="000000"/>
                <w:lang w:eastAsia="pt-BR"/>
              </w:rPr>
              <w:t>42.750,00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AA1E83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Santa Rosa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2.700,00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24.300,00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3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Santana do Livramento, Bagé, Rosário do Sul, São Gabriel e Dom Pedrito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A0AA6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302207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="008F08A6">
              <w:rPr>
                <w:rFonts w:ascii="Calibri" w:eastAsia="Times New Roman" w:hAnsi="Calibri" w:cs="Calibri"/>
                <w:color w:val="000000"/>
                <w:lang w:eastAsia="pt-BR"/>
              </w:rPr>
              <w:t>8.550,00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A0AA6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Cachoeirinha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302207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2.700,00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5.400,00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4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Pelotas, Rio Grande e Jaguarão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A0AA6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95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105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="008F08A6">
              <w:rPr>
                <w:rFonts w:ascii="Calibri" w:eastAsia="Times New Roman" w:hAnsi="Calibri" w:cs="Calibri"/>
                <w:color w:val="000000"/>
                <w:lang w:eastAsia="pt-BR"/>
              </w:rPr>
              <w:t>9.975,00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302207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Cachoeirinha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1.900,00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AA1E83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3.800,00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5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Uruguaiana, Quaraí, Alegrete, Itaqui e São Borja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BA0AA6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90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AA1E83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="008F08A6">
              <w:rPr>
                <w:rFonts w:ascii="Calibri" w:eastAsia="Times New Roman" w:hAnsi="Calibri" w:cs="Calibri"/>
                <w:color w:val="000000"/>
                <w:lang w:eastAsia="pt-BR"/>
              </w:rPr>
              <w:t>8.550,00</w:t>
            </w: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302207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Santa Rosa</w:t>
            </w:r>
            <w:r w:rsidR="00B66A29"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2.700,00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AA1E83">
              <w:rPr>
                <w:rFonts w:ascii="Calibri" w:eastAsia="Times New Roman" w:hAnsi="Calibri" w:cs="Calibri"/>
                <w:color w:val="000000"/>
                <w:lang w:eastAsia="pt-BR"/>
              </w:rPr>
              <w:t>5.400,00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Região 6</w:t>
            </w:r>
          </w:p>
        </w:tc>
        <w:tc>
          <w:tcPr>
            <w:tcW w:w="1357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Cruz Alta, São Luiz Gonzaga, Santa Rosa, Ijuí e Santo Ângelo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11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Sondagem - Região 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BA0AA6">
              <w:rPr>
                <w:rFonts w:ascii="Calibri" w:eastAsia="Times New Roman" w:hAnsi="Calibri" w:cs="Calibri"/>
                <w:color w:val="000000"/>
                <w:lang w:eastAsia="pt-BR"/>
              </w:rPr>
              <w:t>9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5,00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45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AA1E83" w:rsidP="00BA0A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R$</w:t>
            </w:r>
            <w:r w:rsidR="008F08A6">
              <w:rPr>
                <w:rFonts w:ascii="Calibri" w:eastAsia="Times New Roman" w:hAnsi="Calibri" w:cs="Calibri"/>
                <w:color w:val="000000"/>
                <w:lang w:eastAsia="pt-BR"/>
              </w:rPr>
              <w:t>4.275,00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</w:p>
        </w:tc>
        <w:tc>
          <w:tcPr>
            <w:tcW w:w="592" w:type="pct"/>
            <w:vMerge w:val="restart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302207">
              <w:rPr>
                <w:rFonts w:ascii="Calibri" w:eastAsia="Times New Roman" w:hAnsi="Calibri" w:cs="Calibri"/>
                <w:color w:val="000000"/>
                <w:lang w:eastAsia="pt-BR"/>
              </w:rPr>
              <w:t>Santa Rosa</w:t>
            </w:r>
          </w:p>
        </w:tc>
      </w:tr>
      <w:tr w:rsidR="00EF2856" w:rsidRPr="00B66A29" w:rsidTr="00EF2856">
        <w:trPr>
          <w:trHeight w:val="300"/>
        </w:trPr>
        <w:tc>
          <w:tcPr>
            <w:tcW w:w="33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357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Mobilização - Região 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UND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302207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1.400,00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FFFF00" w:fill="FFFF00"/>
            <w:noWrap/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B66A29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  <w:r w:rsidR="00AA1E83">
              <w:rPr>
                <w:rFonts w:ascii="Calibri" w:eastAsia="Times New Roman" w:hAnsi="Calibri" w:cs="Calibri"/>
                <w:color w:val="000000"/>
                <w:lang w:eastAsia="pt-BR"/>
              </w:rPr>
              <w:t>1.400,00</w:t>
            </w:r>
          </w:p>
        </w:tc>
        <w:tc>
          <w:tcPr>
            <w:tcW w:w="592" w:type="pct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66A29" w:rsidRPr="00B66A29" w:rsidRDefault="00B66A29" w:rsidP="00B66A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:rsidR="00522C12" w:rsidRDefault="008F08A6" w:rsidP="00EF2856"/>
    <w:sectPr w:rsidR="00522C12" w:rsidSect="00B66A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29"/>
    <w:rsid w:val="000B209A"/>
    <w:rsid w:val="00302207"/>
    <w:rsid w:val="00664911"/>
    <w:rsid w:val="007D52C7"/>
    <w:rsid w:val="008F08A6"/>
    <w:rsid w:val="00AA1E83"/>
    <w:rsid w:val="00B66A29"/>
    <w:rsid w:val="00BA0AA6"/>
    <w:rsid w:val="00BA503B"/>
    <w:rsid w:val="00BD1206"/>
    <w:rsid w:val="00E445C2"/>
    <w:rsid w:val="00EF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60491-8334-43C7-BD6C-6E7BC9C0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20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F2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AA1E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AA1E83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cro3-andressa</dc:creator>
  <cp:keywords/>
  <dc:description/>
  <cp:lastModifiedBy>Pc</cp:lastModifiedBy>
  <cp:revision>3</cp:revision>
  <dcterms:created xsi:type="dcterms:W3CDTF">2020-02-10T20:08:00Z</dcterms:created>
  <dcterms:modified xsi:type="dcterms:W3CDTF">2020-02-12T19:21:00Z</dcterms:modified>
</cp:coreProperties>
</file>