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EEF" w:rsidRPr="00E55EEA" w:rsidRDefault="00C85EEF" w:rsidP="00C85EEF">
      <w:pPr>
        <w:jc w:val="center"/>
        <w:rPr>
          <w:rFonts w:cs="Arial"/>
          <w:b/>
          <w:bCs/>
          <w:color w:val="000000"/>
          <w:sz w:val="24"/>
        </w:rPr>
      </w:pPr>
      <w:r w:rsidRPr="00E55EEA">
        <w:rPr>
          <w:rFonts w:cs="Arial"/>
          <w:b/>
          <w:bCs/>
          <w:color w:val="000000"/>
          <w:sz w:val="24"/>
        </w:rPr>
        <w:t>Anexo I - Termo de Referência</w:t>
      </w:r>
    </w:p>
    <w:p w:rsidR="00C85EEF" w:rsidRPr="00C85EEF" w:rsidRDefault="00C85EEF" w:rsidP="00C85EEF">
      <w:pPr>
        <w:jc w:val="center"/>
        <w:rPr>
          <w:rFonts w:cs="Arial"/>
          <w:b/>
          <w:bCs/>
          <w:color w:val="000000"/>
          <w:szCs w:val="20"/>
        </w:rPr>
      </w:pPr>
      <w:r w:rsidRPr="00C85EEF">
        <w:rPr>
          <w:rFonts w:cs="Arial"/>
          <w:b/>
          <w:bCs/>
          <w:color w:val="000000"/>
          <w:szCs w:val="20"/>
        </w:rPr>
        <w:t xml:space="preserve"> </w:t>
      </w:r>
    </w:p>
    <w:p w:rsidR="005638AE" w:rsidRDefault="005638AE" w:rsidP="00C85EEF">
      <w:pPr>
        <w:jc w:val="center"/>
        <w:rPr>
          <w:rFonts w:cs="Arial"/>
          <w:b/>
          <w:bCs/>
          <w:color w:val="000000"/>
          <w:sz w:val="22"/>
          <w:szCs w:val="22"/>
        </w:rPr>
      </w:pPr>
    </w:p>
    <w:p w:rsidR="00C85EEF" w:rsidRPr="00E55EEA" w:rsidRDefault="00C85EEF" w:rsidP="00C85EEF">
      <w:pPr>
        <w:jc w:val="center"/>
        <w:rPr>
          <w:rFonts w:cs="Arial"/>
          <w:b/>
          <w:bCs/>
          <w:color w:val="000000"/>
          <w:sz w:val="22"/>
          <w:szCs w:val="22"/>
        </w:rPr>
      </w:pPr>
      <w:r w:rsidRPr="00E55EEA">
        <w:rPr>
          <w:rFonts w:cs="Arial"/>
          <w:b/>
          <w:bCs/>
          <w:color w:val="000000"/>
          <w:sz w:val="22"/>
          <w:szCs w:val="22"/>
        </w:rPr>
        <w:t>MINISTÉRIO DA DEFESA</w:t>
      </w:r>
    </w:p>
    <w:p w:rsidR="00C85EEF" w:rsidRPr="00E55EEA" w:rsidRDefault="00C85EEF" w:rsidP="00C85EEF">
      <w:pPr>
        <w:jc w:val="center"/>
        <w:rPr>
          <w:rFonts w:cs="Arial"/>
          <w:b/>
          <w:bCs/>
          <w:color w:val="000000"/>
          <w:sz w:val="22"/>
          <w:szCs w:val="22"/>
        </w:rPr>
      </w:pPr>
      <w:r w:rsidRPr="00E55EEA">
        <w:rPr>
          <w:rFonts w:cs="Arial"/>
          <w:b/>
          <w:bCs/>
          <w:color w:val="000000"/>
          <w:sz w:val="22"/>
          <w:szCs w:val="22"/>
        </w:rPr>
        <w:t>EXÉRCITO BRASILEIRO</w:t>
      </w:r>
    </w:p>
    <w:p w:rsidR="00C85EEF" w:rsidRPr="00E55EEA" w:rsidRDefault="00C85EEF" w:rsidP="00C85EEF">
      <w:pPr>
        <w:jc w:val="center"/>
        <w:rPr>
          <w:rFonts w:cs="Arial"/>
          <w:b/>
          <w:bCs/>
          <w:color w:val="000000"/>
          <w:sz w:val="22"/>
          <w:szCs w:val="22"/>
        </w:rPr>
      </w:pPr>
      <w:r w:rsidRPr="00E55EEA">
        <w:rPr>
          <w:rFonts w:cs="Arial"/>
          <w:b/>
          <w:bCs/>
          <w:color w:val="000000"/>
          <w:sz w:val="22"/>
          <w:szCs w:val="22"/>
        </w:rPr>
        <w:t>COMISSÃO REGIONAL DE OBRAS/3</w:t>
      </w:r>
    </w:p>
    <w:p w:rsidR="00C85EEF" w:rsidRPr="00C85EEF" w:rsidRDefault="00C85EEF" w:rsidP="00C85EEF">
      <w:pPr>
        <w:jc w:val="center"/>
        <w:rPr>
          <w:rFonts w:cs="Arial"/>
          <w:b/>
          <w:bCs/>
          <w:color w:val="000000"/>
          <w:szCs w:val="20"/>
        </w:rPr>
      </w:pPr>
    </w:p>
    <w:p w:rsidR="00C85EEF" w:rsidRDefault="00823623" w:rsidP="00C85EEF">
      <w:pPr>
        <w:jc w:val="center"/>
        <w:rPr>
          <w:rFonts w:cs="Arial"/>
          <w:b/>
          <w:bCs/>
          <w:color w:val="000000"/>
          <w:szCs w:val="20"/>
        </w:rPr>
      </w:pPr>
      <w:r w:rsidRPr="00823623">
        <w:rPr>
          <w:rFonts w:cs="Arial"/>
          <w:b/>
          <w:bCs/>
          <w:noProof/>
          <w:color w:val="000000"/>
          <w:szCs w:val="20"/>
        </w:rPr>
        <w:drawing>
          <wp:inline distT="0" distB="0" distL="0" distR="0">
            <wp:extent cx="828675" cy="895350"/>
            <wp:effectExtent l="19050" t="0" r="9525" b="0"/>
            <wp:docPr id="3" name="Imagem 2" descr="Brasão padr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ão padrão"/>
                    <pic:cNvPicPr>
                      <a:picLocks noChangeAspect="1" noChangeArrowheads="1"/>
                    </pic:cNvPicPr>
                  </pic:nvPicPr>
                  <pic:blipFill>
                    <a:blip r:embed="rId11" cstate="print"/>
                    <a:srcRect/>
                    <a:stretch>
                      <a:fillRect/>
                    </a:stretch>
                  </pic:blipFill>
                  <pic:spPr bwMode="auto">
                    <a:xfrm>
                      <a:off x="0" y="0"/>
                      <a:ext cx="828675" cy="895350"/>
                    </a:xfrm>
                    <a:prstGeom prst="rect">
                      <a:avLst/>
                    </a:prstGeom>
                    <a:noFill/>
                    <a:ln w="9525">
                      <a:noFill/>
                      <a:miter lim="800000"/>
                      <a:headEnd/>
                      <a:tailEnd/>
                    </a:ln>
                  </pic:spPr>
                </pic:pic>
              </a:graphicData>
            </a:graphic>
          </wp:inline>
        </w:drawing>
      </w:r>
    </w:p>
    <w:p w:rsidR="00823623" w:rsidRPr="00C85EEF" w:rsidRDefault="00823623" w:rsidP="00C85EEF">
      <w:pPr>
        <w:jc w:val="center"/>
        <w:rPr>
          <w:rFonts w:cs="Arial"/>
          <w:b/>
          <w:bCs/>
          <w:color w:val="000000"/>
          <w:szCs w:val="20"/>
        </w:rPr>
      </w:pPr>
    </w:p>
    <w:p w:rsidR="00C85EEF" w:rsidRPr="00C85EEF" w:rsidRDefault="00C85EEF" w:rsidP="00C85EEF">
      <w:pPr>
        <w:jc w:val="center"/>
        <w:rPr>
          <w:rFonts w:cs="Arial"/>
          <w:b/>
          <w:bCs/>
          <w:color w:val="000000"/>
          <w:szCs w:val="20"/>
        </w:rPr>
      </w:pPr>
    </w:p>
    <w:p w:rsidR="00C85EEF" w:rsidRPr="00E55EEA" w:rsidRDefault="00C85EEF" w:rsidP="00C85EEF">
      <w:pPr>
        <w:jc w:val="center"/>
        <w:rPr>
          <w:rFonts w:cs="Arial"/>
          <w:b/>
          <w:bCs/>
          <w:color w:val="000000"/>
          <w:sz w:val="22"/>
          <w:szCs w:val="22"/>
        </w:rPr>
      </w:pPr>
      <w:r w:rsidRPr="00E55EEA">
        <w:rPr>
          <w:rFonts w:cs="Arial"/>
          <w:b/>
          <w:bCs/>
          <w:color w:val="000000"/>
          <w:sz w:val="22"/>
          <w:szCs w:val="22"/>
        </w:rPr>
        <w:t>PREGÃO ELETRÔNICO SRP Nº 003/2020</w:t>
      </w:r>
    </w:p>
    <w:p w:rsidR="00C85EEF" w:rsidRPr="00E55EEA" w:rsidRDefault="00C85EEF" w:rsidP="00C85EEF">
      <w:pPr>
        <w:jc w:val="center"/>
        <w:rPr>
          <w:rFonts w:cs="Arial"/>
          <w:b/>
          <w:bCs/>
          <w:color w:val="000000"/>
          <w:sz w:val="22"/>
          <w:szCs w:val="22"/>
        </w:rPr>
      </w:pPr>
      <w:r w:rsidRPr="00E55EEA">
        <w:rPr>
          <w:rFonts w:cs="Arial"/>
          <w:b/>
          <w:bCs/>
          <w:color w:val="000000"/>
          <w:sz w:val="22"/>
          <w:szCs w:val="22"/>
        </w:rPr>
        <w:t>PROCESSO ADMINISTRATIVO N° 64327.004309/2020-21</w:t>
      </w:r>
    </w:p>
    <w:p w:rsidR="001E14AF" w:rsidRPr="00E55EEA" w:rsidRDefault="001E14AF" w:rsidP="007F4C69">
      <w:pPr>
        <w:jc w:val="center"/>
        <w:rPr>
          <w:rFonts w:cs="Arial"/>
          <w:b/>
          <w:bCs/>
          <w:color w:val="000000"/>
          <w:sz w:val="22"/>
          <w:szCs w:val="22"/>
        </w:rPr>
      </w:pPr>
    </w:p>
    <w:p w:rsidR="00925D03" w:rsidRPr="00E55EEA" w:rsidRDefault="00473A3D" w:rsidP="007F4C69">
      <w:pPr>
        <w:jc w:val="center"/>
        <w:rPr>
          <w:rFonts w:cs="Arial"/>
          <w:b/>
          <w:bCs/>
          <w:color w:val="000000"/>
          <w:sz w:val="22"/>
          <w:szCs w:val="22"/>
        </w:rPr>
      </w:pPr>
      <w:r w:rsidRPr="00E55EEA">
        <w:rPr>
          <w:rFonts w:cs="Arial"/>
          <w:b/>
          <w:bCs/>
          <w:color w:val="000000"/>
          <w:sz w:val="22"/>
          <w:szCs w:val="22"/>
        </w:rPr>
        <w:t xml:space="preserve">PREGÃO </w:t>
      </w:r>
      <w:r w:rsidR="00E55EEA" w:rsidRPr="00E55EEA">
        <w:rPr>
          <w:rFonts w:cs="Arial"/>
          <w:b/>
          <w:bCs/>
          <w:color w:val="000000"/>
          <w:sz w:val="22"/>
          <w:szCs w:val="22"/>
        </w:rPr>
        <w:t>SRP</w:t>
      </w:r>
    </w:p>
    <w:p w:rsidR="001E14AF" w:rsidRDefault="001E14AF" w:rsidP="00DE7070">
      <w:pPr>
        <w:pStyle w:val="Nivel1"/>
      </w:pPr>
      <w:r w:rsidRPr="0000392B">
        <w:t>DO OBJETO</w:t>
      </w:r>
    </w:p>
    <w:p w:rsidR="006D4770" w:rsidRDefault="006D4770" w:rsidP="006D4770">
      <w:pPr>
        <w:pStyle w:val="PargrafodaLista"/>
        <w:numPr>
          <w:ilvl w:val="1"/>
          <w:numId w:val="1"/>
        </w:numPr>
      </w:pPr>
      <w:r w:rsidRPr="006D4770">
        <w:t>O objeto da presente licitação é a aquisição de material permanente, conforme condições, quantidades e exigências estabelecidas instrumento:</w:t>
      </w:r>
    </w:p>
    <w:p w:rsidR="006D4770" w:rsidRDefault="006D4770" w:rsidP="006D4770">
      <w:pPr>
        <w:pStyle w:val="PargrafodaLista"/>
        <w:ind w:left="716"/>
      </w:pPr>
    </w:p>
    <w:tbl>
      <w:tblPr>
        <w:tblW w:w="11199"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76"/>
        <w:gridCol w:w="4394"/>
        <w:gridCol w:w="851"/>
        <w:gridCol w:w="850"/>
        <w:gridCol w:w="709"/>
        <w:gridCol w:w="1276"/>
        <w:gridCol w:w="1843"/>
      </w:tblGrid>
      <w:tr w:rsidR="006D4770" w:rsidRPr="00FC2C6E" w:rsidTr="004B7A8F">
        <w:tc>
          <w:tcPr>
            <w:tcW w:w="1276" w:type="dxa"/>
            <w:vAlign w:val="center"/>
          </w:tcPr>
          <w:p w:rsidR="006D4770" w:rsidRPr="0000392B" w:rsidRDefault="006D4770" w:rsidP="00AB16AC">
            <w:pPr>
              <w:widowControl w:val="0"/>
              <w:suppressAutoHyphens/>
              <w:jc w:val="center"/>
              <w:rPr>
                <w:rFonts w:cs="Arial"/>
                <w:b/>
                <w:bCs/>
                <w:color w:val="000000"/>
                <w:sz w:val="14"/>
                <w:szCs w:val="14"/>
              </w:rPr>
            </w:pPr>
            <w:r w:rsidRPr="0000392B">
              <w:rPr>
                <w:rFonts w:cs="Arial"/>
                <w:b/>
                <w:bCs/>
                <w:color w:val="000000"/>
                <w:sz w:val="14"/>
                <w:szCs w:val="14"/>
              </w:rPr>
              <w:t>ITEM</w:t>
            </w:r>
          </w:p>
          <w:p w:rsidR="006D4770" w:rsidRPr="0000392B" w:rsidRDefault="006D4770" w:rsidP="00AB16AC">
            <w:pPr>
              <w:widowControl w:val="0"/>
              <w:suppressAutoHyphens/>
              <w:jc w:val="center"/>
              <w:rPr>
                <w:rFonts w:cs="Arial"/>
                <w:b/>
                <w:color w:val="000000"/>
                <w:sz w:val="14"/>
                <w:szCs w:val="14"/>
              </w:rPr>
            </w:pPr>
          </w:p>
        </w:tc>
        <w:tc>
          <w:tcPr>
            <w:tcW w:w="4394" w:type="dxa"/>
            <w:vAlign w:val="center"/>
          </w:tcPr>
          <w:p w:rsidR="006D4770" w:rsidRPr="00CC2ED0" w:rsidRDefault="006D4770" w:rsidP="00AB16AC">
            <w:pPr>
              <w:jc w:val="center"/>
              <w:rPr>
                <w:rFonts w:cs="Arial"/>
                <w:b/>
                <w:bCs/>
                <w:color w:val="000000"/>
                <w:sz w:val="16"/>
                <w:szCs w:val="16"/>
              </w:rPr>
            </w:pPr>
            <w:r w:rsidRPr="00CC2ED0">
              <w:rPr>
                <w:rFonts w:cs="Arial"/>
                <w:b/>
                <w:bCs/>
                <w:color w:val="000000"/>
                <w:sz w:val="16"/>
                <w:szCs w:val="16"/>
              </w:rPr>
              <w:t>DESCRIÇÃO/</w:t>
            </w:r>
          </w:p>
          <w:p w:rsidR="006D4770" w:rsidRPr="00CC2ED0" w:rsidRDefault="006D4770" w:rsidP="00AB16AC">
            <w:pPr>
              <w:widowControl w:val="0"/>
              <w:suppressAutoHyphens/>
              <w:jc w:val="center"/>
              <w:rPr>
                <w:rFonts w:cs="Arial"/>
                <w:color w:val="000000"/>
                <w:sz w:val="16"/>
                <w:szCs w:val="16"/>
              </w:rPr>
            </w:pPr>
            <w:r w:rsidRPr="00CC2ED0">
              <w:rPr>
                <w:rFonts w:cs="Arial"/>
                <w:b/>
                <w:bCs/>
                <w:color w:val="000000"/>
                <w:sz w:val="16"/>
                <w:szCs w:val="16"/>
              </w:rPr>
              <w:t>ESPECIFICAÇÃO</w:t>
            </w:r>
          </w:p>
        </w:tc>
        <w:tc>
          <w:tcPr>
            <w:tcW w:w="851" w:type="dxa"/>
            <w:vAlign w:val="center"/>
          </w:tcPr>
          <w:p w:rsidR="006D4770" w:rsidRPr="0000392B" w:rsidRDefault="006D4770" w:rsidP="00AB16AC">
            <w:pPr>
              <w:widowControl w:val="0"/>
              <w:suppressAutoHyphens/>
              <w:jc w:val="center"/>
              <w:rPr>
                <w:rFonts w:cs="Arial"/>
                <w:color w:val="000000"/>
                <w:sz w:val="14"/>
                <w:szCs w:val="14"/>
              </w:rPr>
            </w:pPr>
            <w:r w:rsidRPr="0000392B">
              <w:rPr>
                <w:rFonts w:cs="Arial"/>
                <w:b/>
                <w:bCs/>
                <w:color w:val="000000"/>
                <w:sz w:val="14"/>
                <w:szCs w:val="14"/>
              </w:rPr>
              <w:t>CATMAT</w:t>
            </w:r>
          </w:p>
        </w:tc>
        <w:tc>
          <w:tcPr>
            <w:tcW w:w="850" w:type="dxa"/>
            <w:vAlign w:val="center"/>
          </w:tcPr>
          <w:p w:rsidR="006D4770" w:rsidRPr="0000392B" w:rsidRDefault="006D4770" w:rsidP="00AB16AC">
            <w:pPr>
              <w:widowControl w:val="0"/>
              <w:suppressAutoHyphens/>
              <w:jc w:val="center"/>
              <w:rPr>
                <w:rFonts w:cs="Arial"/>
                <w:color w:val="000000"/>
                <w:sz w:val="14"/>
                <w:szCs w:val="14"/>
              </w:rPr>
            </w:pPr>
            <w:r w:rsidRPr="0000392B">
              <w:rPr>
                <w:rFonts w:cs="Arial"/>
                <w:b/>
                <w:bCs/>
                <w:color w:val="000000"/>
                <w:sz w:val="14"/>
                <w:szCs w:val="14"/>
              </w:rPr>
              <w:t>UNIDADE DE MEDIDA</w:t>
            </w:r>
          </w:p>
        </w:tc>
        <w:tc>
          <w:tcPr>
            <w:tcW w:w="709" w:type="dxa"/>
            <w:vAlign w:val="center"/>
          </w:tcPr>
          <w:p w:rsidR="006D4770" w:rsidRPr="0000392B" w:rsidRDefault="006D4770" w:rsidP="00AB16AC">
            <w:pPr>
              <w:widowControl w:val="0"/>
              <w:suppressAutoHyphens/>
              <w:jc w:val="center"/>
              <w:rPr>
                <w:rFonts w:cs="Arial"/>
                <w:color w:val="000000"/>
                <w:sz w:val="14"/>
                <w:szCs w:val="14"/>
              </w:rPr>
            </w:pPr>
            <w:r w:rsidRPr="0000392B">
              <w:rPr>
                <w:rFonts w:cs="Arial"/>
                <w:b/>
                <w:bCs/>
                <w:color w:val="000000"/>
                <w:sz w:val="14"/>
                <w:szCs w:val="14"/>
              </w:rPr>
              <w:t>Q</w:t>
            </w:r>
            <w:r>
              <w:rPr>
                <w:rFonts w:cs="Arial"/>
                <w:b/>
                <w:bCs/>
                <w:color w:val="000000"/>
                <w:sz w:val="14"/>
                <w:szCs w:val="14"/>
              </w:rPr>
              <w:t>TDE</w:t>
            </w:r>
          </w:p>
        </w:tc>
        <w:tc>
          <w:tcPr>
            <w:tcW w:w="1276" w:type="dxa"/>
            <w:vAlign w:val="center"/>
          </w:tcPr>
          <w:p w:rsidR="006D4770" w:rsidRPr="00FC2C6E" w:rsidRDefault="006D4770" w:rsidP="00AB16AC">
            <w:pPr>
              <w:widowControl w:val="0"/>
              <w:suppressAutoHyphens/>
              <w:jc w:val="center"/>
              <w:rPr>
                <w:rFonts w:cs="Arial"/>
                <w:b/>
                <w:bCs/>
                <w:i/>
                <w:sz w:val="14"/>
                <w:szCs w:val="14"/>
              </w:rPr>
            </w:pPr>
            <w:r w:rsidRPr="00FC2C6E">
              <w:rPr>
                <w:rFonts w:cs="Arial"/>
                <w:b/>
                <w:bCs/>
                <w:i/>
                <w:sz w:val="14"/>
                <w:szCs w:val="14"/>
              </w:rPr>
              <w:t>Margem de Preferência</w:t>
            </w:r>
          </w:p>
          <w:p w:rsidR="006D4770" w:rsidRPr="00FC2C6E" w:rsidRDefault="006D4770" w:rsidP="00AB16AC">
            <w:pPr>
              <w:widowControl w:val="0"/>
              <w:suppressAutoHyphens/>
              <w:jc w:val="center"/>
              <w:rPr>
                <w:rFonts w:cs="Arial"/>
                <w:b/>
                <w:bCs/>
                <w:i/>
                <w:sz w:val="14"/>
                <w:szCs w:val="14"/>
              </w:rPr>
            </w:pPr>
          </w:p>
        </w:tc>
        <w:tc>
          <w:tcPr>
            <w:tcW w:w="1843" w:type="dxa"/>
            <w:vAlign w:val="center"/>
          </w:tcPr>
          <w:p w:rsidR="006D4770" w:rsidRPr="0000392B" w:rsidRDefault="006D4770" w:rsidP="00AB16AC">
            <w:pPr>
              <w:widowControl w:val="0"/>
              <w:suppressAutoHyphens/>
              <w:jc w:val="center"/>
              <w:rPr>
                <w:rFonts w:cs="Arial"/>
                <w:b/>
                <w:bCs/>
                <w:i/>
                <w:sz w:val="14"/>
                <w:szCs w:val="14"/>
              </w:rPr>
            </w:pPr>
            <w:r w:rsidRPr="0000392B">
              <w:rPr>
                <w:rFonts w:cs="Arial"/>
                <w:b/>
                <w:bCs/>
                <w:i/>
                <w:sz w:val="14"/>
                <w:szCs w:val="14"/>
              </w:rPr>
              <w:t>VALOR</w:t>
            </w:r>
          </w:p>
          <w:p w:rsidR="006D4770" w:rsidRPr="0000392B" w:rsidRDefault="006D4770" w:rsidP="00AB16AC">
            <w:pPr>
              <w:widowControl w:val="0"/>
              <w:suppressAutoHyphens/>
              <w:jc w:val="center"/>
              <w:rPr>
                <w:rFonts w:cs="Arial"/>
                <w:b/>
                <w:bCs/>
                <w:i/>
                <w:sz w:val="14"/>
                <w:szCs w:val="14"/>
              </w:rPr>
            </w:pPr>
            <w:r w:rsidRPr="0000392B">
              <w:rPr>
                <w:rFonts w:cs="Arial"/>
                <w:b/>
                <w:bCs/>
                <w:i/>
                <w:sz w:val="14"/>
                <w:szCs w:val="14"/>
              </w:rPr>
              <w:t>MÁXIMO</w:t>
            </w:r>
          </w:p>
          <w:p w:rsidR="006D4770" w:rsidRPr="0000392B" w:rsidRDefault="006D4770" w:rsidP="00AB16AC">
            <w:pPr>
              <w:widowControl w:val="0"/>
              <w:suppressAutoHyphens/>
              <w:jc w:val="center"/>
              <w:rPr>
                <w:rFonts w:cs="Arial"/>
                <w:b/>
                <w:bCs/>
                <w:i/>
                <w:sz w:val="14"/>
                <w:szCs w:val="14"/>
              </w:rPr>
            </w:pPr>
            <w:r w:rsidRPr="0000392B">
              <w:rPr>
                <w:rFonts w:cs="Arial"/>
                <w:b/>
                <w:bCs/>
                <w:i/>
                <w:sz w:val="14"/>
                <w:szCs w:val="14"/>
              </w:rPr>
              <w:t>ACEITÁVEL</w:t>
            </w:r>
          </w:p>
        </w:tc>
      </w:tr>
      <w:tr w:rsidR="006D4770" w:rsidRPr="004D76C7" w:rsidTr="004B7A8F">
        <w:tc>
          <w:tcPr>
            <w:tcW w:w="1276" w:type="dxa"/>
            <w:vAlign w:val="center"/>
          </w:tcPr>
          <w:p w:rsidR="006D4770" w:rsidRPr="0000392B" w:rsidRDefault="006D4770" w:rsidP="00AB16AC">
            <w:pPr>
              <w:widowControl w:val="0"/>
              <w:suppressAutoHyphens/>
              <w:spacing w:after="120" w:line="276" w:lineRule="auto"/>
              <w:jc w:val="center"/>
              <w:rPr>
                <w:rFonts w:cs="Arial"/>
                <w:b/>
                <w:color w:val="000000"/>
                <w:sz w:val="16"/>
                <w:szCs w:val="16"/>
              </w:rPr>
            </w:pPr>
            <w:r w:rsidRPr="0000392B">
              <w:rPr>
                <w:rFonts w:cs="Arial"/>
                <w:b/>
                <w:color w:val="000000"/>
                <w:sz w:val="16"/>
                <w:szCs w:val="16"/>
              </w:rPr>
              <w:t>1</w:t>
            </w:r>
          </w:p>
        </w:tc>
        <w:tc>
          <w:tcPr>
            <w:tcW w:w="4394" w:type="dxa"/>
            <w:vAlign w:val="center"/>
          </w:tcPr>
          <w:p w:rsidR="006D4770" w:rsidRPr="00CC2ED0" w:rsidRDefault="006D4770" w:rsidP="004B7A8F">
            <w:pPr>
              <w:widowControl w:val="0"/>
              <w:suppressAutoHyphens/>
              <w:spacing w:after="120" w:line="276" w:lineRule="auto"/>
              <w:jc w:val="both"/>
              <w:rPr>
                <w:rFonts w:cs="Arial"/>
                <w:color w:val="000000"/>
                <w:sz w:val="16"/>
                <w:szCs w:val="16"/>
              </w:rPr>
            </w:pPr>
            <w:r w:rsidRPr="00CC2ED0">
              <w:rPr>
                <w:rFonts w:cs="Arial"/>
                <w:color w:val="000000"/>
                <w:sz w:val="16"/>
                <w:szCs w:val="16"/>
              </w:rPr>
              <w:t>APARELHO AR CONDICIONADO, CAPACIDADE REFRIGERAÇÃO 12.000, TENSÃO 220, TIPO SPLIT DE PAREDE, CARACTERÍSTICAS ADICIONAIS CICLO REVERSO (QUENTE/FRIO)</w:t>
            </w:r>
            <w:r>
              <w:rPr>
                <w:rFonts w:cs="Arial"/>
                <w:color w:val="000000"/>
                <w:sz w:val="16"/>
                <w:szCs w:val="16"/>
              </w:rPr>
              <w:t>. Só será admitida oferta do aparelho que possua Etiqueta Nacional de Conservação de Energia -ENCE, nas classes A, B ou C, nos termos da Portaria INMETRO nº 7, de 04/01/2011, Portaria INMETRO nº 643, de 30/11/2012 e Portaria INMETRO nº 410, de 16/08/2013,  que aprova os Requisitos de Avaliação da Conformidade - RAC do produto  trata da etiquetagem compulsória.</w:t>
            </w:r>
            <w:r w:rsidR="00D76F0E">
              <w:rPr>
                <w:rFonts w:cs="Arial"/>
                <w:color w:val="000000"/>
                <w:sz w:val="16"/>
                <w:szCs w:val="16"/>
              </w:rPr>
              <w:t xml:space="preserve"> </w:t>
            </w:r>
            <w:r w:rsidR="00D76F0E" w:rsidRPr="00D8224B">
              <w:rPr>
                <w:rFonts w:cs="Arial"/>
                <w:sz w:val="16"/>
                <w:szCs w:val="16"/>
              </w:rPr>
              <w:t>Cota reservada para ME/EPP em</w:t>
            </w:r>
            <w:r w:rsidR="004B7A8F">
              <w:rPr>
                <w:rFonts w:cs="Arial"/>
                <w:sz w:val="16"/>
                <w:szCs w:val="16"/>
              </w:rPr>
              <w:t xml:space="preserve"> até</w:t>
            </w:r>
            <w:r w:rsidR="00D76F0E" w:rsidRPr="00D8224B">
              <w:rPr>
                <w:rFonts w:cs="Arial"/>
                <w:sz w:val="16"/>
                <w:szCs w:val="16"/>
              </w:rPr>
              <w:t xml:space="preserve"> 2</w:t>
            </w:r>
            <w:r w:rsidR="004B7A8F">
              <w:rPr>
                <w:rFonts w:cs="Arial"/>
                <w:sz w:val="16"/>
                <w:szCs w:val="16"/>
              </w:rPr>
              <w:t>5</w:t>
            </w:r>
            <w:r w:rsidR="00D76F0E" w:rsidRPr="00D8224B">
              <w:rPr>
                <w:rFonts w:cs="Arial"/>
                <w:sz w:val="16"/>
                <w:szCs w:val="16"/>
              </w:rPr>
              <w:t>%</w:t>
            </w:r>
            <w:r w:rsidR="00D76F0E">
              <w:rPr>
                <w:rFonts w:cs="Arial"/>
                <w:sz w:val="16"/>
                <w:szCs w:val="16"/>
              </w:rPr>
              <w:t>.</w:t>
            </w:r>
          </w:p>
        </w:tc>
        <w:tc>
          <w:tcPr>
            <w:tcW w:w="851"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r>
              <w:rPr>
                <w:rFonts w:cs="Arial"/>
                <w:color w:val="000000"/>
                <w:sz w:val="16"/>
                <w:szCs w:val="16"/>
              </w:rPr>
              <w:t>326214</w:t>
            </w:r>
          </w:p>
        </w:tc>
        <w:tc>
          <w:tcPr>
            <w:tcW w:w="850"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r>
              <w:rPr>
                <w:rFonts w:cs="Arial"/>
                <w:color w:val="000000"/>
                <w:sz w:val="16"/>
                <w:szCs w:val="16"/>
              </w:rPr>
              <w:t>Und</w:t>
            </w:r>
          </w:p>
        </w:tc>
        <w:tc>
          <w:tcPr>
            <w:tcW w:w="709" w:type="dxa"/>
            <w:vAlign w:val="center"/>
          </w:tcPr>
          <w:p w:rsidR="006D4770" w:rsidRPr="0000392B" w:rsidRDefault="00D76F0E" w:rsidP="00065B0C">
            <w:pPr>
              <w:widowControl w:val="0"/>
              <w:suppressAutoHyphens/>
              <w:spacing w:after="120" w:line="276" w:lineRule="auto"/>
              <w:jc w:val="center"/>
              <w:rPr>
                <w:rFonts w:cs="Arial"/>
                <w:color w:val="000000"/>
                <w:sz w:val="16"/>
                <w:szCs w:val="16"/>
              </w:rPr>
            </w:pPr>
            <w:r>
              <w:rPr>
                <w:rFonts w:cs="Arial"/>
                <w:color w:val="000000"/>
                <w:sz w:val="16"/>
                <w:szCs w:val="16"/>
              </w:rPr>
              <w:t>10</w:t>
            </w:r>
          </w:p>
        </w:tc>
        <w:tc>
          <w:tcPr>
            <w:tcW w:w="1276" w:type="dxa"/>
            <w:vAlign w:val="center"/>
          </w:tcPr>
          <w:p w:rsidR="006D4770" w:rsidRPr="004D76C7" w:rsidRDefault="006D4770" w:rsidP="00065B0C">
            <w:pPr>
              <w:widowControl w:val="0"/>
              <w:suppressAutoHyphens/>
              <w:spacing w:after="120" w:line="276" w:lineRule="auto"/>
              <w:jc w:val="center"/>
              <w:rPr>
                <w:rFonts w:cs="Arial"/>
                <w:sz w:val="16"/>
                <w:szCs w:val="16"/>
              </w:rPr>
            </w:pPr>
          </w:p>
        </w:tc>
        <w:tc>
          <w:tcPr>
            <w:tcW w:w="1843" w:type="dxa"/>
            <w:vAlign w:val="center"/>
          </w:tcPr>
          <w:p w:rsidR="006D4770" w:rsidRPr="00CA7EA1" w:rsidRDefault="006D4770" w:rsidP="00AB16AC">
            <w:pPr>
              <w:widowControl w:val="0"/>
              <w:suppressAutoHyphens/>
              <w:spacing w:after="120" w:line="276" w:lineRule="auto"/>
              <w:jc w:val="center"/>
              <w:rPr>
                <w:rFonts w:cs="Arial"/>
                <w:color w:val="000000"/>
                <w:sz w:val="16"/>
                <w:szCs w:val="16"/>
              </w:rPr>
            </w:pPr>
            <w:r w:rsidRPr="00CA7EA1">
              <w:rPr>
                <w:rFonts w:cs="Arial"/>
                <w:color w:val="000000"/>
                <w:sz w:val="16"/>
                <w:szCs w:val="16"/>
              </w:rPr>
              <w:t>1719,15</w:t>
            </w:r>
          </w:p>
        </w:tc>
      </w:tr>
      <w:tr w:rsidR="00D76F0E" w:rsidRPr="0000392B" w:rsidTr="004B7A8F">
        <w:tc>
          <w:tcPr>
            <w:tcW w:w="1276" w:type="dxa"/>
            <w:vAlign w:val="center"/>
          </w:tcPr>
          <w:p w:rsidR="00D76F0E" w:rsidRDefault="00D76F0E" w:rsidP="00D76F0E">
            <w:pPr>
              <w:widowControl w:val="0"/>
              <w:suppressAutoHyphens/>
              <w:spacing w:after="120" w:line="276" w:lineRule="auto"/>
              <w:jc w:val="center"/>
              <w:rPr>
                <w:rFonts w:cs="Arial"/>
                <w:b/>
                <w:sz w:val="2"/>
                <w:szCs w:val="2"/>
              </w:rPr>
            </w:pPr>
          </w:p>
          <w:p w:rsidR="00D76F0E" w:rsidRPr="00D76F0E" w:rsidRDefault="00D76F0E" w:rsidP="00D76F0E">
            <w:pPr>
              <w:widowControl w:val="0"/>
              <w:suppressAutoHyphens/>
              <w:spacing w:after="120" w:line="276" w:lineRule="auto"/>
              <w:jc w:val="center"/>
              <w:rPr>
                <w:rFonts w:cs="Arial"/>
                <w:b/>
                <w:sz w:val="15"/>
                <w:szCs w:val="15"/>
              </w:rPr>
            </w:pPr>
            <w:r w:rsidRPr="00D76F0E">
              <w:rPr>
                <w:rFonts w:cs="Arial"/>
                <w:b/>
                <w:sz w:val="15"/>
                <w:szCs w:val="15"/>
              </w:rPr>
              <w:t>1.1 (Item 18)</w:t>
            </w:r>
          </w:p>
        </w:tc>
        <w:tc>
          <w:tcPr>
            <w:tcW w:w="4394" w:type="dxa"/>
            <w:vAlign w:val="center"/>
          </w:tcPr>
          <w:p w:rsidR="00D76F0E" w:rsidRPr="00FF6512" w:rsidRDefault="00D76F0E" w:rsidP="00D76F0E">
            <w:pPr>
              <w:widowControl w:val="0"/>
              <w:suppressAutoHyphens/>
              <w:spacing w:after="120" w:line="276" w:lineRule="auto"/>
              <w:jc w:val="both"/>
              <w:rPr>
                <w:rFonts w:cs="Arial"/>
                <w:sz w:val="16"/>
                <w:szCs w:val="16"/>
              </w:rPr>
            </w:pPr>
            <w:r w:rsidRPr="00D8224B">
              <w:rPr>
                <w:rFonts w:cs="Arial"/>
                <w:sz w:val="16"/>
                <w:szCs w:val="16"/>
              </w:rPr>
              <w:t xml:space="preserve">Idem ao Item 1 – </w:t>
            </w:r>
            <w:r>
              <w:rPr>
                <w:rFonts w:cs="Arial"/>
                <w:sz w:val="16"/>
                <w:szCs w:val="16"/>
              </w:rPr>
              <w:t>Ampla Participação</w:t>
            </w:r>
          </w:p>
        </w:tc>
        <w:tc>
          <w:tcPr>
            <w:tcW w:w="851" w:type="dxa"/>
            <w:vAlign w:val="center"/>
          </w:tcPr>
          <w:p w:rsidR="00D76F0E" w:rsidRPr="00FF6512" w:rsidRDefault="00D76F0E" w:rsidP="00D76F0E">
            <w:pPr>
              <w:widowControl w:val="0"/>
              <w:suppressAutoHyphens/>
              <w:spacing w:after="120" w:line="276" w:lineRule="auto"/>
              <w:jc w:val="center"/>
              <w:rPr>
                <w:rFonts w:cs="Arial"/>
                <w:color w:val="000000"/>
                <w:sz w:val="16"/>
                <w:szCs w:val="16"/>
              </w:rPr>
            </w:pPr>
            <w:r w:rsidRPr="00FF6512">
              <w:rPr>
                <w:rFonts w:cs="Arial"/>
                <w:color w:val="000000"/>
                <w:sz w:val="16"/>
                <w:szCs w:val="16"/>
              </w:rPr>
              <w:t>326214</w:t>
            </w:r>
          </w:p>
        </w:tc>
        <w:tc>
          <w:tcPr>
            <w:tcW w:w="850" w:type="dxa"/>
            <w:vAlign w:val="center"/>
          </w:tcPr>
          <w:p w:rsidR="00D76F0E" w:rsidRPr="00FF6512" w:rsidRDefault="00D76F0E" w:rsidP="00D76F0E">
            <w:pPr>
              <w:widowControl w:val="0"/>
              <w:suppressAutoHyphens/>
              <w:spacing w:after="120" w:line="276" w:lineRule="auto"/>
              <w:jc w:val="center"/>
              <w:rPr>
                <w:rFonts w:cs="Arial"/>
                <w:color w:val="000000"/>
                <w:sz w:val="16"/>
                <w:szCs w:val="16"/>
              </w:rPr>
            </w:pPr>
            <w:r w:rsidRPr="00FF6512">
              <w:rPr>
                <w:rFonts w:cs="Arial"/>
                <w:color w:val="000000"/>
                <w:sz w:val="16"/>
                <w:szCs w:val="16"/>
              </w:rPr>
              <w:t>Und</w:t>
            </w:r>
          </w:p>
        </w:tc>
        <w:tc>
          <w:tcPr>
            <w:tcW w:w="709" w:type="dxa"/>
            <w:vAlign w:val="center"/>
          </w:tcPr>
          <w:p w:rsidR="00D76F0E" w:rsidRPr="00FF6512" w:rsidRDefault="00D76F0E" w:rsidP="00D76F0E">
            <w:pPr>
              <w:widowControl w:val="0"/>
              <w:suppressAutoHyphens/>
              <w:spacing w:after="120" w:line="276" w:lineRule="auto"/>
              <w:jc w:val="center"/>
              <w:rPr>
                <w:rFonts w:cs="Arial"/>
                <w:color w:val="000000"/>
                <w:sz w:val="16"/>
                <w:szCs w:val="16"/>
              </w:rPr>
            </w:pPr>
            <w:r>
              <w:rPr>
                <w:rFonts w:cs="Arial"/>
                <w:color w:val="000000"/>
                <w:sz w:val="16"/>
                <w:szCs w:val="16"/>
              </w:rPr>
              <w:t>20</w:t>
            </w:r>
          </w:p>
        </w:tc>
        <w:tc>
          <w:tcPr>
            <w:tcW w:w="1276" w:type="dxa"/>
            <w:vAlign w:val="center"/>
          </w:tcPr>
          <w:p w:rsidR="00D76F0E" w:rsidRPr="00D8224B" w:rsidRDefault="00D76F0E" w:rsidP="00D76F0E">
            <w:pPr>
              <w:widowControl w:val="0"/>
              <w:suppressAutoHyphens/>
              <w:spacing w:after="120" w:line="276" w:lineRule="auto"/>
              <w:jc w:val="center"/>
              <w:rPr>
                <w:rFonts w:cs="Arial"/>
                <w:sz w:val="16"/>
                <w:szCs w:val="16"/>
              </w:rPr>
            </w:pPr>
            <w:r w:rsidRPr="00D8224B">
              <w:rPr>
                <w:rFonts w:cs="Arial"/>
                <w:sz w:val="16"/>
                <w:szCs w:val="16"/>
              </w:rPr>
              <w:t>Decreto 8538/2015</w:t>
            </w:r>
            <w:r>
              <w:rPr>
                <w:rFonts w:cs="Arial"/>
                <w:sz w:val="16"/>
                <w:szCs w:val="16"/>
              </w:rPr>
              <w:t>,</w:t>
            </w:r>
          </w:p>
          <w:p w:rsidR="00D76F0E" w:rsidRPr="00FF6512" w:rsidRDefault="00D76F0E" w:rsidP="00D76F0E">
            <w:pPr>
              <w:widowControl w:val="0"/>
              <w:suppressAutoHyphens/>
              <w:spacing w:after="120" w:line="276" w:lineRule="auto"/>
              <w:jc w:val="center"/>
              <w:rPr>
                <w:rFonts w:cs="Arial"/>
                <w:color w:val="000000"/>
                <w:sz w:val="16"/>
                <w:szCs w:val="16"/>
              </w:rPr>
            </w:pPr>
            <w:r w:rsidRPr="00D8224B">
              <w:rPr>
                <w:rFonts w:cs="Arial"/>
                <w:sz w:val="16"/>
                <w:szCs w:val="16"/>
              </w:rPr>
              <w:t>7</w:t>
            </w:r>
            <w:r>
              <w:rPr>
                <w:rFonts w:cs="Arial"/>
                <w:sz w:val="16"/>
                <w:szCs w:val="16"/>
              </w:rPr>
              <w:t>6</w:t>
            </w:r>
            <w:r w:rsidRPr="00D8224B">
              <w:rPr>
                <w:rFonts w:cs="Arial"/>
                <w:sz w:val="16"/>
                <w:szCs w:val="16"/>
              </w:rPr>
              <w:t>%</w:t>
            </w:r>
          </w:p>
        </w:tc>
        <w:tc>
          <w:tcPr>
            <w:tcW w:w="1843" w:type="dxa"/>
            <w:vAlign w:val="center"/>
          </w:tcPr>
          <w:p w:rsidR="00D76F0E" w:rsidRPr="00CA7EA1" w:rsidRDefault="00D76F0E" w:rsidP="00D76F0E">
            <w:pPr>
              <w:widowControl w:val="0"/>
              <w:suppressAutoHyphens/>
              <w:spacing w:after="120" w:line="276" w:lineRule="auto"/>
              <w:jc w:val="center"/>
              <w:rPr>
                <w:rFonts w:cs="Arial"/>
                <w:color w:val="000000"/>
                <w:sz w:val="16"/>
                <w:szCs w:val="16"/>
              </w:rPr>
            </w:pPr>
            <w:r w:rsidRPr="00CA7EA1">
              <w:rPr>
                <w:rFonts w:cs="Arial"/>
                <w:color w:val="000000"/>
                <w:sz w:val="16"/>
                <w:szCs w:val="16"/>
              </w:rPr>
              <w:t>1719,15</w:t>
            </w:r>
          </w:p>
        </w:tc>
      </w:tr>
      <w:tr w:rsidR="00D76F0E" w:rsidRPr="0000392B" w:rsidTr="004B7A8F">
        <w:tc>
          <w:tcPr>
            <w:tcW w:w="1276" w:type="dxa"/>
            <w:vAlign w:val="center"/>
          </w:tcPr>
          <w:p w:rsidR="00D76F0E" w:rsidRDefault="00D76F0E" w:rsidP="00D76F0E">
            <w:pPr>
              <w:widowControl w:val="0"/>
              <w:suppressAutoHyphens/>
              <w:spacing w:after="120" w:line="276" w:lineRule="auto"/>
              <w:jc w:val="center"/>
              <w:rPr>
                <w:rFonts w:cs="Arial"/>
                <w:b/>
                <w:sz w:val="2"/>
                <w:szCs w:val="2"/>
              </w:rPr>
            </w:pPr>
          </w:p>
          <w:p w:rsidR="00D76F0E" w:rsidRPr="00D76F0E" w:rsidRDefault="00D76F0E" w:rsidP="00D76F0E">
            <w:pPr>
              <w:widowControl w:val="0"/>
              <w:suppressAutoHyphens/>
              <w:spacing w:after="120" w:line="276" w:lineRule="auto"/>
              <w:jc w:val="center"/>
              <w:rPr>
                <w:rFonts w:cs="Arial"/>
                <w:b/>
                <w:sz w:val="15"/>
                <w:szCs w:val="15"/>
              </w:rPr>
            </w:pPr>
            <w:r w:rsidRPr="00D76F0E">
              <w:rPr>
                <w:rFonts w:cs="Arial"/>
                <w:b/>
                <w:sz w:val="15"/>
                <w:szCs w:val="15"/>
              </w:rPr>
              <w:t>1.</w:t>
            </w:r>
            <w:r>
              <w:rPr>
                <w:rFonts w:cs="Arial"/>
                <w:b/>
                <w:sz w:val="15"/>
                <w:szCs w:val="15"/>
              </w:rPr>
              <w:t>2</w:t>
            </w:r>
            <w:r w:rsidRPr="00D76F0E">
              <w:rPr>
                <w:rFonts w:cs="Arial"/>
                <w:b/>
                <w:sz w:val="15"/>
                <w:szCs w:val="15"/>
              </w:rPr>
              <w:t xml:space="preserve"> (Item 1</w:t>
            </w:r>
            <w:r>
              <w:rPr>
                <w:rFonts w:cs="Arial"/>
                <w:b/>
                <w:sz w:val="15"/>
                <w:szCs w:val="15"/>
              </w:rPr>
              <w:t>9</w:t>
            </w:r>
            <w:r w:rsidRPr="00D76F0E">
              <w:rPr>
                <w:rFonts w:cs="Arial"/>
                <w:b/>
                <w:sz w:val="15"/>
                <w:szCs w:val="15"/>
              </w:rPr>
              <w:t>)</w:t>
            </w:r>
          </w:p>
        </w:tc>
        <w:tc>
          <w:tcPr>
            <w:tcW w:w="4394" w:type="dxa"/>
            <w:vAlign w:val="center"/>
          </w:tcPr>
          <w:p w:rsidR="00D76F0E" w:rsidRPr="00FF6512" w:rsidRDefault="00D76F0E" w:rsidP="00D76F0E">
            <w:pPr>
              <w:widowControl w:val="0"/>
              <w:suppressAutoHyphens/>
              <w:spacing w:after="120" w:line="276" w:lineRule="auto"/>
              <w:jc w:val="both"/>
              <w:rPr>
                <w:rFonts w:cs="Arial"/>
                <w:sz w:val="16"/>
                <w:szCs w:val="16"/>
              </w:rPr>
            </w:pPr>
            <w:r w:rsidRPr="00D8224B">
              <w:rPr>
                <w:rFonts w:cs="Arial"/>
                <w:sz w:val="16"/>
                <w:szCs w:val="16"/>
              </w:rPr>
              <w:t xml:space="preserve">Idem ao Item 1 – </w:t>
            </w:r>
            <w:r>
              <w:rPr>
                <w:rFonts w:cs="Arial"/>
                <w:sz w:val="16"/>
                <w:szCs w:val="16"/>
              </w:rPr>
              <w:t>Ampla Participação</w:t>
            </w:r>
          </w:p>
        </w:tc>
        <w:tc>
          <w:tcPr>
            <w:tcW w:w="851" w:type="dxa"/>
            <w:vAlign w:val="center"/>
          </w:tcPr>
          <w:p w:rsidR="00D76F0E" w:rsidRPr="00FF6512" w:rsidRDefault="00D76F0E" w:rsidP="00D76F0E">
            <w:pPr>
              <w:widowControl w:val="0"/>
              <w:suppressAutoHyphens/>
              <w:spacing w:after="120" w:line="276" w:lineRule="auto"/>
              <w:jc w:val="center"/>
              <w:rPr>
                <w:rFonts w:cs="Arial"/>
                <w:color w:val="000000"/>
                <w:sz w:val="16"/>
                <w:szCs w:val="16"/>
              </w:rPr>
            </w:pPr>
            <w:r w:rsidRPr="00FF6512">
              <w:rPr>
                <w:rFonts w:cs="Arial"/>
                <w:color w:val="000000"/>
                <w:sz w:val="16"/>
                <w:szCs w:val="16"/>
              </w:rPr>
              <w:t>326214</w:t>
            </w:r>
          </w:p>
        </w:tc>
        <w:tc>
          <w:tcPr>
            <w:tcW w:w="850" w:type="dxa"/>
            <w:vAlign w:val="center"/>
          </w:tcPr>
          <w:p w:rsidR="00D76F0E" w:rsidRPr="00FF6512" w:rsidRDefault="00D76F0E" w:rsidP="00D76F0E">
            <w:pPr>
              <w:widowControl w:val="0"/>
              <w:suppressAutoHyphens/>
              <w:spacing w:after="120" w:line="276" w:lineRule="auto"/>
              <w:jc w:val="center"/>
              <w:rPr>
                <w:rFonts w:cs="Arial"/>
                <w:color w:val="000000"/>
                <w:sz w:val="16"/>
                <w:szCs w:val="16"/>
              </w:rPr>
            </w:pPr>
            <w:r w:rsidRPr="00FF6512">
              <w:rPr>
                <w:rFonts w:cs="Arial"/>
                <w:color w:val="000000"/>
                <w:sz w:val="16"/>
                <w:szCs w:val="16"/>
              </w:rPr>
              <w:t>Und</w:t>
            </w:r>
          </w:p>
        </w:tc>
        <w:tc>
          <w:tcPr>
            <w:tcW w:w="709" w:type="dxa"/>
            <w:vAlign w:val="center"/>
          </w:tcPr>
          <w:p w:rsidR="00D76F0E" w:rsidRPr="00FF6512" w:rsidRDefault="00D76F0E" w:rsidP="00D76F0E">
            <w:pPr>
              <w:widowControl w:val="0"/>
              <w:suppressAutoHyphens/>
              <w:spacing w:after="120" w:line="276" w:lineRule="auto"/>
              <w:jc w:val="center"/>
              <w:rPr>
                <w:rFonts w:cs="Arial"/>
                <w:color w:val="000000"/>
                <w:sz w:val="16"/>
                <w:szCs w:val="16"/>
              </w:rPr>
            </w:pPr>
            <w:r>
              <w:rPr>
                <w:rFonts w:cs="Arial"/>
                <w:color w:val="000000"/>
                <w:sz w:val="16"/>
                <w:szCs w:val="16"/>
              </w:rPr>
              <w:t>20</w:t>
            </w:r>
          </w:p>
        </w:tc>
        <w:tc>
          <w:tcPr>
            <w:tcW w:w="1276" w:type="dxa"/>
            <w:vAlign w:val="center"/>
          </w:tcPr>
          <w:p w:rsidR="00D76F0E" w:rsidRPr="00D8224B" w:rsidRDefault="00D76F0E" w:rsidP="00D76F0E">
            <w:pPr>
              <w:widowControl w:val="0"/>
              <w:suppressAutoHyphens/>
              <w:spacing w:after="120" w:line="276" w:lineRule="auto"/>
              <w:jc w:val="center"/>
              <w:rPr>
                <w:rFonts w:cs="Arial"/>
                <w:sz w:val="16"/>
                <w:szCs w:val="16"/>
              </w:rPr>
            </w:pPr>
            <w:r w:rsidRPr="00D8224B">
              <w:rPr>
                <w:rFonts w:cs="Arial"/>
                <w:sz w:val="16"/>
                <w:szCs w:val="16"/>
              </w:rPr>
              <w:t>Decreto 8538/2015</w:t>
            </w:r>
            <w:r>
              <w:rPr>
                <w:rFonts w:cs="Arial"/>
                <w:sz w:val="16"/>
                <w:szCs w:val="16"/>
              </w:rPr>
              <w:t>,</w:t>
            </w:r>
          </w:p>
          <w:p w:rsidR="00D76F0E" w:rsidRPr="00FF6512" w:rsidRDefault="00D76F0E" w:rsidP="00D76F0E">
            <w:pPr>
              <w:widowControl w:val="0"/>
              <w:suppressAutoHyphens/>
              <w:spacing w:after="120" w:line="276" w:lineRule="auto"/>
              <w:jc w:val="center"/>
              <w:rPr>
                <w:rFonts w:cs="Arial"/>
                <w:color w:val="000000"/>
                <w:sz w:val="16"/>
                <w:szCs w:val="16"/>
              </w:rPr>
            </w:pPr>
            <w:r w:rsidRPr="00D8224B">
              <w:rPr>
                <w:rFonts w:cs="Arial"/>
                <w:sz w:val="16"/>
                <w:szCs w:val="16"/>
              </w:rPr>
              <w:t>7</w:t>
            </w:r>
            <w:r>
              <w:rPr>
                <w:rFonts w:cs="Arial"/>
                <w:sz w:val="16"/>
                <w:szCs w:val="16"/>
              </w:rPr>
              <w:t>6</w:t>
            </w:r>
            <w:r w:rsidRPr="00D8224B">
              <w:rPr>
                <w:rFonts w:cs="Arial"/>
                <w:sz w:val="16"/>
                <w:szCs w:val="16"/>
              </w:rPr>
              <w:t>%</w:t>
            </w:r>
          </w:p>
        </w:tc>
        <w:tc>
          <w:tcPr>
            <w:tcW w:w="1843" w:type="dxa"/>
            <w:vAlign w:val="center"/>
          </w:tcPr>
          <w:p w:rsidR="00D76F0E" w:rsidRPr="00CA7EA1" w:rsidRDefault="00D76F0E" w:rsidP="00D76F0E">
            <w:pPr>
              <w:widowControl w:val="0"/>
              <w:suppressAutoHyphens/>
              <w:spacing w:after="120" w:line="276" w:lineRule="auto"/>
              <w:jc w:val="center"/>
              <w:rPr>
                <w:rFonts w:cs="Arial"/>
                <w:color w:val="000000"/>
                <w:sz w:val="16"/>
                <w:szCs w:val="16"/>
              </w:rPr>
            </w:pPr>
            <w:r w:rsidRPr="00CA7EA1">
              <w:rPr>
                <w:rFonts w:cs="Arial"/>
                <w:color w:val="000000"/>
                <w:sz w:val="16"/>
                <w:szCs w:val="16"/>
              </w:rPr>
              <w:t>1719,15</w:t>
            </w:r>
          </w:p>
        </w:tc>
      </w:tr>
      <w:tr w:rsidR="006D4770" w:rsidRPr="0000392B" w:rsidTr="004B7A8F">
        <w:trPr>
          <w:trHeight w:val="1604"/>
        </w:trPr>
        <w:tc>
          <w:tcPr>
            <w:tcW w:w="1276" w:type="dxa"/>
            <w:vAlign w:val="center"/>
          </w:tcPr>
          <w:p w:rsidR="006D4770" w:rsidRPr="0000392B" w:rsidRDefault="006D4770" w:rsidP="00AB16AC">
            <w:pPr>
              <w:widowControl w:val="0"/>
              <w:suppressAutoHyphens/>
              <w:spacing w:after="120" w:line="276" w:lineRule="auto"/>
              <w:jc w:val="center"/>
              <w:rPr>
                <w:rFonts w:cs="Arial"/>
                <w:b/>
                <w:color w:val="000000"/>
                <w:sz w:val="16"/>
                <w:szCs w:val="16"/>
              </w:rPr>
            </w:pPr>
            <w:r w:rsidRPr="0000392B">
              <w:rPr>
                <w:rFonts w:cs="Arial"/>
                <w:b/>
                <w:color w:val="000000"/>
                <w:sz w:val="16"/>
                <w:szCs w:val="16"/>
              </w:rPr>
              <w:t>2</w:t>
            </w:r>
          </w:p>
        </w:tc>
        <w:tc>
          <w:tcPr>
            <w:tcW w:w="4394" w:type="dxa"/>
            <w:vAlign w:val="center"/>
          </w:tcPr>
          <w:p w:rsidR="006D4770" w:rsidRPr="00CC2ED0" w:rsidRDefault="006D4770" w:rsidP="00AB16AC">
            <w:pPr>
              <w:widowControl w:val="0"/>
              <w:suppressAutoHyphens/>
              <w:spacing w:after="120" w:line="276" w:lineRule="auto"/>
              <w:jc w:val="both"/>
              <w:rPr>
                <w:rFonts w:cs="Arial"/>
                <w:color w:val="000000"/>
                <w:sz w:val="16"/>
                <w:szCs w:val="16"/>
              </w:rPr>
            </w:pPr>
            <w:r>
              <w:rPr>
                <w:rFonts w:cs="Arial"/>
                <w:color w:val="000000"/>
                <w:sz w:val="16"/>
                <w:szCs w:val="16"/>
              </w:rPr>
              <w:t>C</w:t>
            </w:r>
            <w:r w:rsidRPr="00CC2ED0">
              <w:rPr>
                <w:rFonts w:cs="Arial"/>
                <w:color w:val="000000"/>
                <w:sz w:val="16"/>
                <w:szCs w:val="16"/>
              </w:rPr>
              <w:t>ADEIRA ESCRITÓRIO, MATERIAL ESTRUTURA AÇO CROMADO, MATERIAL REVESTIMENTO ASSENTO E ENCOSTO COURO, MATERIAL ENCOSTO ESPUMA INJETADA, MATERIAL ASSENTO ESPUMA INJETADA, TIPO BASE GIRATÓRIA COM 5 RODÍZIOS DUPLOS, TIPO ENCOSTO ESPALDAR ALTO, APOIO BRAÇO COM BRAÇOS, COR PRETA, TIPO SISTEMA REGULAGEM VERTICAL A GÁS, CARACTERÍSTICAS ADICIONAIS TIPO POLTRONA PRESIDENTE, BRAÇO EM COURO</w:t>
            </w:r>
            <w:r w:rsidR="00D76F0E">
              <w:rPr>
                <w:rFonts w:cs="Arial"/>
                <w:color w:val="000000"/>
                <w:sz w:val="16"/>
                <w:szCs w:val="16"/>
              </w:rPr>
              <w:t xml:space="preserve">. </w:t>
            </w:r>
            <w:r w:rsidR="00D76F0E" w:rsidRPr="00D8224B">
              <w:rPr>
                <w:rFonts w:cs="Arial"/>
                <w:sz w:val="16"/>
                <w:szCs w:val="16"/>
              </w:rPr>
              <w:t>Cota reservada para ME/EPP em</w:t>
            </w:r>
            <w:r w:rsidR="004B7A8F">
              <w:rPr>
                <w:rFonts w:cs="Arial"/>
                <w:sz w:val="16"/>
                <w:szCs w:val="16"/>
              </w:rPr>
              <w:t xml:space="preserve"> até</w:t>
            </w:r>
            <w:r w:rsidR="00D76F0E" w:rsidRPr="00D8224B">
              <w:rPr>
                <w:rFonts w:cs="Arial"/>
                <w:sz w:val="16"/>
                <w:szCs w:val="16"/>
              </w:rPr>
              <w:t xml:space="preserve"> 2</w:t>
            </w:r>
            <w:r w:rsidR="00D76F0E">
              <w:rPr>
                <w:rFonts w:cs="Arial"/>
                <w:sz w:val="16"/>
                <w:szCs w:val="16"/>
              </w:rPr>
              <w:t>5</w:t>
            </w:r>
            <w:r w:rsidR="00D76F0E" w:rsidRPr="00D8224B">
              <w:rPr>
                <w:rFonts w:cs="Arial"/>
                <w:sz w:val="16"/>
                <w:szCs w:val="16"/>
              </w:rPr>
              <w:t>%</w:t>
            </w:r>
            <w:r w:rsidR="00D76F0E">
              <w:rPr>
                <w:rFonts w:cs="Arial"/>
                <w:sz w:val="16"/>
                <w:szCs w:val="16"/>
              </w:rPr>
              <w:t>.</w:t>
            </w:r>
          </w:p>
        </w:tc>
        <w:tc>
          <w:tcPr>
            <w:tcW w:w="851"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r>
              <w:rPr>
                <w:rFonts w:cs="Arial"/>
                <w:color w:val="000000"/>
                <w:sz w:val="16"/>
                <w:szCs w:val="16"/>
              </w:rPr>
              <w:t>390178</w:t>
            </w:r>
          </w:p>
        </w:tc>
        <w:tc>
          <w:tcPr>
            <w:tcW w:w="850"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r>
              <w:rPr>
                <w:rFonts w:cs="Arial"/>
                <w:color w:val="000000"/>
                <w:sz w:val="16"/>
                <w:szCs w:val="16"/>
              </w:rPr>
              <w:t>Und</w:t>
            </w:r>
          </w:p>
        </w:tc>
        <w:tc>
          <w:tcPr>
            <w:tcW w:w="709" w:type="dxa"/>
            <w:vAlign w:val="center"/>
          </w:tcPr>
          <w:p w:rsidR="006D4770" w:rsidRPr="0000392B" w:rsidRDefault="00D76F0E" w:rsidP="00504BCF">
            <w:pPr>
              <w:widowControl w:val="0"/>
              <w:suppressAutoHyphens/>
              <w:spacing w:after="120" w:line="276" w:lineRule="auto"/>
              <w:jc w:val="center"/>
              <w:rPr>
                <w:rFonts w:cs="Arial"/>
                <w:color w:val="000000"/>
                <w:sz w:val="16"/>
                <w:szCs w:val="16"/>
              </w:rPr>
            </w:pPr>
            <w:r>
              <w:rPr>
                <w:rFonts w:cs="Arial"/>
                <w:color w:val="000000"/>
                <w:sz w:val="16"/>
                <w:szCs w:val="16"/>
              </w:rPr>
              <w:t>30</w:t>
            </w:r>
          </w:p>
        </w:tc>
        <w:tc>
          <w:tcPr>
            <w:tcW w:w="1276" w:type="dxa"/>
            <w:vAlign w:val="center"/>
          </w:tcPr>
          <w:p w:rsidR="006D4770" w:rsidRPr="0000392B" w:rsidRDefault="006D4770" w:rsidP="00504BCF">
            <w:pPr>
              <w:widowControl w:val="0"/>
              <w:suppressAutoHyphens/>
              <w:spacing w:after="120" w:line="276" w:lineRule="auto"/>
              <w:jc w:val="center"/>
              <w:rPr>
                <w:rFonts w:cs="Arial"/>
                <w:color w:val="000000"/>
                <w:sz w:val="16"/>
                <w:szCs w:val="16"/>
              </w:rPr>
            </w:pPr>
          </w:p>
        </w:tc>
        <w:tc>
          <w:tcPr>
            <w:tcW w:w="1843" w:type="dxa"/>
            <w:vAlign w:val="center"/>
          </w:tcPr>
          <w:p w:rsidR="006D4770" w:rsidRPr="00CA7EA1" w:rsidRDefault="006D4770" w:rsidP="00AB16AC">
            <w:pPr>
              <w:widowControl w:val="0"/>
              <w:suppressAutoHyphens/>
              <w:spacing w:after="120" w:line="276" w:lineRule="auto"/>
              <w:jc w:val="center"/>
              <w:rPr>
                <w:rFonts w:cs="Arial"/>
                <w:color w:val="000000"/>
                <w:sz w:val="16"/>
                <w:szCs w:val="16"/>
              </w:rPr>
            </w:pPr>
            <w:r w:rsidRPr="00CA7EA1">
              <w:rPr>
                <w:rFonts w:cs="Arial"/>
                <w:color w:val="000000"/>
                <w:sz w:val="16"/>
                <w:szCs w:val="16"/>
              </w:rPr>
              <w:t>904,83</w:t>
            </w:r>
          </w:p>
        </w:tc>
      </w:tr>
      <w:tr w:rsidR="00D322EA" w:rsidRPr="0000392B" w:rsidTr="004B7A8F">
        <w:trPr>
          <w:trHeight w:val="564"/>
        </w:trPr>
        <w:tc>
          <w:tcPr>
            <w:tcW w:w="1276" w:type="dxa"/>
            <w:vAlign w:val="center"/>
          </w:tcPr>
          <w:p w:rsidR="00D322EA" w:rsidRPr="0000392B" w:rsidRDefault="00D76F0E" w:rsidP="00D76F0E">
            <w:pPr>
              <w:widowControl w:val="0"/>
              <w:suppressAutoHyphens/>
              <w:spacing w:after="120" w:line="276" w:lineRule="auto"/>
              <w:jc w:val="center"/>
              <w:rPr>
                <w:rFonts w:cs="Arial"/>
                <w:b/>
                <w:color w:val="000000"/>
                <w:sz w:val="16"/>
                <w:szCs w:val="16"/>
              </w:rPr>
            </w:pPr>
            <w:r>
              <w:rPr>
                <w:rFonts w:cs="Arial"/>
                <w:b/>
                <w:sz w:val="15"/>
                <w:szCs w:val="15"/>
              </w:rPr>
              <w:t>2</w:t>
            </w:r>
            <w:r w:rsidRPr="00D76F0E">
              <w:rPr>
                <w:rFonts w:cs="Arial"/>
                <w:b/>
                <w:sz w:val="15"/>
                <w:szCs w:val="15"/>
              </w:rPr>
              <w:t>.1</w:t>
            </w:r>
            <w:r>
              <w:rPr>
                <w:rFonts w:cs="Arial"/>
                <w:b/>
                <w:sz w:val="15"/>
                <w:szCs w:val="15"/>
              </w:rPr>
              <w:t xml:space="preserve"> (Item 20</w:t>
            </w:r>
            <w:r w:rsidRPr="00D76F0E">
              <w:rPr>
                <w:rFonts w:cs="Arial"/>
                <w:b/>
                <w:sz w:val="15"/>
                <w:szCs w:val="15"/>
              </w:rPr>
              <w:t>)</w:t>
            </w:r>
          </w:p>
        </w:tc>
        <w:tc>
          <w:tcPr>
            <w:tcW w:w="4394" w:type="dxa"/>
            <w:vAlign w:val="center"/>
          </w:tcPr>
          <w:p w:rsidR="00D322EA" w:rsidRPr="00FF6512" w:rsidRDefault="00D322EA" w:rsidP="00D76F0E">
            <w:pPr>
              <w:widowControl w:val="0"/>
              <w:suppressAutoHyphens/>
              <w:spacing w:after="120" w:line="276" w:lineRule="auto"/>
              <w:jc w:val="both"/>
              <w:rPr>
                <w:rFonts w:cs="Arial"/>
                <w:sz w:val="16"/>
                <w:szCs w:val="16"/>
              </w:rPr>
            </w:pPr>
            <w:r w:rsidRPr="00FF6512">
              <w:rPr>
                <w:rFonts w:cs="Arial"/>
                <w:sz w:val="16"/>
                <w:szCs w:val="16"/>
              </w:rPr>
              <w:t xml:space="preserve">Idem ao Item </w:t>
            </w:r>
            <w:r>
              <w:rPr>
                <w:rFonts w:cs="Arial"/>
                <w:sz w:val="16"/>
                <w:szCs w:val="16"/>
              </w:rPr>
              <w:t>2</w:t>
            </w:r>
            <w:r w:rsidRPr="00FF6512">
              <w:rPr>
                <w:rFonts w:cs="Arial"/>
                <w:sz w:val="16"/>
                <w:szCs w:val="16"/>
              </w:rPr>
              <w:t xml:space="preserve"> –</w:t>
            </w:r>
            <w:r w:rsidR="00504BCF" w:rsidRPr="00D8224B">
              <w:rPr>
                <w:rFonts w:cs="Arial"/>
                <w:sz w:val="16"/>
                <w:szCs w:val="16"/>
              </w:rPr>
              <w:t xml:space="preserve"> </w:t>
            </w:r>
            <w:r w:rsidR="00D76F0E">
              <w:rPr>
                <w:rFonts w:cs="Arial"/>
                <w:sz w:val="16"/>
                <w:szCs w:val="16"/>
              </w:rPr>
              <w:t>Ampla Participação</w:t>
            </w:r>
          </w:p>
        </w:tc>
        <w:tc>
          <w:tcPr>
            <w:tcW w:w="851" w:type="dxa"/>
            <w:vAlign w:val="center"/>
          </w:tcPr>
          <w:p w:rsidR="00D322EA" w:rsidRDefault="00D322EA" w:rsidP="00AB16AC">
            <w:pPr>
              <w:widowControl w:val="0"/>
              <w:suppressAutoHyphens/>
              <w:spacing w:after="120" w:line="276" w:lineRule="auto"/>
              <w:jc w:val="center"/>
              <w:rPr>
                <w:rFonts w:cs="Arial"/>
                <w:color w:val="000000"/>
                <w:sz w:val="16"/>
                <w:szCs w:val="16"/>
              </w:rPr>
            </w:pPr>
            <w:r>
              <w:rPr>
                <w:rFonts w:cs="Arial"/>
                <w:color w:val="000000"/>
                <w:sz w:val="16"/>
                <w:szCs w:val="16"/>
              </w:rPr>
              <w:t>390178</w:t>
            </w:r>
          </w:p>
        </w:tc>
        <w:tc>
          <w:tcPr>
            <w:tcW w:w="850" w:type="dxa"/>
            <w:vAlign w:val="center"/>
          </w:tcPr>
          <w:p w:rsidR="00D322EA" w:rsidRDefault="00D322EA" w:rsidP="00AB16AC">
            <w:pPr>
              <w:widowControl w:val="0"/>
              <w:suppressAutoHyphens/>
              <w:spacing w:after="120" w:line="276" w:lineRule="auto"/>
              <w:jc w:val="center"/>
              <w:rPr>
                <w:rFonts w:cs="Arial"/>
                <w:color w:val="000000"/>
                <w:sz w:val="16"/>
                <w:szCs w:val="16"/>
              </w:rPr>
            </w:pPr>
            <w:r>
              <w:rPr>
                <w:rFonts w:cs="Arial"/>
                <w:color w:val="000000"/>
                <w:sz w:val="16"/>
                <w:szCs w:val="16"/>
              </w:rPr>
              <w:t>Und</w:t>
            </w:r>
          </w:p>
        </w:tc>
        <w:tc>
          <w:tcPr>
            <w:tcW w:w="709" w:type="dxa"/>
            <w:vAlign w:val="center"/>
          </w:tcPr>
          <w:p w:rsidR="00D322EA" w:rsidRDefault="00D76F0E" w:rsidP="00AB16AC">
            <w:pPr>
              <w:widowControl w:val="0"/>
              <w:suppressAutoHyphens/>
              <w:spacing w:after="120" w:line="276" w:lineRule="auto"/>
              <w:jc w:val="center"/>
              <w:rPr>
                <w:rFonts w:cs="Arial"/>
                <w:color w:val="000000"/>
                <w:sz w:val="16"/>
                <w:szCs w:val="16"/>
              </w:rPr>
            </w:pPr>
            <w:r>
              <w:rPr>
                <w:rFonts w:cs="Arial"/>
                <w:color w:val="000000"/>
                <w:sz w:val="16"/>
                <w:szCs w:val="16"/>
              </w:rPr>
              <w:t>100</w:t>
            </w:r>
          </w:p>
        </w:tc>
        <w:tc>
          <w:tcPr>
            <w:tcW w:w="1276" w:type="dxa"/>
            <w:vAlign w:val="center"/>
          </w:tcPr>
          <w:p w:rsidR="00D76F0E" w:rsidRPr="00D8224B" w:rsidRDefault="00D76F0E" w:rsidP="00D76F0E">
            <w:pPr>
              <w:widowControl w:val="0"/>
              <w:suppressAutoHyphens/>
              <w:spacing w:after="120" w:line="276" w:lineRule="auto"/>
              <w:jc w:val="center"/>
              <w:rPr>
                <w:rFonts w:cs="Arial"/>
                <w:sz w:val="16"/>
                <w:szCs w:val="16"/>
              </w:rPr>
            </w:pPr>
            <w:r w:rsidRPr="00D8224B">
              <w:rPr>
                <w:rFonts w:cs="Arial"/>
                <w:sz w:val="16"/>
                <w:szCs w:val="16"/>
              </w:rPr>
              <w:t>Decreto 8538/2015</w:t>
            </w:r>
            <w:r>
              <w:rPr>
                <w:rFonts w:cs="Arial"/>
                <w:sz w:val="16"/>
                <w:szCs w:val="16"/>
              </w:rPr>
              <w:t>,</w:t>
            </w:r>
          </w:p>
          <w:p w:rsidR="00D322EA" w:rsidRPr="0000392B" w:rsidRDefault="00D76F0E" w:rsidP="00D76F0E">
            <w:pPr>
              <w:widowControl w:val="0"/>
              <w:suppressAutoHyphens/>
              <w:spacing w:after="120" w:line="276" w:lineRule="auto"/>
              <w:jc w:val="center"/>
              <w:rPr>
                <w:rFonts w:cs="Arial"/>
                <w:color w:val="000000"/>
                <w:sz w:val="16"/>
                <w:szCs w:val="16"/>
              </w:rPr>
            </w:pPr>
            <w:r w:rsidRPr="00D8224B">
              <w:rPr>
                <w:rFonts w:cs="Arial"/>
                <w:sz w:val="16"/>
                <w:szCs w:val="16"/>
              </w:rPr>
              <w:t>7</w:t>
            </w:r>
            <w:r>
              <w:rPr>
                <w:rFonts w:cs="Arial"/>
                <w:sz w:val="16"/>
                <w:szCs w:val="16"/>
              </w:rPr>
              <w:t>5</w:t>
            </w:r>
            <w:r w:rsidRPr="00D8224B">
              <w:rPr>
                <w:rFonts w:cs="Arial"/>
                <w:sz w:val="16"/>
                <w:szCs w:val="16"/>
              </w:rPr>
              <w:t>%</w:t>
            </w:r>
          </w:p>
        </w:tc>
        <w:tc>
          <w:tcPr>
            <w:tcW w:w="1843" w:type="dxa"/>
            <w:vAlign w:val="center"/>
          </w:tcPr>
          <w:p w:rsidR="00D322EA" w:rsidRPr="00CA7EA1" w:rsidRDefault="00D322EA" w:rsidP="00AB16AC">
            <w:pPr>
              <w:widowControl w:val="0"/>
              <w:suppressAutoHyphens/>
              <w:spacing w:after="120" w:line="276" w:lineRule="auto"/>
              <w:jc w:val="center"/>
              <w:rPr>
                <w:rFonts w:cs="Arial"/>
                <w:color w:val="000000"/>
                <w:sz w:val="16"/>
                <w:szCs w:val="16"/>
              </w:rPr>
            </w:pPr>
            <w:r w:rsidRPr="00CA7EA1">
              <w:rPr>
                <w:rFonts w:cs="Arial"/>
                <w:color w:val="000000"/>
                <w:sz w:val="16"/>
                <w:szCs w:val="16"/>
              </w:rPr>
              <w:t>904,83</w:t>
            </w:r>
          </w:p>
        </w:tc>
      </w:tr>
      <w:tr w:rsidR="00D76F0E" w:rsidRPr="0000392B" w:rsidTr="004B7A8F">
        <w:trPr>
          <w:trHeight w:val="564"/>
        </w:trPr>
        <w:tc>
          <w:tcPr>
            <w:tcW w:w="1276" w:type="dxa"/>
            <w:vAlign w:val="center"/>
          </w:tcPr>
          <w:p w:rsidR="00D76F0E" w:rsidRPr="0000392B" w:rsidRDefault="00D76F0E" w:rsidP="004B7A8F">
            <w:pPr>
              <w:widowControl w:val="0"/>
              <w:suppressAutoHyphens/>
              <w:spacing w:after="120" w:line="276" w:lineRule="auto"/>
              <w:jc w:val="center"/>
              <w:rPr>
                <w:rFonts w:cs="Arial"/>
                <w:b/>
                <w:color w:val="000000"/>
                <w:sz w:val="16"/>
                <w:szCs w:val="16"/>
              </w:rPr>
            </w:pPr>
            <w:r>
              <w:rPr>
                <w:rFonts w:cs="Arial"/>
                <w:b/>
                <w:sz w:val="15"/>
                <w:szCs w:val="15"/>
              </w:rPr>
              <w:lastRenderedPageBreak/>
              <w:t>2</w:t>
            </w:r>
            <w:r w:rsidRPr="00D76F0E">
              <w:rPr>
                <w:rFonts w:cs="Arial"/>
                <w:b/>
                <w:sz w:val="15"/>
                <w:szCs w:val="15"/>
              </w:rPr>
              <w:t>.</w:t>
            </w:r>
            <w:r w:rsidR="004B7A8F">
              <w:rPr>
                <w:rFonts w:cs="Arial"/>
                <w:b/>
                <w:sz w:val="15"/>
                <w:szCs w:val="15"/>
              </w:rPr>
              <w:t>2</w:t>
            </w:r>
            <w:r>
              <w:rPr>
                <w:rFonts w:cs="Arial"/>
                <w:b/>
                <w:sz w:val="15"/>
                <w:szCs w:val="15"/>
              </w:rPr>
              <w:t xml:space="preserve"> (Item 2</w:t>
            </w:r>
            <w:r w:rsidR="004B7A8F">
              <w:rPr>
                <w:rFonts w:cs="Arial"/>
                <w:b/>
                <w:sz w:val="15"/>
                <w:szCs w:val="15"/>
              </w:rPr>
              <w:t>1</w:t>
            </w:r>
            <w:r w:rsidRPr="00D76F0E">
              <w:rPr>
                <w:rFonts w:cs="Arial"/>
                <w:b/>
                <w:sz w:val="15"/>
                <w:szCs w:val="15"/>
              </w:rPr>
              <w:t>)</w:t>
            </w:r>
          </w:p>
        </w:tc>
        <w:tc>
          <w:tcPr>
            <w:tcW w:w="4394" w:type="dxa"/>
            <w:vAlign w:val="center"/>
          </w:tcPr>
          <w:p w:rsidR="00D76F0E" w:rsidRPr="00FF6512" w:rsidRDefault="00D76F0E" w:rsidP="00D76F0E">
            <w:pPr>
              <w:widowControl w:val="0"/>
              <w:suppressAutoHyphens/>
              <w:spacing w:after="120" w:line="276" w:lineRule="auto"/>
              <w:jc w:val="both"/>
              <w:rPr>
                <w:rFonts w:cs="Arial"/>
                <w:sz w:val="16"/>
                <w:szCs w:val="16"/>
              </w:rPr>
            </w:pPr>
            <w:r w:rsidRPr="00FF6512">
              <w:rPr>
                <w:rFonts w:cs="Arial"/>
                <w:sz w:val="16"/>
                <w:szCs w:val="16"/>
              </w:rPr>
              <w:t xml:space="preserve">Idem ao Item </w:t>
            </w:r>
            <w:r>
              <w:rPr>
                <w:rFonts w:cs="Arial"/>
                <w:sz w:val="16"/>
                <w:szCs w:val="16"/>
              </w:rPr>
              <w:t>2</w:t>
            </w:r>
            <w:r w:rsidRPr="00FF6512">
              <w:rPr>
                <w:rFonts w:cs="Arial"/>
                <w:sz w:val="16"/>
                <w:szCs w:val="16"/>
              </w:rPr>
              <w:t xml:space="preserve"> –</w:t>
            </w:r>
            <w:r w:rsidRPr="00D8224B">
              <w:rPr>
                <w:rFonts w:cs="Arial"/>
                <w:sz w:val="16"/>
                <w:szCs w:val="16"/>
              </w:rPr>
              <w:t xml:space="preserve"> </w:t>
            </w:r>
            <w:r>
              <w:rPr>
                <w:rFonts w:cs="Arial"/>
                <w:sz w:val="16"/>
                <w:szCs w:val="16"/>
              </w:rPr>
              <w:t>Ampla Participação</w:t>
            </w:r>
          </w:p>
        </w:tc>
        <w:tc>
          <w:tcPr>
            <w:tcW w:w="851" w:type="dxa"/>
            <w:vAlign w:val="center"/>
          </w:tcPr>
          <w:p w:rsidR="00D76F0E" w:rsidRDefault="00D76F0E" w:rsidP="00D76F0E">
            <w:pPr>
              <w:widowControl w:val="0"/>
              <w:suppressAutoHyphens/>
              <w:spacing w:after="120" w:line="276" w:lineRule="auto"/>
              <w:jc w:val="center"/>
              <w:rPr>
                <w:rFonts w:cs="Arial"/>
                <w:color w:val="000000"/>
                <w:sz w:val="16"/>
                <w:szCs w:val="16"/>
              </w:rPr>
            </w:pPr>
            <w:r>
              <w:rPr>
                <w:rFonts w:cs="Arial"/>
                <w:color w:val="000000"/>
                <w:sz w:val="16"/>
                <w:szCs w:val="16"/>
              </w:rPr>
              <w:t>390178</w:t>
            </w:r>
          </w:p>
        </w:tc>
        <w:tc>
          <w:tcPr>
            <w:tcW w:w="850" w:type="dxa"/>
            <w:vAlign w:val="center"/>
          </w:tcPr>
          <w:p w:rsidR="00D76F0E" w:rsidRDefault="00D76F0E" w:rsidP="00D76F0E">
            <w:pPr>
              <w:widowControl w:val="0"/>
              <w:suppressAutoHyphens/>
              <w:spacing w:after="120" w:line="276" w:lineRule="auto"/>
              <w:jc w:val="center"/>
              <w:rPr>
                <w:rFonts w:cs="Arial"/>
                <w:color w:val="000000"/>
                <w:sz w:val="16"/>
                <w:szCs w:val="16"/>
              </w:rPr>
            </w:pPr>
            <w:r>
              <w:rPr>
                <w:rFonts w:cs="Arial"/>
                <w:color w:val="000000"/>
                <w:sz w:val="16"/>
                <w:szCs w:val="16"/>
              </w:rPr>
              <w:t>Und</w:t>
            </w:r>
          </w:p>
        </w:tc>
        <w:tc>
          <w:tcPr>
            <w:tcW w:w="709" w:type="dxa"/>
            <w:vAlign w:val="center"/>
          </w:tcPr>
          <w:p w:rsidR="00D76F0E" w:rsidRDefault="004B7A8F" w:rsidP="00D76F0E">
            <w:pPr>
              <w:widowControl w:val="0"/>
              <w:suppressAutoHyphens/>
              <w:spacing w:after="120" w:line="276" w:lineRule="auto"/>
              <w:jc w:val="center"/>
              <w:rPr>
                <w:rFonts w:cs="Arial"/>
                <w:color w:val="000000"/>
                <w:sz w:val="16"/>
                <w:szCs w:val="16"/>
              </w:rPr>
            </w:pPr>
            <w:r>
              <w:rPr>
                <w:rFonts w:cs="Arial"/>
                <w:color w:val="000000"/>
                <w:sz w:val="16"/>
                <w:szCs w:val="16"/>
              </w:rPr>
              <w:t>5</w:t>
            </w:r>
            <w:r w:rsidR="00D76F0E">
              <w:rPr>
                <w:rFonts w:cs="Arial"/>
                <w:color w:val="000000"/>
                <w:sz w:val="16"/>
                <w:szCs w:val="16"/>
              </w:rPr>
              <w:t>0</w:t>
            </w:r>
          </w:p>
        </w:tc>
        <w:tc>
          <w:tcPr>
            <w:tcW w:w="1276" w:type="dxa"/>
            <w:vAlign w:val="center"/>
          </w:tcPr>
          <w:p w:rsidR="00D76F0E" w:rsidRPr="00D8224B" w:rsidRDefault="00D76F0E" w:rsidP="00D76F0E">
            <w:pPr>
              <w:widowControl w:val="0"/>
              <w:suppressAutoHyphens/>
              <w:spacing w:after="120" w:line="276" w:lineRule="auto"/>
              <w:jc w:val="center"/>
              <w:rPr>
                <w:rFonts w:cs="Arial"/>
                <w:sz w:val="16"/>
                <w:szCs w:val="16"/>
              </w:rPr>
            </w:pPr>
            <w:r w:rsidRPr="00D8224B">
              <w:rPr>
                <w:rFonts w:cs="Arial"/>
                <w:sz w:val="16"/>
                <w:szCs w:val="16"/>
              </w:rPr>
              <w:t>Decreto 8538/2015</w:t>
            </w:r>
            <w:r>
              <w:rPr>
                <w:rFonts w:cs="Arial"/>
                <w:sz w:val="16"/>
                <w:szCs w:val="16"/>
              </w:rPr>
              <w:t>,</w:t>
            </w:r>
          </w:p>
          <w:p w:rsidR="00D76F0E" w:rsidRPr="0000392B" w:rsidRDefault="00D76F0E" w:rsidP="00D76F0E">
            <w:pPr>
              <w:widowControl w:val="0"/>
              <w:suppressAutoHyphens/>
              <w:spacing w:after="120" w:line="276" w:lineRule="auto"/>
              <w:jc w:val="center"/>
              <w:rPr>
                <w:rFonts w:cs="Arial"/>
                <w:color w:val="000000"/>
                <w:sz w:val="16"/>
                <w:szCs w:val="16"/>
              </w:rPr>
            </w:pPr>
            <w:r w:rsidRPr="00D8224B">
              <w:rPr>
                <w:rFonts w:cs="Arial"/>
                <w:sz w:val="16"/>
                <w:szCs w:val="16"/>
              </w:rPr>
              <w:t>7</w:t>
            </w:r>
            <w:r>
              <w:rPr>
                <w:rFonts w:cs="Arial"/>
                <w:sz w:val="16"/>
                <w:szCs w:val="16"/>
              </w:rPr>
              <w:t>5</w:t>
            </w:r>
            <w:r w:rsidRPr="00D8224B">
              <w:rPr>
                <w:rFonts w:cs="Arial"/>
                <w:sz w:val="16"/>
                <w:szCs w:val="16"/>
              </w:rPr>
              <w:t>%</w:t>
            </w:r>
          </w:p>
        </w:tc>
        <w:tc>
          <w:tcPr>
            <w:tcW w:w="1843" w:type="dxa"/>
            <w:vAlign w:val="center"/>
          </w:tcPr>
          <w:p w:rsidR="00D76F0E" w:rsidRPr="00CA7EA1" w:rsidRDefault="00D76F0E" w:rsidP="00D76F0E">
            <w:pPr>
              <w:widowControl w:val="0"/>
              <w:suppressAutoHyphens/>
              <w:spacing w:after="120" w:line="276" w:lineRule="auto"/>
              <w:jc w:val="center"/>
              <w:rPr>
                <w:rFonts w:cs="Arial"/>
                <w:color w:val="000000"/>
                <w:sz w:val="16"/>
                <w:szCs w:val="16"/>
              </w:rPr>
            </w:pPr>
            <w:r w:rsidRPr="00CA7EA1">
              <w:rPr>
                <w:rFonts w:cs="Arial"/>
                <w:color w:val="000000"/>
                <w:sz w:val="16"/>
                <w:szCs w:val="16"/>
              </w:rPr>
              <w:t>904,83</w:t>
            </w:r>
          </w:p>
        </w:tc>
      </w:tr>
      <w:tr w:rsidR="006D4770" w:rsidRPr="0000392B" w:rsidTr="004B7A8F">
        <w:tc>
          <w:tcPr>
            <w:tcW w:w="1276" w:type="dxa"/>
            <w:vAlign w:val="center"/>
          </w:tcPr>
          <w:p w:rsidR="006D4770" w:rsidRPr="0000392B" w:rsidRDefault="006D4770" w:rsidP="00AB16AC">
            <w:pPr>
              <w:widowControl w:val="0"/>
              <w:suppressAutoHyphens/>
              <w:spacing w:after="120" w:line="276" w:lineRule="auto"/>
              <w:jc w:val="center"/>
              <w:rPr>
                <w:rFonts w:cs="Arial"/>
                <w:b/>
                <w:color w:val="000000"/>
                <w:sz w:val="16"/>
                <w:szCs w:val="16"/>
              </w:rPr>
            </w:pPr>
            <w:r w:rsidRPr="0000392B">
              <w:rPr>
                <w:rFonts w:cs="Arial"/>
                <w:b/>
                <w:color w:val="000000"/>
                <w:sz w:val="16"/>
                <w:szCs w:val="16"/>
              </w:rPr>
              <w:t>3</w:t>
            </w:r>
          </w:p>
        </w:tc>
        <w:tc>
          <w:tcPr>
            <w:tcW w:w="4394" w:type="dxa"/>
            <w:vAlign w:val="center"/>
          </w:tcPr>
          <w:p w:rsidR="006D4770" w:rsidRPr="00CC2ED0" w:rsidRDefault="006D4770" w:rsidP="004B7A8F">
            <w:pPr>
              <w:widowControl w:val="0"/>
              <w:suppressAutoHyphens/>
              <w:spacing w:after="120" w:line="276" w:lineRule="auto"/>
              <w:jc w:val="both"/>
              <w:rPr>
                <w:rFonts w:cs="Arial"/>
                <w:color w:val="000000"/>
                <w:sz w:val="16"/>
                <w:szCs w:val="16"/>
              </w:rPr>
            </w:pPr>
            <w:r w:rsidRPr="00D76F0E">
              <w:rPr>
                <w:rFonts w:cs="Arial"/>
                <w:color w:val="000000"/>
                <w:sz w:val="16"/>
                <w:szCs w:val="16"/>
              </w:rPr>
              <w:t>MONITOR LED 23,6" FULL HD WIDESCR</w:t>
            </w:r>
            <w:r w:rsidRPr="00CC2ED0">
              <w:rPr>
                <w:rFonts w:cs="Arial"/>
                <w:color w:val="000000"/>
                <w:sz w:val="16"/>
                <w:szCs w:val="16"/>
                <w:lang w:val="en-US"/>
              </w:rPr>
              <w:t xml:space="preserve">EEN WVA COM CONEXÃO DVI. </w:t>
            </w:r>
            <w:r w:rsidRPr="00CC2ED0">
              <w:rPr>
                <w:rFonts w:cs="Arial"/>
                <w:color w:val="000000"/>
                <w:sz w:val="16"/>
                <w:szCs w:val="16"/>
              </w:rPr>
              <w:t>RESOLUÇÃO MÁXIMA DE 1920 X 1080 @60 Hz (FULL HD). BRILHO 250 CD/M². CONTRASTE DINÂMICO 20.000.000:1. ÂNGULO DE VISÃO DE 178° X 178º. BIVOLT.</w:t>
            </w:r>
            <w:r w:rsidR="004B7A8F">
              <w:rPr>
                <w:rFonts w:cs="Arial"/>
                <w:color w:val="000000"/>
                <w:sz w:val="16"/>
                <w:szCs w:val="16"/>
              </w:rPr>
              <w:t xml:space="preserve"> </w:t>
            </w:r>
            <w:r w:rsidR="004B7A8F" w:rsidRPr="00D8224B">
              <w:rPr>
                <w:rFonts w:cs="Arial"/>
                <w:sz w:val="16"/>
                <w:szCs w:val="16"/>
              </w:rPr>
              <w:t>Cota reservada para ME/EPP em</w:t>
            </w:r>
            <w:r w:rsidR="004B7A8F">
              <w:rPr>
                <w:rFonts w:cs="Arial"/>
                <w:sz w:val="16"/>
                <w:szCs w:val="16"/>
              </w:rPr>
              <w:t xml:space="preserve"> até</w:t>
            </w:r>
            <w:r w:rsidR="004B7A8F" w:rsidRPr="00D8224B">
              <w:rPr>
                <w:rFonts w:cs="Arial"/>
                <w:sz w:val="16"/>
                <w:szCs w:val="16"/>
              </w:rPr>
              <w:t xml:space="preserve"> 2</w:t>
            </w:r>
            <w:r w:rsidR="004B7A8F">
              <w:rPr>
                <w:rFonts w:cs="Arial"/>
                <w:sz w:val="16"/>
                <w:szCs w:val="16"/>
              </w:rPr>
              <w:t>5</w:t>
            </w:r>
            <w:r w:rsidR="004B7A8F" w:rsidRPr="00D8224B">
              <w:rPr>
                <w:rFonts w:cs="Arial"/>
                <w:sz w:val="16"/>
                <w:szCs w:val="16"/>
              </w:rPr>
              <w:t>%</w:t>
            </w:r>
            <w:r w:rsidR="004B7A8F">
              <w:rPr>
                <w:rFonts w:cs="Arial"/>
                <w:sz w:val="16"/>
                <w:szCs w:val="16"/>
              </w:rPr>
              <w:t>.</w:t>
            </w:r>
          </w:p>
        </w:tc>
        <w:tc>
          <w:tcPr>
            <w:tcW w:w="851"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r>
              <w:rPr>
                <w:rFonts w:cs="Arial"/>
                <w:color w:val="000000"/>
                <w:sz w:val="16"/>
                <w:szCs w:val="16"/>
              </w:rPr>
              <w:t>150699</w:t>
            </w:r>
          </w:p>
        </w:tc>
        <w:tc>
          <w:tcPr>
            <w:tcW w:w="850"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r>
              <w:rPr>
                <w:rFonts w:cs="Arial"/>
                <w:color w:val="000000"/>
                <w:sz w:val="16"/>
                <w:szCs w:val="16"/>
              </w:rPr>
              <w:t>Und</w:t>
            </w:r>
          </w:p>
        </w:tc>
        <w:tc>
          <w:tcPr>
            <w:tcW w:w="709" w:type="dxa"/>
            <w:vAlign w:val="center"/>
          </w:tcPr>
          <w:p w:rsidR="006D4770" w:rsidRPr="0000392B" w:rsidRDefault="004B7A8F" w:rsidP="00AB16AC">
            <w:pPr>
              <w:widowControl w:val="0"/>
              <w:suppressAutoHyphens/>
              <w:spacing w:after="120" w:line="276" w:lineRule="auto"/>
              <w:jc w:val="center"/>
              <w:rPr>
                <w:rFonts w:cs="Arial"/>
                <w:color w:val="000000"/>
                <w:sz w:val="16"/>
                <w:szCs w:val="16"/>
              </w:rPr>
            </w:pPr>
            <w:r>
              <w:rPr>
                <w:rFonts w:cs="Arial"/>
                <w:color w:val="000000"/>
                <w:sz w:val="16"/>
                <w:szCs w:val="16"/>
              </w:rPr>
              <w:t>25</w:t>
            </w:r>
          </w:p>
        </w:tc>
        <w:tc>
          <w:tcPr>
            <w:tcW w:w="1276" w:type="dxa"/>
            <w:vAlign w:val="center"/>
          </w:tcPr>
          <w:p w:rsidR="006D4770" w:rsidRPr="0000392B" w:rsidRDefault="006D4770" w:rsidP="00504BCF">
            <w:pPr>
              <w:widowControl w:val="0"/>
              <w:suppressAutoHyphens/>
              <w:spacing w:after="120" w:line="276" w:lineRule="auto"/>
              <w:jc w:val="center"/>
              <w:rPr>
                <w:rFonts w:cs="Arial"/>
                <w:color w:val="000000"/>
                <w:sz w:val="16"/>
                <w:szCs w:val="16"/>
              </w:rPr>
            </w:pPr>
          </w:p>
        </w:tc>
        <w:tc>
          <w:tcPr>
            <w:tcW w:w="1843" w:type="dxa"/>
            <w:vAlign w:val="center"/>
          </w:tcPr>
          <w:p w:rsidR="006D4770" w:rsidRPr="00CA7EA1" w:rsidRDefault="006D4770" w:rsidP="00AB16AC">
            <w:pPr>
              <w:widowControl w:val="0"/>
              <w:suppressAutoHyphens/>
              <w:spacing w:after="120" w:line="276" w:lineRule="auto"/>
              <w:jc w:val="center"/>
              <w:rPr>
                <w:rFonts w:cs="Arial"/>
                <w:color w:val="000000"/>
                <w:sz w:val="16"/>
                <w:szCs w:val="16"/>
              </w:rPr>
            </w:pPr>
            <w:r w:rsidRPr="00CA7EA1">
              <w:rPr>
                <w:rFonts w:cs="Arial"/>
                <w:color w:val="000000"/>
                <w:sz w:val="16"/>
                <w:szCs w:val="16"/>
              </w:rPr>
              <w:t>875,06</w:t>
            </w:r>
          </w:p>
        </w:tc>
      </w:tr>
      <w:tr w:rsidR="006D4770" w:rsidRPr="0000392B" w:rsidTr="004B7A8F">
        <w:tc>
          <w:tcPr>
            <w:tcW w:w="1276" w:type="dxa"/>
            <w:vAlign w:val="center"/>
          </w:tcPr>
          <w:p w:rsidR="006D4770" w:rsidRPr="0000392B" w:rsidRDefault="00F57CEA" w:rsidP="004B7A8F">
            <w:pPr>
              <w:widowControl w:val="0"/>
              <w:suppressAutoHyphens/>
              <w:spacing w:before="120" w:after="120" w:line="276" w:lineRule="auto"/>
              <w:jc w:val="center"/>
              <w:rPr>
                <w:rFonts w:cs="Arial"/>
                <w:b/>
                <w:color w:val="000000"/>
                <w:sz w:val="16"/>
                <w:szCs w:val="16"/>
              </w:rPr>
            </w:pPr>
            <w:r>
              <w:rPr>
                <w:rFonts w:cs="Arial"/>
                <w:b/>
                <w:color w:val="000000"/>
                <w:sz w:val="16"/>
                <w:szCs w:val="16"/>
              </w:rPr>
              <w:t>3.1</w:t>
            </w:r>
            <w:r w:rsidR="004B7A8F">
              <w:rPr>
                <w:rFonts w:cs="Arial"/>
                <w:b/>
                <w:color w:val="000000"/>
                <w:sz w:val="16"/>
                <w:szCs w:val="16"/>
              </w:rPr>
              <w:t xml:space="preserve"> </w:t>
            </w:r>
            <w:r w:rsidR="004B7A8F" w:rsidRPr="004B7A8F">
              <w:rPr>
                <w:rFonts w:cs="Arial"/>
                <w:b/>
                <w:color w:val="000000"/>
                <w:sz w:val="16"/>
                <w:szCs w:val="16"/>
              </w:rPr>
              <w:t xml:space="preserve"> (Item 2</w:t>
            </w:r>
            <w:r w:rsidR="004B7A8F">
              <w:rPr>
                <w:rFonts w:cs="Arial"/>
                <w:b/>
                <w:color w:val="000000"/>
                <w:sz w:val="16"/>
                <w:szCs w:val="16"/>
              </w:rPr>
              <w:t>2</w:t>
            </w:r>
            <w:r w:rsidR="004B7A8F" w:rsidRPr="004B7A8F">
              <w:rPr>
                <w:rFonts w:cs="Arial"/>
                <w:b/>
                <w:color w:val="000000"/>
                <w:sz w:val="16"/>
                <w:szCs w:val="16"/>
              </w:rPr>
              <w:t>)</w:t>
            </w:r>
          </w:p>
        </w:tc>
        <w:tc>
          <w:tcPr>
            <w:tcW w:w="4394" w:type="dxa"/>
            <w:vAlign w:val="bottom"/>
          </w:tcPr>
          <w:p w:rsidR="006D4770" w:rsidRPr="007861E7" w:rsidRDefault="006D4770" w:rsidP="00504BCF">
            <w:pPr>
              <w:widowControl w:val="0"/>
              <w:suppressAutoHyphens/>
              <w:spacing w:before="120" w:after="120" w:line="276" w:lineRule="auto"/>
              <w:rPr>
                <w:rFonts w:cs="Arial"/>
                <w:sz w:val="16"/>
                <w:szCs w:val="16"/>
              </w:rPr>
            </w:pPr>
            <w:r>
              <w:rPr>
                <w:rFonts w:cs="Arial"/>
                <w:sz w:val="16"/>
                <w:szCs w:val="16"/>
              </w:rPr>
              <w:t>Idem ao Item 3</w:t>
            </w:r>
            <w:r w:rsidRPr="007861E7">
              <w:rPr>
                <w:rFonts w:cs="Arial"/>
                <w:sz w:val="16"/>
                <w:szCs w:val="16"/>
              </w:rPr>
              <w:t xml:space="preserve"> – </w:t>
            </w:r>
            <w:r w:rsidR="004B7A8F" w:rsidRPr="004B7A8F">
              <w:rPr>
                <w:rFonts w:cs="Arial"/>
                <w:sz w:val="16"/>
                <w:szCs w:val="16"/>
              </w:rPr>
              <w:t>Ampla Participação</w:t>
            </w:r>
          </w:p>
        </w:tc>
        <w:tc>
          <w:tcPr>
            <w:tcW w:w="851" w:type="dxa"/>
            <w:vAlign w:val="center"/>
          </w:tcPr>
          <w:p w:rsidR="006D4770" w:rsidRDefault="006D4770" w:rsidP="00504BCF">
            <w:pPr>
              <w:widowControl w:val="0"/>
              <w:suppressAutoHyphens/>
              <w:spacing w:before="120" w:after="120" w:line="276" w:lineRule="auto"/>
              <w:jc w:val="center"/>
              <w:rPr>
                <w:rFonts w:cs="Arial"/>
                <w:color w:val="000000"/>
                <w:sz w:val="16"/>
                <w:szCs w:val="16"/>
              </w:rPr>
            </w:pPr>
            <w:r>
              <w:rPr>
                <w:rFonts w:cs="Arial"/>
                <w:color w:val="000000"/>
                <w:sz w:val="16"/>
                <w:szCs w:val="16"/>
              </w:rPr>
              <w:t>150699</w:t>
            </w:r>
          </w:p>
        </w:tc>
        <w:tc>
          <w:tcPr>
            <w:tcW w:w="850" w:type="dxa"/>
            <w:vAlign w:val="center"/>
          </w:tcPr>
          <w:p w:rsidR="006D4770" w:rsidRDefault="006D4770" w:rsidP="00504BCF">
            <w:pPr>
              <w:widowControl w:val="0"/>
              <w:suppressAutoHyphens/>
              <w:spacing w:before="120" w:after="120" w:line="276" w:lineRule="auto"/>
              <w:jc w:val="center"/>
              <w:rPr>
                <w:rFonts w:cs="Arial"/>
                <w:color w:val="000000"/>
                <w:sz w:val="16"/>
                <w:szCs w:val="16"/>
              </w:rPr>
            </w:pPr>
            <w:r>
              <w:rPr>
                <w:rFonts w:cs="Arial"/>
                <w:color w:val="000000"/>
                <w:sz w:val="16"/>
                <w:szCs w:val="16"/>
              </w:rPr>
              <w:t>Und</w:t>
            </w:r>
          </w:p>
        </w:tc>
        <w:tc>
          <w:tcPr>
            <w:tcW w:w="709" w:type="dxa"/>
            <w:vAlign w:val="center"/>
          </w:tcPr>
          <w:p w:rsidR="006D4770" w:rsidRDefault="004B7A8F" w:rsidP="00504BCF">
            <w:pPr>
              <w:widowControl w:val="0"/>
              <w:suppressAutoHyphens/>
              <w:spacing w:before="120" w:after="120" w:line="276" w:lineRule="auto"/>
              <w:jc w:val="center"/>
              <w:rPr>
                <w:rFonts w:cs="Arial"/>
                <w:color w:val="000000"/>
                <w:sz w:val="16"/>
                <w:szCs w:val="16"/>
              </w:rPr>
            </w:pPr>
            <w:r>
              <w:rPr>
                <w:rFonts w:cs="Arial"/>
                <w:color w:val="000000"/>
                <w:sz w:val="16"/>
                <w:szCs w:val="16"/>
              </w:rPr>
              <w:t>50</w:t>
            </w:r>
          </w:p>
        </w:tc>
        <w:tc>
          <w:tcPr>
            <w:tcW w:w="1276" w:type="dxa"/>
            <w:vAlign w:val="center"/>
          </w:tcPr>
          <w:p w:rsidR="004B7A8F" w:rsidRPr="00D8224B" w:rsidRDefault="004B7A8F" w:rsidP="004B7A8F">
            <w:pPr>
              <w:widowControl w:val="0"/>
              <w:suppressAutoHyphens/>
              <w:spacing w:after="120" w:line="276" w:lineRule="auto"/>
              <w:jc w:val="center"/>
              <w:rPr>
                <w:rFonts w:cs="Arial"/>
                <w:sz w:val="16"/>
                <w:szCs w:val="16"/>
              </w:rPr>
            </w:pPr>
            <w:r w:rsidRPr="00D8224B">
              <w:rPr>
                <w:rFonts w:cs="Arial"/>
                <w:sz w:val="16"/>
                <w:szCs w:val="16"/>
              </w:rPr>
              <w:t>Decreto 8538/2015</w:t>
            </w:r>
            <w:r>
              <w:rPr>
                <w:rFonts w:cs="Arial"/>
                <w:sz w:val="16"/>
                <w:szCs w:val="16"/>
              </w:rPr>
              <w:t>,</w:t>
            </w:r>
          </w:p>
          <w:p w:rsidR="006D4770" w:rsidRPr="0000392B" w:rsidRDefault="004B7A8F" w:rsidP="004B7A8F">
            <w:pPr>
              <w:widowControl w:val="0"/>
              <w:suppressAutoHyphens/>
              <w:spacing w:before="120" w:after="120" w:line="276" w:lineRule="auto"/>
              <w:jc w:val="center"/>
              <w:rPr>
                <w:rFonts w:cs="Arial"/>
                <w:color w:val="000000"/>
                <w:sz w:val="16"/>
                <w:szCs w:val="16"/>
              </w:rPr>
            </w:pPr>
            <w:r w:rsidRPr="00D8224B">
              <w:rPr>
                <w:rFonts w:cs="Arial"/>
                <w:sz w:val="16"/>
                <w:szCs w:val="16"/>
              </w:rPr>
              <w:t>7</w:t>
            </w:r>
            <w:r>
              <w:rPr>
                <w:rFonts w:cs="Arial"/>
                <w:sz w:val="16"/>
                <w:szCs w:val="16"/>
              </w:rPr>
              <w:t>5,24</w:t>
            </w:r>
            <w:r w:rsidRPr="00D8224B">
              <w:rPr>
                <w:rFonts w:cs="Arial"/>
                <w:sz w:val="16"/>
                <w:szCs w:val="16"/>
              </w:rPr>
              <w:t>%</w:t>
            </w:r>
          </w:p>
        </w:tc>
        <w:tc>
          <w:tcPr>
            <w:tcW w:w="1843" w:type="dxa"/>
            <w:vAlign w:val="center"/>
          </w:tcPr>
          <w:p w:rsidR="006D4770" w:rsidRPr="00CA7EA1" w:rsidRDefault="006D4770" w:rsidP="00504BCF">
            <w:pPr>
              <w:widowControl w:val="0"/>
              <w:suppressAutoHyphens/>
              <w:spacing w:before="120" w:after="120" w:line="276" w:lineRule="auto"/>
              <w:jc w:val="center"/>
              <w:rPr>
                <w:rFonts w:cs="Arial"/>
                <w:color w:val="000000"/>
                <w:sz w:val="16"/>
                <w:szCs w:val="16"/>
              </w:rPr>
            </w:pPr>
            <w:r w:rsidRPr="00CA7EA1">
              <w:rPr>
                <w:rFonts w:cs="Arial"/>
                <w:color w:val="000000"/>
                <w:sz w:val="16"/>
                <w:szCs w:val="16"/>
              </w:rPr>
              <w:t>875,06</w:t>
            </w:r>
          </w:p>
        </w:tc>
      </w:tr>
      <w:tr w:rsidR="004B7A8F" w:rsidRPr="0000392B" w:rsidTr="004B7A8F">
        <w:tc>
          <w:tcPr>
            <w:tcW w:w="1276" w:type="dxa"/>
            <w:vAlign w:val="center"/>
          </w:tcPr>
          <w:p w:rsidR="004B7A8F" w:rsidRPr="0000392B" w:rsidRDefault="004B7A8F" w:rsidP="004B7A8F">
            <w:pPr>
              <w:widowControl w:val="0"/>
              <w:suppressAutoHyphens/>
              <w:spacing w:before="120" w:after="120" w:line="276" w:lineRule="auto"/>
              <w:jc w:val="center"/>
              <w:rPr>
                <w:rFonts w:cs="Arial"/>
                <w:b/>
                <w:color w:val="000000"/>
                <w:sz w:val="16"/>
                <w:szCs w:val="16"/>
              </w:rPr>
            </w:pPr>
            <w:r>
              <w:rPr>
                <w:rFonts w:cs="Arial"/>
                <w:b/>
                <w:color w:val="000000"/>
                <w:sz w:val="16"/>
                <w:szCs w:val="16"/>
              </w:rPr>
              <w:t>3.</w:t>
            </w:r>
            <w:r>
              <w:rPr>
                <w:rFonts w:cs="Arial"/>
                <w:b/>
                <w:color w:val="000000"/>
                <w:sz w:val="16"/>
                <w:szCs w:val="16"/>
              </w:rPr>
              <w:t>2</w:t>
            </w:r>
            <w:r>
              <w:rPr>
                <w:rFonts w:cs="Arial"/>
                <w:b/>
                <w:color w:val="000000"/>
                <w:sz w:val="16"/>
                <w:szCs w:val="16"/>
              </w:rPr>
              <w:t xml:space="preserve"> </w:t>
            </w:r>
            <w:r w:rsidRPr="004B7A8F">
              <w:rPr>
                <w:rFonts w:cs="Arial"/>
                <w:b/>
                <w:color w:val="000000"/>
                <w:sz w:val="16"/>
                <w:szCs w:val="16"/>
              </w:rPr>
              <w:t xml:space="preserve"> (Item 2</w:t>
            </w:r>
            <w:r>
              <w:rPr>
                <w:rFonts w:cs="Arial"/>
                <w:b/>
                <w:color w:val="000000"/>
                <w:sz w:val="16"/>
                <w:szCs w:val="16"/>
              </w:rPr>
              <w:t>3</w:t>
            </w:r>
            <w:r w:rsidRPr="004B7A8F">
              <w:rPr>
                <w:rFonts w:cs="Arial"/>
                <w:b/>
                <w:color w:val="000000"/>
                <w:sz w:val="16"/>
                <w:szCs w:val="16"/>
              </w:rPr>
              <w:t>)</w:t>
            </w:r>
          </w:p>
        </w:tc>
        <w:tc>
          <w:tcPr>
            <w:tcW w:w="4394" w:type="dxa"/>
            <w:vAlign w:val="bottom"/>
          </w:tcPr>
          <w:p w:rsidR="004B7A8F" w:rsidRPr="007861E7" w:rsidRDefault="004B7A8F" w:rsidP="00FB0223">
            <w:pPr>
              <w:widowControl w:val="0"/>
              <w:suppressAutoHyphens/>
              <w:spacing w:before="120" w:after="120" w:line="276" w:lineRule="auto"/>
              <w:rPr>
                <w:rFonts w:cs="Arial"/>
                <w:sz w:val="16"/>
                <w:szCs w:val="16"/>
              </w:rPr>
            </w:pPr>
            <w:r>
              <w:rPr>
                <w:rFonts w:cs="Arial"/>
                <w:sz w:val="16"/>
                <w:szCs w:val="16"/>
              </w:rPr>
              <w:t>Idem ao Item 3</w:t>
            </w:r>
            <w:r w:rsidRPr="007861E7">
              <w:rPr>
                <w:rFonts w:cs="Arial"/>
                <w:sz w:val="16"/>
                <w:szCs w:val="16"/>
              </w:rPr>
              <w:t xml:space="preserve"> – </w:t>
            </w:r>
            <w:r w:rsidRPr="004B7A8F">
              <w:rPr>
                <w:rFonts w:cs="Arial"/>
                <w:sz w:val="16"/>
                <w:szCs w:val="16"/>
              </w:rPr>
              <w:t>Ampla Participação</w:t>
            </w:r>
          </w:p>
        </w:tc>
        <w:tc>
          <w:tcPr>
            <w:tcW w:w="851" w:type="dxa"/>
            <w:vAlign w:val="center"/>
          </w:tcPr>
          <w:p w:rsidR="004B7A8F" w:rsidRDefault="004B7A8F" w:rsidP="00FB0223">
            <w:pPr>
              <w:widowControl w:val="0"/>
              <w:suppressAutoHyphens/>
              <w:spacing w:before="120" w:after="120" w:line="276" w:lineRule="auto"/>
              <w:jc w:val="center"/>
              <w:rPr>
                <w:rFonts w:cs="Arial"/>
                <w:color w:val="000000"/>
                <w:sz w:val="16"/>
                <w:szCs w:val="16"/>
              </w:rPr>
            </w:pPr>
            <w:r>
              <w:rPr>
                <w:rFonts w:cs="Arial"/>
                <w:color w:val="000000"/>
                <w:sz w:val="16"/>
                <w:szCs w:val="16"/>
              </w:rPr>
              <w:t>150699</w:t>
            </w:r>
          </w:p>
        </w:tc>
        <w:tc>
          <w:tcPr>
            <w:tcW w:w="850" w:type="dxa"/>
            <w:vAlign w:val="center"/>
          </w:tcPr>
          <w:p w:rsidR="004B7A8F" w:rsidRDefault="004B7A8F" w:rsidP="00FB0223">
            <w:pPr>
              <w:widowControl w:val="0"/>
              <w:suppressAutoHyphens/>
              <w:spacing w:before="120" w:after="120" w:line="276" w:lineRule="auto"/>
              <w:jc w:val="center"/>
              <w:rPr>
                <w:rFonts w:cs="Arial"/>
                <w:color w:val="000000"/>
                <w:sz w:val="16"/>
                <w:szCs w:val="16"/>
              </w:rPr>
            </w:pPr>
            <w:r>
              <w:rPr>
                <w:rFonts w:cs="Arial"/>
                <w:color w:val="000000"/>
                <w:sz w:val="16"/>
                <w:szCs w:val="16"/>
              </w:rPr>
              <w:t>Und</w:t>
            </w:r>
          </w:p>
        </w:tc>
        <w:tc>
          <w:tcPr>
            <w:tcW w:w="709" w:type="dxa"/>
            <w:vAlign w:val="center"/>
          </w:tcPr>
          <w:p w:rsidR="004B7A8F" w:rsidRDefault="004B7A8F" w:rsidP="00FB0223">
            <w:pPr>
              <w:widowControl w:val="0"/>
              <w:suppressAutoHyphens/>
              <w:spacing w:before="120" w:after="120" w:line="276" w:lineRule="auto"/>
              <w:jc w:val="center"/>
              <w:rPr>
                <w:rFonts w:cs="Arial"/>
                <w:color w:val="000000"/>
                <w:sz w:val="16"/>
                <w:szCs w:val="16"/>
              </w:rPr>
            </w:pPr>
            <w:r>
              <w:rPr>
                <w:rFonts w:cs="Arial"/>
                <w:color w:val="000000"/>
                <w:sz w:val="16"/>
                <w:szCs w:val="16"/>
              </w:rPr>
              <w:t>30</w:t>
            </w:r>
          </w:p>
        </w:tc>
        <w:tc>
          <w:tcPr>
            <w:tcW w:w="1276" w:type="dxa"/>
            <w:vAlign w:val="center"/>
          </w:tcPr>
          <w:p w:rsidR="004B7A8F" w:rsidRPr="00D8224B" w:rsidRDefault="004B7A8F" w:rsidP="004B7A8F">
            <w:pPr>
              <w:widowControl w:val="0"/>
              <w:suppressAutoHyphens/>
              <w:spacing w:after="120" w:line="276" w:lineRule="auto"/>
              <w:jc w:val="center"/>
              <w:rPr>
                <w:rFonts w:cs="Arial"/>
                <w:sz w:val="16"/>
                <w:szCs w:val="16"/>
              </w:rPr>
            </w:pPr>
            <w:r w:rsidRPr="00D8224B">
              <w:rPr>
                <w:rFonts w:cs="Arial"/>
                <w:sz w:val="16"/>
                <w:szCs w:val="16"/>
              </w:rPr>
              <w:t>Decreto 8538/2015</w:t>
            </w:r>
            <w:r>
              <w:rPr>
                <w:rFonts w:cs="Arial"/>
                <w:sz w:val="16"/>
                <w:szCs w:val="16"/>
              </w:rPr>
              <w:t>,</w:t>
            </w:r>
          </w:p>
          <w:p w:rsidR="004B7A8F" w:rsidRPr="0000392B" w:rsidRDefault="004B7A8F" w:rsidP="004B7A8F">
            <w:pPr>
              <w:widowControl w:val="0"/>
              <w:suppressAutoHyphens/>
              <w:spacing w:before="120" w:after="120" w:line="276" w:lineRule="auto"/>
              <w:jc w:val="center"/>
              <w:rPr>
                <w:rFonts w:cs="Arial"/>
                <w:color w:val="000000"/>
                <w:sz w:val="16"/>
                <w:szCs w:val="16"/>
              </w:rPr>
            </w:pPr>
            <w:r w:rsidRPr="00D8224B">
              <w:rPr>
                <w:rFonts w:cs="Arial"/>
                <w:sz w:val="16"/>
                <w:szCs w:val="16"/>
              </w:rPr>
              <w:t>7</w:t>
            </w:r>
            <w:r>
              <w:rPr>
                <w:rFonts w:cs="Arial"/>
                <w:sz w:val="16"/>
                <w:szCs w:val="16"/>
              </w:rPr>
              <w:t>5,24</w:t>
            </w:r>
            <w:r w:rsidRPr="00D8224B">
              <w:rPr>
                <w:rFonts w:cs="Arial"/>
                <w:sz w:val="16"/>
                <w:szCs w:val="16"/>
              </w:rPr>
              <w:t>%</w:t>
            </w:r>
          </w:p>
        </w:tc>
        <w:tc>
          <w:tcPr>
            <w:tcW w:w="1843" w:type="dxa"/>
            <w:vAlign w:val="center"/>
          </w:tcPr>
          <w:p w:rsidR="004B7A8F" w:rsidRPr="00CA7EA1" w:rsidRDefault="004B7A8F" w:rsidP="00FB0223">
            <w:pPr>
              <w:widowControl w:val="0"/>
              <w:suppressAutoHyphens/>
              <w:spacing w:before="120" w:after="120" w:line="276" w:lineRule="auto"/>
              <w:jc w:val="center"/>
              <w:rPr>
                <w:rFonts w:cs="Arial"/>
                <w:color w:val="000000"/>
                <w:sz w:val="16"/>
                <w:szCs w:val="16"/>
              </w:rPr>
            </w:pPr>
            <w:r w:rsidRPr="00CA7EA1">
              <w:rPr>
                <w:rFonts w:cs="Arial"/>
                <w:color w:val="000000"/>
                <w:sz w:val="16"/>
                <w:szCs w:val="16"/>
              </w:rPr>
              <w:t>875,06</w:t>
            </w:r>
          </w:p>
        </w:tc>
      </w:tr>
      <w:tr w:rsidR="006D4770" w:rsidRPr="0000392B" w:rsidTr="004B7A8F">
        <w:tc>
          <w:tcPr>
            <w:tcW w:w="1276" w:type="dxa"/>
            <w:vAlign w:val="center"/>
          </w:tcPr>
          <w:p w:rsidR="006D4770" w:rsidRPr="0000392B" w:rsidRDefault="006D4770" w:rsidP="00AB16AC">
            <w:pPr>
              <w:widowControl w:val="0"/>
              <w:suppressAutoHyphens/>
              <w:spacing w:after="120" w:line="276" w:lineRule="auto"/>
              <w:jc w:val="center"/>
              <w:rPr>
                <w:rFonts w:cs="Arial"/>
                <w:b/>
                <w:color w:val="000000"/>
                <w:sz w:val="16"/>
                <w:szCs w:val="16"/>
              </w:rPr>
            </w:pPr>
            <w:r>
              <w:rPr>
                <w:rFonts w:cs="Arial"/>
                <w:b/>
                <w:color w:val="000000"/>
                <w:sz w:val="16"/>
                <w:szCs w:val="16"/>
              </w:rPr>
              <w:t>4</w:t>
            </w:r>
          </w:p>
        </w:tc>
        <w:tc>
          <w:tcPr>
            <w:tcW w:w="4394" w:type="dxa"/>
            <w:vAlign w:val="center"/>
          </w:tcPr>
          <w:p w:rsidR="006D4770" w:rsidRPr="00CC2ED0" w:rsidRDefault="006D4770" w:rsidP="00AB16AC">
            <w:pPr>
              <w:widowControl w:val="0"/>
              <w:suppressAutoHyphens/>
              <w:spacing w:after="120" w:line="276" w:lineRule="auto"/>
              <w:jc w:val="both"/>
              <w:rPr>
                <w:rFonts w:cs="Arial"/>
                <w:color w:val="000000"/>
                <w:sz w:val="16"/>
                <w:szCs w:val="16"/>
              </w:rPr>
            </w:pPr>
            <w:r w:rsidRPr="00CC2ED0">
              <w:rPr>
                <w:rFonts w:cs="Arial"/>
                <w:color w:val="000000"/>
                <w:sz w:val="16"/>
                <w:szCs w:val="16"/>
              </w:rPr>
              <w:t>GAVETEIRO MÓVEL, MATERIAL MADEIRA MDF, TIPO MADEIRA AGLOMERADO, TIPO REVESTIMENTO LAMINADO MELAMÍNICO, QUANTIDADE GAVETAS 5, ALTURA 630, LARGURA 460, PROFUNDIDADE 500, ACABAMENTO SUPERFICIAL LAMINADO MELAMÍNICO TEXTURIZADO, COR ARGILA, MATERIAL GAVETA MADEIRA AGLOMERADA, TIPO PÉS COM RODÍZIOS DUPLOS, TAMANHO 46X50X63CM, CARACTERÍSTICAS ADICIONAIS GAVETAS COM BASE METÁLICA EM TUBO DE AÇO, CHAVES, ACABAMENTO SUPERFICIAL BASE PINTURA EM EPÓXI, COR BASE CINZA</w:t>
            </w:r>
          </w:p>
        </w:tc>
        <w:tc>
          <w:tcPr>
            <w:tcW w:w="851"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r>
              <w:rPr>
                <w:rFonts w:cs="Arial"/>
                <w:color w:val="000000"/>
                <w:sz w:val="16"/>
                <w:szCs w:val="16"/>
              </w:rPr>
              <w:t>233498</w:t>
            </w:r>
          </w:p>
        </w:tc>
        <w:tc>
          <w:tcPr>
            <w:tcW w:w="850"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r>
              <w:rPr>
                <w:rFonts w:cs="Arial"/>
                <w:color w:val="000000"/>
                <w:sz w:val="16"/>
                <w:szCs w:val="16"/>
              </w:rPr>
              <w:t>Und</w:t>
            </w:r>
          </w:p>
        </w:tc>
        <w:tc>
          <w:tcPr>
            <w:tcW w:w="709" w:type="dxa"/>
            <w:vAlign w:val="center"/>
          </w:tcPr>
          <w:p w:rsidR="006D4770" w:rsidRPr="0000392B" w:rsidRDefault="00FF6512" w:rsidP="00AB16AC">
            <w:pPr>
              <w:widowControl w:val="0"/>
              <w:suppressAutoHyphens/>
              <w:spacing w:after="120" w:line="276" w:lineRule="auto"/>
              <w:jc w:val="center"/>
              <w:rPr>
                <w:rFonts w:cs="Arial"/>
                <w:color w:val="000000"/>
                <w:sz w:val="16"/>
                <w:szCs w:val="16"/>
              </w:rPr>
            </w:pPr>
            <w:r>
              <w:rPr>
                <w:rFonts w:cs="Arial"/>
                <w:color w:val="000000"/>
                <w:sz w:val="16"/>
                <w:szCs w:val="16"/>
              </w:rPr>
              <w:t>95</w:t>
            </w:r>
          </w:p>
        </w:tc>
        <w:tc>
          <w:tcPr>
            <w:tcW w:w="1276"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p>
        </w:tc>
        <w:tc>
          <w:tcPr>
            <w:tcW w:w="1843" w:type="dxa"/>
            <w:vAlign w:val="center"/>
          </w:tcPr>
          <w:p w:rsidR="006D4770" w:rsidRPr="00CA7EA1" w:rsidRDefault="006D4770" w:rsidP="00AB16AC">
            <w:pPr>
              <w:widowControl w:val="0"/>
              <w:suppressAutoHyphens/>
              <w:spacing w:after="120" w:line="276" w:lineRule="auto"/>
              <w:jc w:val="center"/>
              <w:rPr>
                <w:rFonts w:cs="Arial"/>
                <w:color w:val="000000"/>
                <w:sz w:val="16"/>
                <w:szCs w:val="16"/>
              </w:rPr>
            </w:pPr>
            <w:r w:rsidRPr="00CA7EA1">
              <w:rPr>
                <w:rFonts w:cs="Arial"/>
                <w:color w:val="000000"/>
                <w:sz w:val="16"/>
                <w:szCs w:val="16"/>
              </w:rPr>
              <w:t>229,54</w:t>
            </w:r>
          </w:p>
        </w:tc>
      </w:tr>
      <w:tr w:rsidR="006D4770" w:rsidRPr="0000392B" w:rsidTr="004B7A8F">
        <w:tc>
          <w:tcPr>
            <w:tcW w:w="1276" w:type="dxa"/>
            <w:vAlign w:val="center"/>
          </w:tcPr>
          <w:p w:rsidR="006D4770" w:rsidRDefault="006D4770" w:rsidP="00AB16AC">
            <w:pPr>
              <w:widowControl w:val="0"/>
              <w:suppressAutoHyphens/>
              <w:spacing w:after="120" w:line="276" w:lineRule="auto"/>
              <w:jc w:val="center"/>
              <w:rPr>
                <w:rFonts w:cs="Arial"/>
                <w:b/>
                <w:color w:val="000000"/>
                <w:sz w:val="16"/>
                <w:szCs w:val="16"/>
              </w:rPr>
            </w:pPr>
            <w:r>
              <w:rPr>
                <w:rFonts w:cs="Arial"/>
                <w:b/>
                <w:color w:val="000000"/>
                <w:sz w:val="16"/>
                <w:szCs w:val="16"/>
              </w:rPr>
              <w:t>5</w:t>
            </w:r>
          </w:p>
        </w:tc>
        <w:tc>
          <w:tcPr>
            <w:tcW w:w="4394" w:type="dxa"/>
            <w:vAlign w:val="center"/>
          </w:tcPr>
          <w:p w:rsidR="006D4770" w:rsidRPr="00CC2ED0" w:rsidRDefault="006D4770" w:rsidP="00AB16AC">
            <w:pPr>
              <w:widowControl w:val="0"/>
              <w:suppressAutoHyphens/>
              <w:spacing w:after="120" w:line="276" w:lineRule="auto"/>
              <w:jc w:val="both"/>
              <w:rPr>
                <w:rFonts w:cs="Arial"/>
                <w:color w:val="000000"/>
                <w:sz w:val="16"/>
                <w:szCs w:val="16"/>
              </w:rPr>
            </w:pPr>
            <w:r w:rsidRPr="00CC2ED0">
              <w:rPr>
                <w:rFonts w:cs="Arial"/>
                <w:color w:val="000000"/>
                <w:sz w:val="16"/>
                <w:szCs w:val="16"/>
              </w:rPr>
              <w:t>MÓVEL MULTIUSO, MATERIAL MADEIRA, TIPO TAMPO GIRATÓRIO, LARGURA 0,60, PROFUNDIDADE 0,30, ALTURA 0,50, ESPESSURA TAMPO 30, CARACTERÍSTICAS ADICIONAIS RODÍZIO DUPLO, EIXO E SISTEMA FIXAÇÃO EM AÇO SAE 1, APLICAÇÃO SUPORTE PARA CPU</w:t>
            </w:r>
          </w:p>
        </w:tc>
        <w:tc>
          <w:tcPr>
            <w:tcW w:w="851"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r>
              <w:rPr>
                <w:rFonts w:cs="Arial"/>
                <w:color w:val="000000"/>
                <w:sz w:val="16"/>
                <w:szCs w:val="16"/>
              </w:rPr>
              <w:t>377748</w:t>
            </w:r>
          </w:p>
        </w:tc>
        <w:tc>
          <w:tcPr>
            <w:tcW w:w="850"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r>
              <w:rPr>
                <w:rFonts w:cs="Arial"/>
                <w:color w:val="000000"/>
                <w:sz w:val="16"/>
                <w:szCs w:val="16"/>
              </w:rPr>
              <w:t>Und</w:t>
            </w:r>
          </w:p>
        </w:tc>
        <w:tc>
          <w:tcPr>
            <w:tcW w:w="709" w:type="dxa"/>
            <w:vAlign w:val="center"/>
          </w:tcPr>
          <w:p w:rsidR="006D4770" w:rsidRPr="0000392B" w:rsidRDefault="00FF6512" w:rsidP="00AB16AC">
            <w:pPr>
              <w:widowControl w:val="0"/>
              <w:suppressAutoHyphens/>
              <w:spacing w:after="120" w:line="276" w:lineRule="auto"/>
              <w:jc w:val="center"/>
              <w:rPr>
                <w:rFonts w:cs="Arial"/>
                <w:color w:val="000000"/>
                <w:sz w:val="16"/>
                <w:szCs w:val="16"/>
              </w:rPr>
            </w:pPr>
            <w:r>
              <w:rPr>
                <w:rFonts w:cs="Arial"/>
                <w:color w:val="000000"/>
                <w:sz w:val="16"/>
                <w:szCs w:val="16"/>
              </w:rPr>
              <w:t>75</w:t>
            </w:r>
          </w:p>
        </w:tc>
        <w:tc>
          <w:tcPr>
            <w:tcW w:w="1276"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p>
        </w:tc>
        <w:tc>
          <w:tcPr>
            <w:tcW w:w="1843" w:type="dxa"/>
            <w:vAlign w:val="center"/>
          </w:tcPr>
          <w:p w:rsidR="006D4770" w:rsidRPr="00CA7EA1" w:rsidRDefault="006D4770" w:rsidP="00AB16AC">
            <w:pPr>
              <w:widowControl w:val="0"/>
              <w:suppressAutoHyphens/>
              <w:spacing w:after="120" w:line="276" w:lineRule="auto"/>
              <w:jc w:val="center"/>
              <w:rPr>
                <w:rFonts w:cs="Arial"/>
                <w:color w:val="000000"/>
                <w:sz w:val="16"/>
                <w:szCs w:val="16"/>
              </w:rPr>
            </w:pPr>
            <w:r w:rsidRPr="00CA7EA1">
              <w:rPr>
                <w:rFonts w:cs="Arial"/>
                <w:color w:val="000000"/>
                <w:sz w:val="16"/>
                <w:szCs w:val="16"/>
              </w:rPr>
              <w:t>122,91</w:t>
            </w:r>
          </w:p>
        </w:tc>
      </w:tr>
      <w:tr w:rsidR="006D4770" w:rsidRPr="0000392B" w:rsidTr="004B7A8F">
        <w:tc>
          <w:tcPr>
            <w:tcW w:w="1276" w:type="dxa"/>
            <w:vAlign w:val="center"/>
          </w:tcPr>
          <w:p w:rsidR="006D4770" w:rsidRDefault="006D4770" w:rsidP="00AB16AC">
            <w:pPr>
              <w:widowControl w:val="0"/>
              <w:suppressAutoHyphens/>
              <w:spacing w:after="120" w:line="276" w:lineRule="auto"/>
              <w:jc w:val="center"/>
              <w:rPr>
                <w:rFonts w:cs="Arial"/>
                <w:b/>
                <w:color w:val="000000"/>
                <w:sz w:val="16"/>
                <w:szCs w:val="16"/>
              </w:rPr>
            </w:pPr>
            <w:r>
              <w:rPr>
                <w:rFonts w:cs="Arial"/>
                <w:b/>
                <w:color w:val="000000"/>
                <w:sz w:val="16"/>
                <w:szCs w:val="16"/>
              </w:rPr>
              <w:t>6</w:t>
            </w:r>
          </w:p>
        </w:tc>
        <w:tc>
          <w:tcPr>
            <w:tcW w:w="4394" w:type="dxa"/>
            <w:vAlign w:val="center"/>
          </w:tcPr>
          <w:p w:rsidR="006D4770" w:rsidRPr="00CC2ED0" w:rsidRDefault="006D4770" w:rsidP="00AB16AC">
            <w:pPr>
              <w:widowControl w:val="0"/>
              <w:suppressAutoHyphens/>
              <w:spacing w:after="120" w:line="276" w:lineRule="auto"/>
              <w:jc w:val="both"/>
              <w:rPr>
                <w:rFonts w:cs="Arial"/>
                <w:color w:val="000000"/>
                <w:sz w:val="16"/>
                <w:szCs w:val="16"/>
              </w:rPr>
            </w:pPr>
            <w:r w:rsidRPr="00CC2ED0">
              <w:rPr>
                <w:rFonts w:cs="Arial"/>
                <w:color w:val="000000"/>
                <w:sz w:val="16"/>
                <w:szCs w:val="16"/>
              </w:rPr>
              <w:t>LIXEIRA, MATERIAL AÇO INOXIDÁVEL, CAPACIDADE 20, TIPO COM TAMPA, DIÂMETRO 34, ALTURA 50, CARACTERÍSTICAS ADICIONAIS DOBRADIÇA, HASTE E PEDAL/ACIONAMENTO  TAMPA POR PE, ESPESSURA 6, FORMATO CILINDRICO, TAMANHO MÉDIO, MATERIAL BORDA AÇO INOXIDÁVEL, PESO 2,5, APLICAÇÃO COLETA DE LIXO</w:t>
            </w:r>
          </w:p>
        </w:tc>
        <w:tc>
          <w:tcPr>
            <w:tcW w:w="851"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r>
              <w:rPr>
                <w:rFonts w:cs="Arial"/>
                <w:color w:val="000000"/>
                <w:sz w:val="16"/>
                <w:szCs w:val="16"/>
              </w:rPr>
              <w:t>326767</w:t>
            </w:r>
          </w:p>
        </w:tc>
        <w:tc>
          <w:tcPr>
            <w:tcW w:w="850"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r>
              <w:rPr>
                <w:rFonts w:cs="Arial"/>
                <w:color w:val="000000"/>
                <w:sz w:val="16"/>
                <w:szCs w:val="16"/>
              </w:rPr>
              <w:t>Und</w:t>
            </w:r>
          </w:p>
        </w:tc>
        <w:tc>
          <w:tcPr>
            <w:tcW w:w="709" w:type="dxa"/>
            <w:vAlign w:val="center"/>
          </w:tcPr>
          <w:p w:rsidR="006D4770" w:rsidRPr="0000392B" w:rsidRDefault="00641416" w:rsidP="00AB16AC">
            <w:pPr>
              <w:widowControl w:val="0"/>
              <w:suppressAutoHyphens/>
              <w:spacing w:after="120" w:line="276" w:lineRule="auto"/>
              <w:jc w:val="center"/>
              <w:rPr>
                <w:rFonts w:cs="Arial"/>
                <w:color w:val="000000"/>
                <w:sz w:val="16"/>
                <w:szCs w:val="16"/>
              </w:rPr>
            </w:pPr>
            <w:r>
              <w:rPr>
                <w:rFonts w:cs="Arial"/>
                <w:color w:val="000000"/>
                <w:sz w:val="16"/>
                <w:szCs w:val="16"/>
              </w:rPr>
              <w:t>90</w:t>
            </w:r>
          </w:p>
        </w:tc>
        <w:tc>
          <w:tcPr>
            <w:tcW w:w="1276"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p>
        </w:tc>
        <w:tc>
          <w:tcPr>
            <w:tcW w:w="1843" w:type="dxa"/>
            <w:vAlign w:val="center"/>
          </w:tcPr>
          <w:p w:rsidR="006D4770" w:rsidRPr="00CA7EA1" w:rsidRDefault="006D4770" w:rsidP="00AB16AC">
            <w:pPr>
              <w:widowControl w:val="0"/>
              <w:suppressAutoHyphens/>
              <w:spacing w:after="120" w:line="276" w:lineRule="auto"/>
              <w:jc w:val="center"/>
              <w:rPr>
                <w:rFonts w:cs="Arial"/>
                <w:color w:val="000000"/>
                <w:sz w:val="16"/>
                <w:szCs w:val="16"/>
              </w:rPr>
            </w:pPr>
            <w:r w:rsidRPr="00CA7EA1">
              <w:rPr>
                <w:rFonts w:cs="Arial"/>
                <w:color w:val="000000"/>
                <w:sz w:val="16"/>
                <w:szCs w:val="16"/>
              </w:rPr>
              <w:t>147,35</w:t>
            </w:r>
          </w:p>
        </w:tc>
      </w:tr>
      <w:tr w:rsidR="006D4770" w:rsidRPr="0000392B" w:rsidTr="004B7A8F">
        <w:tc>
          <w:tcPr>
            <w:tcW w:w="1276" w:type="dxa"/>
            <w:vAlign w:val="center"/>
          </w:tcPr>
          <w:p w:rsidR="006D4770" w:rsidRDefault="006D4770" w:rsidP="00AB16AC">
            <w:pPr>
              <w:widowControl w:val="0"/>
              <w:suppressAutoHyphens/>
              <w:spacing w:after="120" w:line="276" w:lineRule="auto"/>
              <w:jc w:val="center"/>
              <w:rPr>
                <w:rFonts w:cs="Arial"/>
                <w:b/>
                <w:color w:val="000000"/>
                <w:sz w:val="16"/>
                <w:szCs w:val="16"/>
              </w:rPr>
            </w:pPr>
            <w:r>
              <w:rPr>
                <w:rFonts w:cs="Arial"/>
                <w:b/>
                <w:color w:val="000000"/>
                <w:sz w:val="16"/>
                <w:szCs w:val="16"/>
              </w:rPr>
              <w:t>7</w:t>
            </w:r>
          </w:p>
        </w:tc>
        <w:tc>
          <w:tcPr>
            <w:tcW w:w="4394" w:type="dxa"/>
            <w:vAlign w:val="center"/>
          </w:tcPr>
          <w:p w:rsidR="006D4770" w:rsidRPr="00CC2ED0" w:rsidRDefault="006D4770" w:rsidP="00AB16AC">
            <w:pPr>
              <w:widowControl w:val="0"/>
              <w:suppressAutoHyphens/>
              <w:spacing w:after="120" w:line="276" w:lineRule="auto"/>
              <w:jc w:val="both"/>
              <w:rPr>
                <w:rFonts w:cs="Arial"/>
                <w:color w:val="000000"/>
                <w:sz w:val="16"/>
                <w:szCs w:val="16"/>
              </w:rPr>
            </w:pPr>
            <w:r w:rsidRPr="005D266A">
              <w:rPr>
                <w:rFonts w:cs="Arial"/>
                <w:color w:val="000000"/>
                <w:sz w:val="16"/>
                <w:szCs w:val="16"/>
              </w:rPr>
              <w:t>APARELHO PURIFICADOR DE ÁGUA, TIPO TRIPLA FILTRAGEM . VOLTAGEM 127/220 VOLTS. CARACTERÍSTICAS ADICIONAIS: ÁGUA NATURAL E GELADA E REFRIGERAÇÃO POR COMPRESSOR A GÁS. POSSUI BANDEJA COLETORA COM GRADE REMOVÍVEL E SUPORTE PARA FIXAÇÃO EM PAREDES. TIPO DE FILTRAGEM POR DESODORIZAÇÃO, RETENÇÃO DE PARTÍCULAS E REDUÇÃO DE CLORO.</w:t>
            </w:r>
          </w:p>
        </w:tc>
        <w:tc>
          <w:tcPr>
            <w:tcW w:w="851"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r>
              <w:rPr>
                <w:rFonts w:cs="Arial"/>
                <w:color w:val="000000"/>
                <w:sz w:val="16"/>
                <w:szCs w:val="16"/>
              </w:rPr>
              <w:t>150178</w:t>
            </w:r>
          </w:p>
        </w:tc>
        <w:tc>
          <w:tcPr>
            <w:tcW w:w="850"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r>
              <w:rPr>
                <w:rFonts w:cs="Arial"/>
                <w:color w:val="000000"/>
                <w:sz w:val="16"/>
                <w:szCs w:val="16"/>
              </w:rPr>
              <w:t>Und</w:t>
            </w:r>
          </w:p>
        </w:tc>
        <w:tc>
          <w:tcPr>
            <w:tcW w:w="709" w:type="dxa"/>
            <w:vAlign w:val="center"/>
          </w:tcPr>
          <w:p w:rsidR="006D4770" w:rsidRPr="0000392B" w:rsidRDefault="00641416" w:rsidP="00AB16AC">
            <w:pPr>
              <w:widowControl w:val="0"/>
              <w:suppressAutoHyphens/>
              <w:spacing w:after="120" w:line="276" w:lineRule="auto"/>
              <w:jc w:val="center"/>
              <w:rPr>
                <w:rFonts w:cs="Arial"/>
                <w:color w:val="000000"/>
                <w:sz w:val="16"/>
                <w:szCs w:val="16"/>
              </w:rPr>
            </w:pPr>
            <w:r>
              <w:rPr>
                <w:rFonts w:cs="Arial"/>
                <w:color w:val="000000"/>
                <w:sz w:val="16"/>
                <w:szCs w:val="16"/>
              </w:rPr>
              <w:t>30</w:t>
            </w:r>
          </w:p>
        </w:tc>
        <w:tc>
          <w:tcPr>
            <w:tcW w:w="1276"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p>
        </w:tc>
        <w:tc>
          <w:tcPr>
            <w:tcW w:w="1843" w:type="dxa"/>
            <w:vAlign w:val="center"/>
          </w:tcPr>
          <w:p w:rsidR="006D4770" w:rsidRPr="00CA7EA1" w:rsidRDefault="006D4770" w:rsidP="00AB16AC">
            <w:pPr>
              <w:widowControl w:val="0"/>
              <w:suppressAutoHyphens/>
              <w:spacing w:after="120" w:line="276" w:lineRule="auto"/>
              <w:jc w:val="center"/>
              <w:rPr>
                <w:rFonts w:cs="Arial"/>
                <w:color w:val="000000"/>
                <w:sz w:val="16"/>
                <w:szCs w:val="16"/>
              </w:rPr>
            </w:pPr>
            <w:r w:rsidRPr="00CA7EA1">
              <w:rPr>
                <w:rFonts w:cs="Arial"/>
                <w:color w:val="000000"/>
                <w:sz w:val="16"/>
                <w:szCs w:val="16"/>
              </w:rPr>
              <w:t>547,16</w:t>
            </w:r>
          </w:p>
        </w:tc>
      </w:tr>
      <w:tr w:rsidR="006D4770" w:rsidRPr="0000392B" w:rsidTr="004B7A8F">
        <w:tc>
          <w:tcPr>
            <w:tcW w:w="1276" w:type="dxa"/>
            <w:vAlign w:val="center"/>
          </w:tcPr>
          <w:p w:rsidR="006D4770" w:rsidRDefault="006D4770" w:rsidP="00AB16AC">
            <w:pPr>
              <w:widowControl w:val="0"/>
              <w:suppressAutoHyphens/>
              <w:spacing w:after="120" w:line="276" w:lineRule="auto"/>
              <w:jc w:val="center"/>
              <w:rPr>
                <w:rFonts w:cs="Arial"/>
                <w:b/>
                <w:color w:val="000000"/>
                <w:sz w:val="16"/>
                <w:szCs w:val="16"/>
              </w:rPr>
            </w:pPr>
            <w:r>
              <w:rPr>
                <w:rFonts w:cs="Arial"/>
                <w:b/>
                <w:color w:val="000000"/>
                <w:sz w:val="16"/>
                <w:szCs w:val="16"/>
              </w:rPr>
              <w:t>8</w:t>
            </w:r>
          </w:p>
        </w:tc>
        <w:tc>
          <w:tcPr>
            <w:tcW w:w="4394" w:type="dxa"/>
            <w:vAlign w:val="center"/>
          </w:tcPr>
          <w:p w:rsidR="006D4770" w:rsidRPr="00CC2ED0" w:rsidRDefault="006D4770" w:rsidP="00AB16AC">
            <w:pPr>
              <w:widowControl w:val="0"/>
              <w:suppressAutoHyphens/>
              <w:spacing w:after="120" w:line="276" w:lineRule="auto"/>
              <w:jc w:val="both"/>
              <w:rPr>
                <w:rFonts w:cs="Arial"/>
                <w:color w:val="000000"/>
                <w:sz w:val="16"/>
                <w:szCs w:val="16"/>
              </w:rPr>
            </w:pPr>
            <w:r w:rsidRPr="005D266A">
              <w:rPr>
                <w:rFonts w:cs="Arial"/>
                <w:color w:val="000000"/>
                <w:sz w:val="16"/>
                <w:szCs w:val="16"/>
              </w:rPr>
              <w:t xml:space="preserve">CAMA BOX SOLTEIRA COM ESTRUTURA DE MOLAS ENSACADAS "UMA A UMA", CONFECCIONADAS EM AÇO 2,2 mm. ORTOPILLOW COM DUPLA CAMADA EM ESPUMA VISCOELÁSTICA, ESPUMA D45 ADITIVADA, PRODUZIDA COM POLIOL À BASE DE SOJA ECOLOGICAMENTE CORRETO, RESPIROS LATERAIS CROMADOS VISANDO A CONSTANTE VENTILAÇÃO INTERNA. TECIDO ANTIDERRAPANTE PARA MELHOR ESTABILIDADE DO COLCHÃO SOBRE O BOX. MEDIDAS 88 cm x 188 cm X 31 cm. ACOMPANHADA DO BOX QUE POSSUI OS PÉS ROSQUEÁVEIS PARA </w:t>
            </w:r>
            <w:r w:rsidRPr="005D266A">
              <w:rPr>
                <w:rFonts w:cs="Arial"/>
                <w:color w:val="000000"/>
                <w:sz w:val="16"/>
                <w:szCs w:val="16"/>
              </w:rPr>
              <w:lastRenderedPageBreak/>
              <w:t>FACILITAR A INSTALAÇÃO DOS MESMOS.</w:t>
            </w:r>
          </w:p>
        </w:tc>
        <w:tc>
          <w:tcPr>
            <w:tcW w:w="851"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r>
              <w:rPr>
                <w:rFonts w:cs="Arial"/>
                <w:color w:val="000000"/>
                <w:sz w:val="16"/>
                <w:szCs w:val="16"/>
              </w:rPr>
              <w:lastRenderedPageBreak/>
              <w:t>75485</w:t>
            </w:r>
          </w:p>
        </w:tc>
        <w:tc>
          <w:tcPr>
            <w:tcW w:w="850"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r>
              <w:rPr>
                <w:rFonts w:cs="Arial"/>
                <w:color w:val="000000"/>
                <w:sz w:val="16"/>
                <w:szCs w:val="16"/>
              </w:rPr>
              <w:t>Und</w:t>
            </w:r>
          </w:p>
        </w:tc>
        <w:tc>
          <w:tcPr>
            <w:tcW w:w="709" w:type="dxa"/>
            <w:vAlign w:val="center"/>
          </w:tcPr>
          <w:p w:rsidR="006D4770" w:rsidRPr="0000392B" w:rsidRDefault="00641416" w:rsidP="00AB16AC">
            <w:pPr>
              <w:widowControl w:val="0"/>
              <w:suppressAutoHyphens/>
              <w:spacing w:after="120" w:line="276" w:lineRule="auto"/>
              <w:jc w:val="center"/>
              <w:rPr>
                <w:rFonts w:cs="Arial"/>
                <w:color w:val="000000"/>
                <w:sz w:val="16"/>
                <w:szCs w:val="16"/>
              </w:rPr>
            </w:pPr>
            <w:r>
              <w:rPr>
                <w:rFonts w:cs="Arial"/>
                <w:color w:val="000000"/>
                <w:sz w:val="16"/>
                <w:szCs w:val="16"/>
              </w:rPr>
              <w:t>11</w:t>
            </w:r>
          </w:p>
        </w:tc>
        <w:tc>
          <w:tcPr>
            <w:tcW w:w="1276"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p>
        </w:tc>
        <w:tc>
          <w:tcPr>
            <w:tcW w:w="1843" w:type="dxa"/>
            <w:vAlign w:val="center"/>
          </w:tcPr>
          <w:p w:rsidR="006D4770" w:rsidRPr="00CA7EA1" w:rsidRDefault="006D4770" w:rsidP="00AB16AC">
            <w:pPr>
              <w:widowControl w:val="0"/>
              <w:suppressAutoHyphens/>
              <w:spacing w:after="120" w:line="276" w:lineRule="auto"/>
              <w:jc w:val="center"/>
              <w:rPr>
                <w:rFonts w:cs="Arial"/>
                <w:color w:val="000000"/>
                <w:sz w:val="16"/>
                <w:szCs w:val="16"/>
              </w:rPr>
            </w:pPr>
            <w:r w:rsidRPr="00CA7EA1">
              <w:rPr>
                <w:rFonts w:cs="Arial"/>
                <w:color w:val="000000"/>
                <w:sz w:val="16"/>
                <w:szCs w:val="16"/>
              </w:rPr>
              <w:t>960,89</w:t>
            </w:r>
          </w:p>
        </w:tc>
      </w:tr>
      <w:tr w:rsidR="006D4770" w:rsidRPr="0000392B" w:rsidTr="004B7A8F">
        <w:tc>
          <w:tcPr>
            <w:tcW w:w="1276" w:type="dxa"/>
            <w:vAlign w:val="center"/>
          </w:tcPr>
          <w:p w:rsidR="006D4770" w:rsidRDefault="006D4770" w:rsidP="00AB16AC">
            <w:pPr>
              <w:widowControl w:val="0"/>
              <w:suppressAutoHyphens/>
              <w:spacing w:after="120" w:line="276" w:lineRule="auto"/>
              <w:jc w:val="center"/>
              <w:rPr>
                <w:rFonts w:cs="Arial"/>
                <w:b/>
                <w:color w:val="000000"/>
                <w:sz w:val="16"/>
                <w:szCs w:val="16"/>
              </w:rPr>
            </w:pPr>
            <w:r>
              <w:rPr>
                <w:rFonts w:cs="Arial"/>
                <w:b/>
                <w:color w:val="000000"/>
                <w:sz w:val="16"/>
                <w:szCs w:val="16"/>
              </w:rPr>
              <w:lastRenderedPageBreak/>
              <w:t>9</w:t>
            </w:r>
          </w:p>
        </w:tc>
        <w:tc>
          <w:tcPr>
            <w:tcW w:w="4394" w:type="dxa"/>
            <w:vAlign w:val="center"/>
          </w:tcPr>
          <w:p w:rsidR="006D4770" w:rsidRDefault="006D4770" w:rsidP="00AB16AC">
            <w:pPr>
              <w:widowControl w:val="0"/>
              <w:suppressAutoHyphens/>
              <w:spacing w:after="120" w:line="276" w:lineRule="auto"/>
              <w:jc w:val="both"/>
              <w:rPr>
                <w:rFonts w:cs="Arial"/>
                <w:color w:val="000000"/>
                <w:sz w:val="16"/>
                <w:szCs w:val="16"/>
              </w:rPr>
            </w:pPr>
            <w:r w:rsidRPr="00FF3407">
              <w:rPr>
                <w:rFonts w:cs="Arial"/>
                <w:color w:val="000000"/>
                <w:sz w:val="16"/>
                <w:szCs w:val="16"/>
              </w:rPr>
              <w:t>FORNO DE MICROONDAS, CAPACIDADE 30 (TRINTA) LITROS, ACABAMENTO EM INOX. CARACTERÍSTICAS GERAIS: FUNÇÃO LIMPA FÁCIL, DISPLAY DIGITAL COM RECEITAS PRÉ-PROGRAMADAS. TRAVA DE SEGURANÇA PARA BLOQUEIO DO PAINEL. POTÊNCIA MÍNIMA 900 W. CONTROLE DE NÍVEL DE POTÊNCIA. VOLTAGEM 110/220V.</w:t>
            </w:r>
          </w:p>
          <w:p w:rsidR="006D4770" w:rsidRPr="00FF3407" w:rsidRDefault="006D4770" w:rsidP="00AB16AC">
            <w:pPr>
              <w:widowControl w:val="0"/>
              <w:suppressAutoHyphens/>
              <w:spacing w:after="120" w:line="276" w:lineRule="auto"/>
              <w:jc w:val="both"/>
              <w:rPr>
                <w:rFonts w:cs="Arial"/>
                <w:color w:val="000000"/>
                <w:sz w:val="16"/>
                <w:szCs w:val="16"/>
              </w:rPr>
            </w:pPr>
            <w:r>
              <w:rPr>
                <w:rFonts w:cs="Arial"/>
                <w:color w:val="000000"/>
                <w:sz w:val="16"/>
                <w:szCs w:val="16"/>
              </w:rPr>
              <w:t>Só será admitida oferta do aparelho que possua Etiqueta Nacional de Conservação de Energia -ENCE, nas classes A, B ou C, nos termos da Portaria INMETRO nº 497, de 28/12/2011 alterada pela Portaria INMETRO nº 600, de 09/11/2012, que aprova os Requisitos de Avaliação da Conformidade - RAC do produto  trata da etiquetagem compulsória.</w:t>
            </w:r>
          </w:p>
        </w:tc>
        <w:tc>
          <w:tcPr>
            <w:tcW w:w="851"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r>
              <w:rPr>
                <w:rFonts w:cs="Arial"/>
                <w:color w:val="000000"/>
                <w:sz w:val="16"/>
                <w:szCs w:val="16"/>
              </w:rPr>
              <w:t>34703</w:t>
            </w:r>
          </w:p>
        </w:tc>
        <w:tc>
          <w:tcPr>
            <w:tcW w:w="850"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r>
              <w:rPr>
                <w:rFonts w:cs="Arial"/>
                <w:color w:val="000000"/>
                <w:sz w:val="16"/>
                <w:szCs w:val="16"/>
              </w:rPr>
              <w:t>Und</w:t>
            </w:r>
          </w:p>
        </w:tc>
        <w:tc>
          <w:tcPr>
            <w:tcW w:w="709" w:type="dxa"/>
            <w:vAlign w:val="center"/>
          </w:tcPr>
          <w:p w:rsidR="006D4770" w:rsidRPr="0000392B" w:rsidRDefault="00641416" w:rsidP="00AB16AC">
            <w:pPr>
              <w:widowControl w:val="0"/>
              <w:suppressAutoHyphens/>
              <w:spacing w:after="120" w:line="276" w:lineRule="auto"/>
              <w:jc w:val="center"/>
              <w:rPr>
                <w:rFonts w:cs="Arial"/>
                <w:color w:val="000000"/>
                <w:sz w:val="16"/>
                <w:szCs w:val="16"/>
              </w:rPr>
            </w:pPr>
            <w:r>
              <w:rPr>
                <w:rFonts w:cs="Arial"/>
                <w:color w:val="000000"/>
                <w:sz w:val="16"/>
                <w:szCs w:val="16"/>
              </w:rPr>
              <w:t>19</w:t>
            </w:r>
          </w:p>
        </w:tc>
        <w:tc>
          <w:tcPr>
            <w:tcW w:w="1276"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p>
        </w:tc>
        <w:tc>
          <w:tcPr>
            <w:tcW w:w="1843" w:type="dxa"/>
            <w:vAlign w:val="center"/>
          </w:tcPr>
          <w:p w:rsidR="006D4770" w:rsidRPr="00CA7EA1" w:rsidRDefault="006D4770" w:rsidP="00AB16AC">
            <w:pPr>
              <w:widowControl w:val="0"/>
              <w:suppressAutoHyphens/>
              <w:spacing w:after="120" w:line="276" w:lineRule="auto"/>
              <w:jc w:val="center"/>
              <w:rPr>
                <w:rFonts w:cs="Arial"/>
                <w:color w:val="000000"/>
                <w:sz w:val="16"/>
                <w:szCs w:val="16"/>
              </w:rPr>
            </w:pPr>
            <w:r w:rsidRPr="00CA7EA1">
              <w:rPr>
                <w:rFonts w:cs="Arial"/>
                <w:color w:val="000000"/>
                <w:sz w:val="16"/>
                <w:szCs w:val="16"/>
              </w:rPr>
              <w:t>515,48</w:t>
            </w:r>
          </w:p>
        </w:tc>
      </w:tr>
      <w:tr w:rsidR="006D4770" w:rsidRPr="0000392B" w:rsidTr="004B7A8F">
        <w:tc>
          <w:tcPr>
            <w:tcW w:w="1276" w:type="dxa"/>
            <w:vAlign w:val="center"/>
          </w:tcPr>
          <w:p w:rsidR="006D4770" w:rsidRDefault="006D4770" w:rsidP="00AB16AC">
            <w:pPr>
              <w:widowControl w:val="0"/>
              <w:suppressAutoHyphens/>
              <w:spacing w:after="120" w:line="276" w:lineRule="auto"/>
              <w:jc w:val="center"/>
              <w:rPr>
                <w:rFonts w:cs="Arial"/>
                <w:b/>
                <w:color w:val="000000"/>
                <w:sz w:val="16"/>
                <w:szCs w:val="16"/>
              </w:rPr>
            </w:pPr>
            <w:r>
              <w:rPr>
                <w:rFonts w:cs="Arial"/>
                <w:b/>
                <w:color w:val="000000"/>
                <w:sz w:val="16"/>
                <w:szCs w:val="16"/>
              </w:rPr>
              <w:t>10</w:t>
            </w:r>
          </w:p>
        </w:tc>
        <w:tc>
          <w:tcPr>
            <w:tcW w:w="4394" w:type="dxa"/>
            <w:vAlign w:val="center"/>
          </w:tcPr>
          <w:p w:rsidR="006D4770" w:rsidRPr="005D266A" w:rsidRDefault="006D4770" w:rsidP="00AB16AC">
            <w:pPr>
              <w:widowControl w:val="0"/>
              <w:suppressAutoHyphens/>
              <w:spacing w:after="120" w:line="276" w:lineRule="auto"/>
              <w:jc w:val="both"/>
              <w:rPr>
                <w:rFonts w:cs="Arial"/>
                <w:color w:val="000000"/>
                <w:sz w:val="16"/>
                <w:szCs w:val="16"/>
              </w:rPr>
            </w:pPr>
            <w:r w:rsidRPr="005D266A">
              <w:rPr>
                <w:rFonts w:cs="Arial"/>
                <w:color w:val="000000"/>
                <w:sz w:val="16"/>
                <w:szCs w:val="16"/>
              </w:rPr>
              <w:t>TELEVISOR, TAMANHO TELA 43, VOLTAGEM 110/220, CARACTERÍSTICAS ADICIONAIS FUL HD, SMART TV, DVT, WIDESCREEN, 2 ENTRADAS RF, TIPO TELA LED, ACESSÓRIOS CONTROLE REMOTO</w:t>
            </w:r>
            <w:r>
              <w:rPr>
                <w:rFonts w:cs="Arial"/>
                <w:color w:val="000000"/>
                <w:sz w:val="16"/>
                <w:szCs w:val="16"/>
              </w:rPr>
              <w:t xml:space="preserve">. Só será admitida oferta do aparelho que possua Etiqueta Nacional de Conservação de Energia -ENCE, nas classes A, B ou C, nos termos da Portaria INMETRO nº 89, de 02/05/2017 e pela Portaria INMETRO nº 563, de 23/12/2014, que aprova os Requisitos de Avaliação da Conformidade - RAC do produto  trata da etiquetagem compulsória. </w:t>
            </w:r>
          </w:p>
        </w:tc>
        <w:tc>
          <w:tcPr>
            <w:tcW w:w="851"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r>
              <w:rPr>
                <w:rFonts w:cs="Arial"/>
                <w:color w:val="000000"/>
                <w:sz w:val="16"/>
                <w:szCs w:val="16"/>
              </w:rPr>
              <w:t>439362</w:t>
            </w:r>
          </w:p>
        </w:tc>
        <w:tc>
          <w:tcPr>
            <w:tcW w:w="850"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r>
              <w:rPr>
                <w:rFonts w:cs="Arial"/>
                <w:color w:val="000000"/>
                <w:sz w:val="16"/>
                <w:szCs w:val="16"/>
              </w:rPr>
              <w:t>Und</w:t>
            </w:r>
          </w:p>
        </w:tc>
        <w:tc>
          <w:tcPr>
            <w:tcW w:w="709" w:type="dxa"/>
            <w:vAlign w:val="center"/>
          </w:tcPr>
          <w:p w:rsidR="006D4770" w:rsidRPr="0000392B" w:rsidRDefault="006D4770" w:rsidP="00641416">
            <w:pPr>
              <w:widowControl w:val="0"/>
              <w:suppressAutoHyphens/>
              <w:spacing w:after="120" w:line="276" w:lineRule="auto"/>
              <w:jc w:val="center"/>
              <w:rPr>
                <w:rFonts w:cs="Arial"/>
                <w:color w:val="000000"/>
                <w:sz w:val="16"/>
                <w:szCs w:val="16"/>
              </w:rPr>
            </w:pPr>
            <w:r>
              <w:rPr>
                <w:rFonts w:cs="Arial"/>
                <w:color w:val="000000"/>
                <w:sz w:val="16"/>
                <w:szCs w:val="16"/>
              </w:rPr>
              <w:t>2</w:t>
            </w:r>
            <w:r w:rsidR="00641416">
              <w:rPr>
                <w:rFonts w:cs="Arial"/>
                <w:color w:val="000000"/>
                <w:sz w:val="16"/>
                <w:szCs w:val="16"/>
              </w:rPr>
              <w:t>4</w:t>
            </w:r>
          </w:p>
        </w:tc>
        <w:tc>
          <w:tcPr>
            <w:tcW w:w="1276"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p>
        </w:tc>
        <w:tc>
          <w:tcPr>
            <w:tcW w:w="1843" w:type="dxa"/>
            <w:vAlign w:val="center"/>
          </w:tcPr>
          <w:p w:rsidR="006D4770" w:rsidRPr="00CA7EA1" w:rsidRDefault="006D4770" w:rsidP="00AB16AC">
            <w:pPr>
              <w:widowControl w:val="0"/>
              <w:suppressAutoHyphens/>
              <w:spacing w:after="120" w:line="276" w:lineRule="auto"/>
              <w:jc w:val="center"/>
              <w:rPr>
                <w:rFonts w:cs="Arial"/>
                <w:color w:val="000000"/>
                <w:sz w:val="16"/>
                <w:szCs w:val="16"/>
              </w:rPr>
            </w:pPr>
            <w:r w:rsidRPr="00CA7EA1">
              <w:rPr>
                <w:rFonts w:cs="Arial"/>
                <w:color w:val="000000"/>
                <w:sz w:val="16"/>
                <w:szCs w:val="16"/>
              </w:rPr>
              <w:t>1.501,62</w:t>
            </w:r>
          </w:p>
        </w:tc>
      </w:tr>
      <w:tr w:rsidR="006D4770" w:rsidRPr="0000392B" w:rsidTr="004B7A8F">
        <w:tc>
          <w:tcPr>
            <w:tcW w:w="1276" w:type="dxa"/>
            <w:vAlign w:val="center"/>
          </w:tcPr>
          <w:p w:rsidR="006D4770" w:rsidRDefault="006D4770" w:rsidP="00AB16AC">
            <w:pPr>
              <w:widowControl w:val="0"/>
              <w:suppressAutoHyphens/>
              <w:spacing w:after="120" w:line="276" w:lineRule="auto"/>
              <w:jc w:val="center"/>
              <w:rPr>
                <w:rFonts w:cs="Arial"/>
                <w:b/>
                <w:color w:val="000000"/>
                <w:sz w:val="16"/>
                <w:szCs w:val="16"/>
              </w:rPr>
            </w:pPr>
            <w:r>
              <w:rPr>
                <w:rFonts w:cs="Arial"/>
                <w:b/>
                <w:color w:val="000000"/>
                <w:sz w:val="16"/>
                <w:szCs w:val="16"/>
              </w:rPr>
              <w:t>11</w:t>
            </w:r>
          </w:p>
        </w:tc>
        <w:tc>
          <w:tcPr>
            <w:tcW w:w="4394" w:type="dxa"/>
            <w:vAlign w:val="center"/>
          </w:tcPr>
          <w:p w:rsidR="006D4770" w:rsidRPr="005D266A" w:rsidRDefault="006D4770" w:rsidP="00AB16AC">
            <w:pPr>
              <w:widowControl w:val="0"/>
              <w:suppressAutoHyphens/>
              <w:spacing w:after="120" w:line="276" w:lineRule="auto"/>
              <w:jc w:val="both"/>
              <w:rPr>
                <w:rFonts w:cs="Arial"/>
                <w:color w:val="000000"/>
                <w:sz w:val="16"/>
                <w:szCs w:val="16"/>
              </w:rPr>
            </w:pPr>
            <w:r w:rsidRPr="005D266A">
              <w:rPr>
                <w:rFonts w:cs="Arial"/>
                <w:color w:val="000000"/>
                <w:sz w:val="16"/>
                <w:szCs w:val="16"/>
              </w:rPr>
              <w:t>TELEVISOR TIPO PAINEL DE LED, TAMANHO DA TELE DE 50', RESOLUÇÃO 1920 X 1080 (FHD) FREQUÊNCIA DO PAINEL 60 HZ, RECEPTOR DIGITAL INTEGRADO (DTV), CONTRASTE (DINÂMICO) 200000:1, BRILHO 280 CD/M², TEMPO DE RESPOSTA 9 MS, DIGITAL NOISE REDUCTION (REDUÇÃO DIGITAL DE RUÍDO NA IMAGEM), PARENTAL CONTROL, SMART TV, TV CONECTADA (INTERNET) - ACESSO WI-FI OU CABO (LAN), PRODUTO ECOLÓGICO. CONEXÕES: VÍDEO COMPOSTO, VÍDEO COMPONENTE, HDMI, USB, LAN, SAÍDA DE ÁUDIO E VÍDEO, SAÍDA DE ÁUDIO/FONE DE OUVIDO. PREPARADA PARA FIXAÇÃO EM PAREDE/PAINEL (PADRÃO FURAÇÃO VESA MOUNT) 400 X 200MM. SISITEMA DE CORES PAL-M/NTSC/PAN-N.SISTEMA DE ÁUDIO (ESTÉREO) MTS-SAP. POTÊNCIA DE ÁUDIO (RMS) 8 W X 2. CONSUMO MÁXIMO DE 60 W. ACOMPANHA CONTROLE REMOTO.</w:t>
            </w:r>
            <w:r>
              <w:rPr>
                <w:rFonts w:cs="Arial"/>
                <w:color w:val="000000"/>
                <w:sz w:val="16"/>
                <w:szCs w:val="16"/>
              </w:rPr>
              <w:t xml:space="preserve"> Só será admitida oferta do aparelho que possua Etiqueta Nacional de Conservação de Energia -ENCE, nas classes A, B ou C, nos termos da Portaria INMETRO nº 89, de 02/05/2017 e pela Portaria INMETRO nº 563, de 23/12/2014, que aprova os Requisitos de Avaliação da Conformidade - RAC do produto  trata da etiquetagem compulsória.</w:t>
            </w:r>
          </w:p>
        </w:tc>
        <w:tc>
          <w:tcPr>
            <w:tcW w:w="851"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r>
              <w:rPr>
                <w:rFonts w:cs="Arial"/>
                <w:color w:val="000000"/>
                <w:sz w:val="16"/>
                <w:szCs w:val="16"/>
              </w:rPr>
              <w:t>29718</w:t>
            </w:r>
          </w:p>
        </w:tc>
        <w:tc>
          <w:tcPr>
            <w:tcW w:w="850"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r>
              <w:rPr>
                <w:rFonts w:cs="Arial"/>
                <w:color w:val="000000"/>
                <w:sz w:val="16"/>
                <w:szCs w:val="16"/>
              </w:rPr>
              <w:t>Und</w:t>
            </w:r>
          </w:p>
        </w:tc>
        <w:tc>
          <w:tcPr>
            <w:tcW w:w="709" w:type="dxa"/>
            <w:vAlign w:val="center"/>
          </w:tcPr>
          <w:p w:rsidR="006D4770" w:rsidRPr="0000392B" w:rsidRDefault="00641416" w:rsidP="00AB16AC">
            <w:pPr>
              <w:widowControl w:val="0"/>
              <w:suppressAutoHyphens/>
              <w:spacing w:after="120" w:line="276" w:lineRule="auto"/>
              <w:jc w:val="center"/>
              <w:rPr>
                <w:rFonts w:cs="Arial"/>
                <w:color w:val="000000"/>
                <w:sz w:val="16"/>
                <w:szCs w:val="16"/>
              </w:rPr>
            </w:pPr>
            <w:r>
              <w:rPr>
                <w:rFonts w:cs="Arial"/>
                <w:color w:val="000000"/>
                <w:sz w:val="16"/>
                <w:szCs w:val="16"/>
              </w:rPr>
              <w:t>20</w:t>
            </w:r>
          </w:p>
        </w:tc>
        <w:tc>
          <w:tcPr>
            <w:tcW w:w="1276"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p>
        </w:tc>
        <w:tc>
          <w:tcPr>
            <w:tcW w:w="1843" w:type="dxa"/>
            <w:vAlign w:val="center"/>
          </w:tcPr>
          <w:p w:rsidR="006D4770" w:rsidRPr="00CA7EA1" w:rsidRDefault="006D4770" w:rsidP="00AB16AC">
            <w:pPr>
              <w:widowControl w:val="0"/>
              <w:suppressAutoHyphens/>
              <w:spacing w:after="120" w:line="276" w:lineRule="auto"/>
              <w:jc w:val="center"/>
              <w:rPr>
                <w:rFonts w:cs="Arial"/>
                <w:color w:val="000000"/>
                <w:sz w:val="16"/>
                <w:szCs w:val="16"/>
              </w:rPr>
            </w:pPr>
            <w:r w:rsidRPr="00CA7EA1">
              <w:rPr>
                <w:rFonts w:cs="Arial"/>
                <w:color w:val="000000"/>
                <w:sz w:val="16"/>
                <w:szCs w:val="16"/>
              </w:rPr>
              <w:t>2.270,79</w:t>
            </w:r>
          </w:p>
        </w:tc>
      </w:tr>
      <w:tr w:rsidR="006D4770" w:rsidRPr="0000392B" w:rsidTr="004B7A8F">
        <w:tc>
          <w:tcPr>
            <w:tcW w:w="1276" w:type="dxa"/>
            <w:vAlign w:val="center"/>
          </w:tcPr>
          <w:p w:rsidR="006D4770" w:rsidRDefault="006D4770" w:rsidP="00AB16AC">
            <w:pPr>
              <w:widowControl w:val="0"/>
              <w:suppressAutoHyphens/>
              <w:spacing w:after="120" w:line="276" w:lineRule="auto"/>
              <w:jc w:val="center"/>
              <w:rPr>
                <w:rFonts w:cs="Arial"/>
                <w:b/>
                <w:color w:val="000000"/>
                <w:sz w:val="16"/>
                <w:szCs w:val="16"/>
              </w:rPr>
            </w:pPr>
            <w:r>
              <w:rPr>
                <w:rFonts w:cs="Arial"/>
                <w:b/>
                <w:color w:val="000000"/>
                <w:sz w:val="16"/>
                <w:szCs w:val="16"/>
              </w:rPr>
              <w:t>12</w:t>
            </w:r>
          </w:p>
        </w:tc>
        <w:tc>
          <w:tcPr>
            <w:tcW w:w="4394" w:type="dxa"/>
            <w:vAlign w:val="center"/>
          </w:tcPr>
          <w:p w:rsidR="006D4770" w:rsidRPr="005D266A" w:rsidRDefault="006D4770" w:rsidP="00AB16AC">
            <w:pPr>
              <w:widowControl w:val="0"/>
              <w:suppressAutoHyphens/>
              <w:spacing w:after="120" w:line="276" w:lineRule="auto"/>
              <w:jc w:val="both"/>
              <w:rPr>
                <w:rFonts w:cs="Arial"/>
                <w:color w:val="000000"/>
                <w:sz w:val="16"/>
                <w:szCs w:val="16"/>
              </w:rPr>
            </w:pPr>
            <w:r w:rsidRPr="005D266A">
              <w:rPr>
                <w:rFonts w:cs="Arial"/>
                <w:color w:val="000000"/>
                <w:sz w:val="16"/>
                <w:szCs w:val="16"/>
              </w:rPr>
              <w:t>FOGÃO COOKTOP COM AS SEGUINTES CARACTERÍSTICAS: MESA EM VIDRO, ACENDIMENTO AUTOMÁTICO, 02 QUEIMADORES, BOTÕES REMOVÍVEIS, TIPO DE GÁS - GLP, POSSUI VÁLVULA DE SEGURANÇA/SISTEMA DE BLOQUEIO DE GÁS, CLASSE A DE CONSUMO DE GÁS. ALIMENTAÇÃO ELÉTRICA BIVOLT.</w:t>
            </w:r>
            <w:r>
              <w:rPr>
                <w:rFonts w:cs="Arial"/>
                <w:color w:val="000000"/>
                <w:sz w:val="16"/>
                <w:szCs w:val="16"/>
              </w:rPr>
              <w:t xml:space="preserve"> Só será admitida oferta do aparelho que possua Etiqueta Nacional de Conservação de Energia -ENCE, nas classes A, B ou C, nos termos da Portaria INMETRO nº 400, de 01/08/2012 alterada pela Portaria INMETRO nº 496, de 10/10/2013, que aprova os Requisitos de Avaliação da Conformidade - RAC do produto  trata da etiquetagem compulsória.</w:t>
            </w:r>
          </w:p>
        </w:tc>
        <w:tc>
          <w:tcPr>
            <w:tcW w:w="851"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r>
              <w:rPr>
                <w:rFonts w:cs="Arial"/>
                <w:color w:val="000000"/>
                <w:sz w:val="16"/>
                <w:szCs w:val="16"/>
              </w:rPr>
              <w:t>28096</w:t>
            </w:r>
          </w:p>
        </w:tc>
        <w:tc>
          <w:tcPr>
            <w:tcW w:w="850"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r>
              <w:rPr>
                <w:rFonts w:cs="Arial"/>
                <w:color w:val="000000"/>
                <w:sz w:val="16"/>
                <w:szCs w:val="16"/>
              </w:rPr>
              <w:t>Und</w:t>
            </w:r>
          </w:p>
        </w:tc>
        <w:tc>
          <w:tcPr>
            <w:tcW w:w="709" w:type="dxa"/>
            <w:vAlign w:val="center"/>
          </w:tcPr>
          <w:p w:rsidR="006D4770" w:rsidRPr="0000392B" w:rsidRDefault="00641416" w:rsidP="00AB16AC">
            <w:pPr>
              <w:widowControl w:val="0"/>
              <w:suppressAutoHyphens/>
              <w:spacing w:after="120" w:line="276" w:lineRule="auto"/>
              <w:jc w:val="center"/>
              <w:rPr>
                <w:rFonts w:cs="Arial"/>
                <w:color w:val="000000"/>
                <w:sz w:val="16"/>
                <w:szCs w:val="16"/>
              </w:rPr>
            </w:pPr>
            <w:r>
              <w:rPr>
                <w:rFonts w:cs="Arial"/>
                <w:color w:val="000000"/>
                <w:sz w:val="16"/>
                <w:szCs w:val="16"/>
              </w:rPr>
              <w:t>16</w:t>
            </w:r>
          </w:p>
        </w:tc>
        <w:tc>
          <w:tcPr>
            <w:tcW w:w="1276"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p>
        </w:tc>
        <w:tc>
          <w:tcPr>
            <w:tcW w:w="1843" w:type="dxa"/>
            <w:vAlign w:val="center"/>
          </w:tcPr>
          <w:p w:rsidR="006D4770" w:rsidRPr="00CA7EA1" w:rsidRDefault="006D4770" w:rsidP="00AB16AC">
            <w:pPr>
              <w:widowControl w:val="0"/>
              <w:suppressAutoHyphens/>
              <w:spacing w:after="120" w:line="276" w:lineRule="auto"/>
              <w:jc w:val="center"/>
              <w:rPr>
                <w:rFonts w:cs="Arial"/>
                <w:color w:val="000000"/>
                <w:sz w:val="16"/>
                <w:szCs w:val="16"/>
              </w:rPr>
            </w:pPr>
            <w:r w:rsidRPr="00CA7EA1">
              <w:rPr>
                <w:rFonts w:cs="Arial"/>
                <w:color w:val="000000"/>
                <w:sz w:val="16"/>
                <w:szCs w:val="16"/>
              </w:rPr>
              <w:t>572,54</w:t>
            </w:r>
          </w:p>
        </w:tc>
      </w:tr>
      <w:tr w:rsidR="006D4770" w:rsidRPr="0000392B" w:rsidTr="004B7A8F">
        <w:tc>
          <w:tcPr>
            <w:tcW w:w="1276" w:type="dxa"/>
            <w:vAlign w:val="center"/>
          </w:tcPr>
          <w:p w:rsidR="006D4770" w:rsidRDefault="006D4770" w:rsidP="00AB16AC">
            <w:pPr>
              <w:widowControl w:val="0"/>
              <w:suppressAutoHyphens/>
              <w:spacing w:after="120" w:line="276" w:lineRule="auto"/>
              <w:jc w:val="center"/>
              <w:rPr>
                <w:rFonts w:cs="Arial"/>
                <w:b/>
                <w:color w:val="000000"/>
                <w:sz w:val="16"/>
                <w:szCs w:val="16"/>
              </w:rPr>
            </w:pPr>
            <w:r>
              <w:rPr>
                <w:rFonts w:cs="Arial"/>
                <w:b/>
                <w:color w:val="000000"/>
                <w:sz w:val="16"/>
                <w:szCs w:val="16"/>
              </w:rPr>
              <w:t>13</w:t>
            </w:r>
          </w:p>
        </w:tc>
        <w:tc>
          <w:tcPr>
            <w:tcW w:w="4394" w:type="dxa"/>
            <w:vAlign w:val="center"/>
          </w:tcPr>
          <w:p w:rsidR="006D4770" w:rsidRPr="005D266A" w:rsidRDefault="006D4770" w:rsidP="00AB16AC">
            <w:pPr>
              <w:widowControl w:val="0"/>
              <w:suppressAutoHyphens/>
              <w:spacing w:after="120" w:line="276" w:lineRule="auto"/>
              <w:jc w:val="both"/>
              <w:rPr>
                <w:rFonts w:cs="Arial"/>
                <w:color w:val="000000"/>
                <w:sz w:val="16"/>
                <w:szCs w:val="16"/>
              </w:rPr>
            </w:pPr>
            <w:r w:rsidRPr="005D266A">
              <w:rPr>
                <w:rFonts w:cs="Arial"/>
                <w:color w:val="000000"/>
                <w:sz w:val="16"/>
                <w:szCs w:val="16"/>
              </w:rPr>
              <w:t xml:space="preserve">REFRIGERADOR DOMÉSTICO, CAPACIDADE 240, VOLTAGEM 110/220, CARACTERÍSTICAS ADICIONAIS </w:t>
            </w:r>
            <w:r w:rsidRPr="005D266A">
              <w:rPr>
                <w:rFonts w:cs="Arial"/>
                <w:color w:val="000000"/>
                <w:sz w:val="16"/>
                <w:szCs w:val="16"/>
              </w:rPr>
              <w:lastRenderedPageBreak/>
              <w:t>COM SELO DE CERTIFICADO EMITIDO PELO PROCEL, PORTA, COR BRANCA, TIPO VERTICAL</w:t>
            </w:r>
            <w:r>
              <w:rPr>
                <w:rFonts w:cs="Arial"/>
                <w:color w:val="000000"/>
                <w:sz w:val="16"/>
                <w:szCs w:val="16"/>
              </w:rPr>
              <w:t>. Só será admitida oferta do aparelho que possua Etiqueta Nacional de Conservação de Energia -ENCE, nas classes A, B ou C, nos termos da Portaria INMETRO nº 20, de 01/02/2006, que aprova os Requisitos de Avaliação da Conformidade - RAC do produto  trata da etiquetagem compulsória.</w:t>
            </w:r>
          </w:p>
        </w:tc>
        <w:tc>
          <w:tcPr>
            <w:tcW w:w="851"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r>
              <w:rPr>
                <w:rFonts w:cs="Arial"/>
                <w:color w:val="000000"/>
                <w:sz w:val="16"/>
                <w:szCs w:val="16"/>
              </w:rPr>
              <w:lastRenderedPageBreak/>
              <w:t>425202</w:t>
            </w:r>
          </w:p>
        </w:tc>
        <w:tc>
          <w:tcPr>
            <w:tcW w:w="850"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r>
              <w:rPr>
                <w:rFonts w:cs="Arial"/>
                <w:color w:val="000000"/>
                <w:sz w:val="16"/>
                <w:szCs w:val="16"/>
              </w:rPr>
              <w:t>Und</w:t>
            </w:r>
          </w:p>
        </w:tc>
        <w:tc>
          <w:tcPr>
            <w:tcW w:w="709" w:type="dxa"/>
            <w:vAlign w:val="center"/>
          </w:tcPr>
          <w:p w:rsidR="006D4770" w:rsidRPr="0000392B" w:rsidRDefault="00641416" w:rsidP="00AB16AC">
            <w:pPr>
              <w:widowControl w:val="0"/>
              <w:suppressAutoHyphens/>
              <w:spacing w:after="120" w:line="276" w:lineRule="auto"/>
              <w:jc w:val="center"/>
              <w:rPr>
                <w:rFonts w:cs="Arial"/>
                <w:color w:val="000000"/>
                <w:sz w:val="16"/>
                <w:szCs w:val="16"/>
              </w:rPr>
            </w:pPr>
            <w:r>
              <w:rPr>
                <w:rFonts w:cs="Arial"/>
                <w:color w:val="000000"/>
                <w:sz w:val="16"/>
                <w:szCs w:val="16"/>
              </w:rPr>
              <w:t>30</w:t>
            </w:r>
          </w:p>
        </w:tc>
        <w:tc>
          <w:tcPr>
            <w:tcW w:w="1276"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p>
        </w:tc>
        <w:tc>
          <w:tcPr>
            <w:tcW w:w="1843" w:type="dxa"/>
            <w:vAlign w:val="center"/>
          </w:tcPr>
          <w:p w:rsidR="006D4770" w:rsidRPr="00CA7EA1" w:rsidRDefault="006D4770" w:rsidP="00AB16AC">
            <w:pPr>
              <w:widowControl w:val="0"/>
              <w:suppressAutoHyphens/>
              <w:spacing w:after="120" w:line="276" w:lineRule="auto"/>
              <w:jc w:val="center"/>
              <w:rPr>
                <w:rFonts w:cs="Arial"/>
                <w:color w:val="000000"/>
                <w:sz w:val="16"/>
                <w:szCs w:val="16"/>
              </w:rPr>
            </w:pPr>
            <w:r w:rsidRPr="00CA7EA1">
              <w:rPr>
                <w:rFonts w:cs="Arial"/>
                <w:color w:val="000000"/>
                <w:sz w:val="16"/>
                <w:szCs w:val="16"/>
              </w:rPr>
              <w:t>1.148,50</w:t>
            </w:r>
          </w:p>
        </w:tc>
      </w:tr>
      <w:tr w:rsidR="006D4770" w:rsidRPr="0000392B" w:rsidTr="004B7A8F">
        <w:tc>
          <w:tcPr>
            <w:tcW w:w="1276" w:type="dxa"/>
            <w:vAlign w:val="center"/>
          </w:tcPr>
          <w:p w:rsidR="006D4770" w:rsidRDefault="006D4770" w:rsidP="00AB16AC">
            <w:pPr>
              <w:widowControl w:val="0"/>
              <w:suppressAutoHyphens/>
              <w:spacing w:after="120" w:line="276" w:lineRule="auto"/>
              <w:jc w:val="center"/>
              <w:rPr>
                <w:rFonts w:cs="Arial"/>
                <w:b/>
                <w:color w:val="000000"/>
                <w:sz w:val="16"/>
                <w:szCs w:val="16"/>
              </w:rPr>
            </w:pPr>
            <w:r>
              <w:rPr>
                <w:rFonts w:cs="Arial"/>
                <w:b/>
                <w:color w:val="000000"/>
                <w:sz w:val="16"/>
                <w:szCs w:val="16"/>
              </w:rPr>
              <w:lastRenderedPageBreak/>
              <w:t>14</w:t>
            </w:r>
          </w:p>
        </w:tc>
        <w:tc>
          <w:tcPr>
            <w:tcW w:w="4394" w:type="dxa"/>
            <w:vAlign w:val="center"/>
          </w:tcPr>
          <w:p w:rsidR="006D4770" w:rsidRPr="005D266A" w:rsidRDefault="006D4770" w:rsidP="00AB16AC">
            <w:pPr>
              <w:widowControl w:val="0"/>
              <w:suppressAutoHyphens/>
              <w:spacing w:after="120" w:line="276" w:lineRule="auto"/>
              <w:jc w:val="both"/>
              <w:rPr>
                <w:rFonts w:cs="Arial"/>
                <w:color w:val="000000"/>
                <w:sz w:val="16"/>
                <w:szCs w:val="16"/>
              </w:rPr>
            </w:pPr>
            <w:r w:rsidRPr="005D266A">
              <w:rPr>
                <w:rFonts w:cs="Arial"/>
                <w:color w:val="000000"/>
                <w:sz w:val="16"/>
                <w:szCs w:val="16"/>
              </w:rPr>
              <w:t>BEBEDOURO DE COLUNA PRESSÃO, MOTOR 120W - 60 HZ, TEMPERATURA DE RESFRIAMENTO 10° C, VAZÃO NOMINAL DE 40 L/H, PRESSÃO DE TRABALHO DE 39 A 392 KPA, DIMENSÕES 103 X 35 X 33 (APROXIMADAMENTE), FILTRO TIPO K1000, EFICIENTE NA REDUÇÃO DE CLORO, VIDA ÚTIL DO FILTRO DE 1000 LITROS OU 06 MESES.</w:t>
            </w:r>
          </w:p>
        </w:tc>
        <w:tc>
          <w:tcPr>
            <w:tcW w:w="851"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r>
              <w:rPr>
                <w:rFonts w:cs="Arial"/>
                <w:color w:val="000000"/>
                <w:sz w:val="16"/>
                <w:szCs w:val="16"/>
              </w:rPr>
              <w:t>68608</w:t>
            </w:r>
          </w:p>
        </w:tc>
        <w:tc>
          <w:tcPr>
            <w:tcW w:w="850"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r>
              <w:rPr>
                <w:rFonts w:cs="Arial"/>
                <w:color w:val="000000"/>
                <w:sz w:val="16"/>
                <w:szCs w:val="16"/>
              </w:rPr>
              <w:t>Und</w:t>
            </w:r>
          </w:p>
        </w:tc>
        <w:tc>
          <w:tcPr>
            <w:tcW w:w="709" w:type="dxa"/>
            <w:vAlign w:val="center"/>
          </w:tcPr>
          <w:p w:rsidR="006D4770" w:rsidRPr="0000392B" w:rsidRDefault="00641416" w:rsidP="00AB16AC">
            <w:pPr>
              <w:widowControl w:val="0"/>
              <w:suppressAutoHyphens/>
              <w:spacing w:after="120" w:line="276" w:lineRule="auto"/>
              <w:jc w:val="center"/>
              <w:rPr>
                <w:rFonts w:cs="Arial"/>
                <w:color w:val="000000"/>
                <w:sz w:val="16"/>
                <w:szCs w:val="16"/>
              </w:rPr>
            </w:pPr>
            <w:r>
              <w:rPr>
                <w:rFonts w:cs="Arial"/>
                <w:color w:val="000000"/>
                <w:sz w:val="16"/>
                <w:szCs w:val="16"/>
              </w:rPr>
              <w:t>46</w:t>
            </w:r>
          </w:p>
        </w:tc>
        <w:tc>
          <w:tcPr>
            <w:tcW w:w="1276"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p>
        </w:tc>
        <w:tc>
          <w:tcPr>
            <w:tcW w:w="1843" w:type="dxa"/>
            <w:vAlign w:val="center"/>
          </w:tcPr>
          <w:p w:rsidR="006D4770" w:rsidRPr="00CA7EA1" w:rsidRDefault="006D4770" w:rsidP="00AB16AC">
            <w:pPr>
              <w:widowControl w:val="0"/>
              <w:suppressAutoHyphens/>
              <w:spacing w:after="120" w:line="276" w:lineRule="auto"/>
              <w:jc w:val="center"/>
              <w:rPr>
                <w:rFonts w:cs="Arial"/>
                <w:color w:val="000000"/>
                <w:sz w:val="16"/>
                <w:szCs w:val="16"/>
              </w:rPr>
            </w:pPr>
            <w:r w:rsidRPr="00CA7EA1">
              <w:rPr>
                <w:rFonts w:cs="Arial"/>
                <w:color w:val="000000"/>
                <w:sz w:val="16"/>
                <w:szCs w:val="16"/>
              </w:rPr>
              <w:t>543,81</w:t>
            </w:r>
          </w:p>
        </w:tc>
      </w:tr>
      <w:tr w:rsidR="006D4770" w:rsidRPr="0000392B" w:rsidTr="004B7A8F">
        <w:tc>
          <w:tcPr>
            <w:tcW w:w="1276" w:type="dxa"/>
            <w:vAlign w:val="center"/>
          </w:tcPr>
          <w:p w:rsidR="006D4770" w:rsidRDefault="006D4770" w:rsidP="00AB16AC">
            <w:pPr>
              <w:widowControl w:val="0"/>
              <w:suppressAutoHyphens/>
              <w:spacing w:after="120" w:line="276" w:lineRule="auto"/>
              <w:jc w:val="center"/>
              <w:rPr>
                <w:rFonts w:cs="Arial"/>
                <w:b/>
                <w:color w:val="000000"/>
                <w:sz w:val="16"/>
                <w:szCs w:val="16"/>
              </w:rPr>
            </w:pPr>
            <w:r>
              <w:rPr>
                <w:rFonts w:cs="Arial"/>
                <w:b/>
                <w:color w:val="000000"/>
                <w:sz w:val="16"/>
                <w:szCs w:val="16"/>
              </w:rPr>
              <w:t>15</w:t>
            </w:r>
          </w:p>
        </w:tc>
        <w:tc>
          <w:tcPr>
            <w:tcW w:w="4394" w:type="dxa"/>
            <w:vAlign w:val="center"/>
          </w:tcPr>
          <w:p w:rsidR="006D4770" w:rsidRPr="005D266A" w:rsidRDefault="006D4770" w:rsidP="00AB16AC">
            <w:pPr>
              <w:widowControl w:val="0"/>
              <w:suppressAutoHyphens/>
              <w:spacing w:after="120" w:line="276" w:lineRule="auto"/>
              <w:jc w:val="both"/>
              <w:rPr>
                <w:rFonts w:cs="Arial"/>
                <w:color w:val="000000"/>
                <w:sz w:val="16"/>
                <w:szCs w:val="16"/>
              </w:rPr>
            </w:pPr>
            <w:r w:rsidRPr="005D266A">
              <w:rPr>
                <w:rFonts w:cs="Arial"/>
                <w:color w:val="000000"/>
                <w:sz w:val="16"/>
                <w:szCs w:val="16"/>
              </w:rPr>
              <w:t>MESA EM “L” MEDINDO LADO ESQ. 1400 X PROF. 600 X LADO DIR 1400 X PROF 600 X ALT 740MM. TAMPO EM AGLOMERADO 25MM, REVESTIDO EM BP DUPLA FACE, FIXADO NA ESTRUTURA POR PARAFUSOS E BUCHAS. BORDA FRONTAL ACABADA COM PERFIL ERGOSOFT DE 12,5 MM. BORDAS LATERAIS E POSTERIOR DO PAINEL FRONTAL ACABADAS COM FITA DE POLIESTIRENO DE 2 MM. PAINEL FRONTAL EM AGLOMERADO DE 18 MM. PÉS EM AÇO INDUSTRIAL COM SAPATA NIVELADORA E PASSAGEM INTERNA PARA FIAÇÃO, COM TRATAMENTO ANTI FERRUGEM E PINTURA EPÓXI PÓ.</w:t>
            </w:r>
          </w:p>
        </w:tc>
        <w:tc>
          <w:tcPr>
            <w:tcW w:w="851"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r>
              <w:rPr>
                <w:rFonts w:cs="Arial"/>
                <w:color w:val="000000"/>
                <w:sz w:val="16"/>
                <w:szCs w:val="16"/>
              </w:rPr>
              <w:t>150056</w:t>
            </w:r>
          </w:p>
        </w:tc>
        <w:tc>
          <w:tcPr>
            <w:tcW w:w="850"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r>
              <w:rPr>
                <w:rFonts w:cs="Arial"/>
                <w:color w:val="000000"/>
                <w:sz w:val="16"/>
                <w:szCs w:val="16"/>
              </w:rPr>
              <w:t>Und</w:t>
            </w:r>
          </w:p>
        </w:tc>
        <w:tc>
          <w:tcPr>
            <w:tcW w:w="709" w:type="dxa"/>
            <w:vAlign w:val="center"/>
          </w:tcPr>
          <w:p w:rsidR="006D4770" w:rsidRPr="0000392B" w:rsidRDefault="00641416" w:rsidP="00AB16AC">
            <w:pPr>
              <w:widowControl w:val="0"/>
              <w:suppressAutoHyphens/>
              <w:spacing w:after="120" w:line="276" w:lineRule="auto"/>
              <w:jc w:val="center"/>
              <w:rPr>
                <w:rFonts w:cs="Arial"/>
                <w:color w:val="000000"/>
                <w:sz w:val="16"/>
                <w:szCs w:val="16"/>
              </w:rPr>
            </w:pPr>
            <w:r>
              <w:rPr>
                <w:rFonts w:cs="Arial"/>
                <w:color w:val="000000"/>
                <w:sz w:val="16"/>
                <w:szCs w:val="16"/>
              </w:rPr>
              <w:t>90</w:t>
            </w:r>
          </w:p>
        </w:tc>
        <w:tc>
          <w:tcPr>
            <w:tcW w:w="1276"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p>
        </w:tc>
        <w:tc>
          <w:tcPr>
            <w:tcW w:w="1843" w:type="dxa"/>
            <w:vAlign w:val="center"/>
          </w:tcPr>
          <w:p w:rsidR="006D4770" w:rsidRPr="00CA7EA1" w:rsidRDefault="006D4770" w:rsidP="00AB16AC">
            <w:pPr>
              <w:widowControl w:val="0"/>
              <w:suppressAutoHyphens/>
              <w:spacing w:after="120" w:line="276" w:lineRule="auto"/>
              <w:jc w:val="center"/>
              <w:rPr>
                <w:rFonts w:cs="Arial"/>
                <w:color w:val="000000"/>
                <w:sz w:val="16"/>
                <w:szCs w:val="16"/>
              </w:rPr>
            </w:pPr>
            <w:r w:rsidRPr="00CA7EA1">
              <w:rPr>
                <w:rFonts w:cs="Arial"/>
                <w:color w:val="000000"/>
                <w:sz w:val="16"/>
                <w:szCs w:val="16"/>
              </w:rPr>
              <w:t>776,54</w:t>
            </w:r>
          </w:p>
        </w:tc>
      </w:tr>
      <w:tr w:rsidR="006D4770" w:rsidRPr="0000392B" w:rsidTr="004B7A8F">
        <w:tc>
          <w:tcPr>
            <w:tcW w:w="1276" w:type="dxa"/>
            <w:vAlign w:val="center"/>
          </w:tcPr>
          <w:p w:rsidR="006D4770" w:rsidRDefault="006D4770" w:rsidP="00AB16AC">
            <w:pPr>
              <w:widowControl w:val="0"/>
              <w:suppressAutoHyphens/>
              <w:spacing w:after="120" w:line="276" w:lineRule="auto"/>
              <w:jc w:val="center"/>
              <w:rPr>
                <w:rFonts w:cs="Arial"/>
                <w:b/>
                <w:color w:val="000000"/>
                <w:sz w:val="16"/>
                <w:szCs w:val="16"/>
              </w:rPr>
            </w:pPr>
            <w:r>
              <w:rPr>
                <w:rFonts w:cs="Arial"/>
                <w:b/>
                <w:color w:val="000000"/>
                <w:sz w:val="16"/>
                <w:szCs w:val="16"/>
              </w:rPr>
              <w:t>16</w:t>
            </w:r>
          </w:p>
        </w:tc>
        <w:tc>
          <w:tcPr>
            <w:tcW w:w="4394" w:type="dxa"/>
            <w:vAlign w:val="center"/>
          </w:tcPr>
          <w:p w:rsidR="006D4770" w:rsidRPr="005D266A" w:rsidRDefault="006D4770" w:rsidP="00AB16AC">
            <w:pPr>
              <w:widowControl w:val="0"/>
              <w:suppressAutoHyphens/>
              <w:spacing w:after="120" w:line="276" w:lineRule="auto"/>
              <w:jc w:val="both"/>
              <w:rPr>
                <w:rFonts w:cs="Arial"/>
                <w:color w:val="000000"/>
                <w:sz w:val="16"/>
                <w:szCs w:val="16"/>
              </w:rPr>
            </w:pPr>
            <w:r w:rsidRPr="005D266A">
              <w:rPr>
                <w:rFonts w:cs="Arial"/>
                <w:color w:val="000000"/>
                <w:sz w:val="16"/>
                <w:szCs w:val="16"/>
              </w:rPr>
              <w:t>MESA EM “L” MEDINDO LADO ESQ. 1200 X PROF. 600 X LADO DIR 1200 X PROF 600 X ALT 740MM. TAMPO EM AGLOMERADO 25MM, REVESTIDO EM BP DUPLA FACE, FIXADO NA ESTRUTURA POR PARAFUSOS E BUCHAS. BORDA FRONTAL ACABADA COM PERFIL ERGOSOFT DE 12,5 MM. BORDAS LATERAIS E POSTERIOR DO PAINEL FRONTAL ACABADAS COM FITA DE POLIESTIRENO DE 2 MM. PAINEL FRONTAL EM AGLOMERADO DE 18 MM. PÉS EM AÇO INDUSTRIAL COM SAPATA NIVELADORA E PASSAGEM INTERNA PARA FIAÇÃO, COM TRATAMENTO ANTI FERRUGEM E PINTURA EPÓXI PÓ.</w:t>
            </w:r>
          </w:p>
        </w:tc>
        <w:tc>
          <w:tcPr>
            <w:tcW w:w="851"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r>
              <w:rPr>
                <w:rFonts w:cs="Arial"/>
                <w:color w:val="000000"/>
                <w:sz w:val="16"/>
                <w:szCs w:val="16"/>
              </w:rPr>
              <w:t>150056</w:t>
            </w:r>
          </w:p>
        </w:tc>
        <w:tc>
          <w:tcPr>
            <w:tcW w:w="850"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r>
              <w:rPr>
                <w:rFonts w:cs="Arial"/>
                <w:color w:val="000000"/>
                <w:sz w:val="16"/>
                <w:szCs w:val="16"/>
              </w:rPr>
              <w:t>Und</w:t>
            </w:r>
          </w:p>
        </w:tc>
        <w:tc>
          <w:tcPr>
            <w:tcW w:w="709" w:type="dxa"/>
            <w:vAlign w:val="center"/>
          </w:tcPr>
          <w:p w:rsidR="006D4770" w:rsidRPr="0000392B" w:rsidRDefault="00641416" w:rsidP="00AB16AC">
            <w:pPr>
              <w:widowControl w:val="0"/>
              <w:suppressAutoHyphens/>
              <w:spacing w:after="120" w:line="276" w:lineRule="auto"/>
              <w:jc w:val="center"/>
              <w:rPr>
                <w:rFonts w:cs="Arial"/>
                <w:color w:val="000000"/>
                <w:sz w:val="16"/>
                <w:szCs w:val="16"/>
              </w:rPr>
            </w:pPr>
            <w:r>
              <w:rPr>
                <w:rFonts w:cs="Arial"/>
                <w:color w:val="000000"/>
                <w:sz w:val="16"/>
                <w:szCs w:val="16"/>
              </w:rPr>
              <w:t>80</w:t>
            </w:r>
          </w:p>
        </w:tc>
        <w:tc>
          <w:tcPr>
            <w:tcW w:w="1276"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p>
        </w:tc>
        <w:tc>
          <w:tcPr>
            <w:tcW w:w="1843" w:type="dxa"/>
            <w:vAlign w:val="center"/>
          </w:tcPr>
          <w:p w:rsidR="006D4770" w:rsidRPr="00CA7EA1" w:rsidRDefault="006D4770" w:rsidP="00AB16AC">
            <w:pPr>
              <w:widowControl w:val="0"/>
              <w:suppressAutoHyphens/>
              <w:spacing w:after="120" w:line="276" w:lineRule="auto"/>
              <w:jc w:val="center"/>
              <w:rPr>
                <w:rFonts w:cs="Arial"/>
                <w:color w:val="000000"/>
                <w:sz w:val="16"/>
                <w:szCs w:val="16"/>
              </w:rPr>
            </w:pPr>
            <w:r w:rsidRPr="00CA7EA1">
              <w:rPr>
                <w:rFonts w:cs="Arial"/>
                <w:color w:val="000000"/>
                <w:sz w:val="16"/>
                <w:szCs w:val="16"/>
              </w:rPr>
              <w:t>296,95</w:t>
            </w:r>
          </w:p>
        </w:tc>
      </w:tr>
      <w:tr w:rsidR="006D4770" w:rsidRPr="0000392B" w:rsidTr="004B7A8F">
        <w:tc>
          <w:tcPr>
            <w:tcW w:w="1276" w:type="dxa"/>
            <w:vAlign w:val="center"/>
          </w:tcPr>
          <w:p w:rsidR="006D4770" w:rsidRDefault="006D4770" w:rsidP="00AB16AC">
            <w:pPr>
              <w:widowControl w:val="0"/>
              <w:suppressAutoHyphens/>
              <w:spacing w:after="120" w:line="276" w:lineRule="auto"/>
              <w:jc w:val="center"/>
              <w:rPr>
                <w:rFonts w:cs="Arial"/>
                <w:b/>
                <w:color w:val="000000"/>
                <w:sz w:val="16"/>
                <w:szCs w:val="16"/>
              </w:rPr>
            </w:pPr>
            <w:r>
              <w:rPr>
                <w:rFonts w:cs="Arial"/>
                <w:b/>
                <w:color w:val="000000"/>
                <w:sz w:val="16"/>
                <w:szCs w:val="16"/>
              </w:rPr>
              <w:t>17</w:t>
            </w:r>
          </w:p>
        </w:tc>
        <w:tc>
          <w:tcPr>
            <w:tcW w:w="4394" w:type="dxa"/>
            <w:vAlign w:val="center"/>
          </w:tcPr>
          <w:p w:rsidR="006D4770" w:rsidRPr="005D266A" w:rsidRDefault="006D4770" w:rsidP="00AB16AC">
            <w:pPr>
              <w:widowControl w:val="0"/>
              <w:suppressAutoHyphens/>
              <w:spacing w:after="120" w:line="276" w:lineRule="auto"/>
              <w:jc w:val="both"/>
              <w:rPr>
                <w:rFonts w:cs="Arial"/>
                <w:color w:val="000000"/>
                <w:sz w:val="16"/>
                <w:szCs w:val="16"/>
              </w:rPr>
            </w:pPr>
            <w:r>
              <w:rPr>
                <w:rFonts w:cs="Arial"/>
                <w:color w:val="000000"/>
                <w:sz w:val="16"/>
                <w:szCs w:val="16"/>
              </w:rPr>
              <w:t>V</w:t>
            </w:r>
            <w:r w:rsidRPr="005D266A">
              <w:rPr>
                <w:rFonts w:cs="Arial"/>
                <w:color w:val="000000"/>
                <w:sz w:val="16"/>
                <w:szCs w:val="16"/>
              </w:rPr>
              <w:t>ENTILADOR, TIPO PAREDE, POTÊNCIA MOTOR 200, TENSÃO ALIMENTAÇÃO 127/220, CARACTERÍSTICAS ADICIONAIS COM 3 HÉLICES DE PLÁSTICO INJETADO, MATERIAL PLÁSTICO, DIÂMETRO 60</w:t>
            </w:r>
            <w:r>
              <w:rPr>
                <w:rFonts w:cs="Arial"/>
                <w:color w:val="000000"/>
                <w:sz w:val="16"/>
                <w:szCs w:val="16"/>
              </w:rPr>
              <w:t>. Só será admitida oferta do aparelho que possua Etiqueta Nacional de Conservação de Energia -ENCE, nas classes A, B ou C, nos termos da Portaria INMETRO nº 7, de 04/01/2011, Portaria INMETRO nº 20, de 18/01/2012,  que aprova os Requisitos de Avaliação da Conformidade - RAC do produto  trata da etiquetagem compulsória.</w:t>
            </w:r>
          </w:p>
        </w:tc>
        <w:tc>
          <w:tcPr>
            <w:tcW w:w="851"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r>
              <w:rPr>
                <w:rFonts w:cs="Arial"/>
                <w:color w:val="000000"/>
                <w:sz w:val="16"/>
                <w:szCs w:val="16"/>
              </w:rPr>
              <w:t>443423</w:t>
            </w:r>
          </w:p>
        </w:tc>
        <w:tc>
          <w:tcPr>
            <w:tcW w:w="850"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r>
              <w:rPr>
                <w:rFonts w:cs="Arial"/>
                <w:color w:val="000000"/>
                <w:sz w:val="16"/>
                <w:szCs w:val="16"/>
              </w:rPr>
              <w:t>Und</w:t>
            </w:r>
          </w:p>
        </w:tc>
        <w:tc>
          <w:tcPr>
            <w:tcW w:w="709" w:type="dxa"/>
            <w:vAlign w:val="center"/>
          </w:tcPr>
          <w:p w:rsidR="006D4770" w:rsidRPr="0000392B" w:rsidRDefault="00641416" w:rsidP="00AB16AC">
            <w:pPr>
              <w:widowControl w:val="0"/>
              <w:suppressAutoHyphens/>
              <w:spacing w:after="120" w:line="276" w:lineRule="auto"/>
              <w:jc w:val="center"/>
              <w:rPr>
                <w:rFonts w:cs="Arial"/>
                <w:color w:val="000000"/>
                <w:sz w:val="16"/>
                <w:szCs w:val="16"/>
              </w:rPr>
            </w:pPr>
            <w:r>
              <w:rPr>
                <w:rFonts w:cs="Arial"/>
                <w:color w:val="000000"/>
                <w:sz w:val="16"/>
                <w:szCs w:val="16"/>
              </w:rPr>
              <w:t>65</w:t>
            </w:r>
          </w:p>
        </w:tc>
        <w:tc>
          <w:tcPr>
            <w:tcW w:w="1276" w:type="dxa"/>
            <w:vAlign w:val="center"/>
          </w:tcPr>
          <w:p w:rsidR="006D4770" w:rsidRPr="0000392B" w:rsidRDefault="006D4770" w:rsidP="00AB16AC">
            <w:pPr>
              <w:widowControl w:val="0"/>
              <w:suppressAutoHyphens/>
              <w:spacing w:after="120" w:line="276" w:lineRule="auto"/>
              <w:jc w:val="center"/>
              <w:rPr>
                <w:rFonts w:cs="Arial"/>
                <w:color w:val="000000"/>
                <w:sz w:val="16"/>
                <w:szCs w:val="16"/>
              </w:rPr>
            </w:pPr>
          </w:p>
        </w:tc>
        <w:tc>
          <w:tcPr>
            <w:tcW w:w="1843" w:type="dxa"/>
            <w:vAlign w:val="center"/>
          </w:tcPr>
          <w:p w:rsidR="006D4770" w:rsidRPr="00CA7EA1" w:rsidRDefault="006D4770" w:rsidP="00AB16AC">
            <w:pPr>
              <w:widowControl w:val="0"/>
              <w:suppressAutoHyphens/>
              <w:spacing w:after="120" w:line="276" w:lineRule="auto"/>
              <w:jc w:val="center"/>
              <w:rPr>
                <w:rFonts w:cs="Arial"/>
                <w:color w:val="000000"/>
                <w:sz w:val="16"/>
                <w:szCs w:val="16"/>
              </w:rPr>
            </w:pPr>
            <w:r w:rsidRPr="00CA7EA1">
              <w:rPr>
                <w:rFonts w:cs="Arial"/>
                <w:color w:val="000000"/>
                <w:sz w:val="16"/>
                <w:szCs w:val="16"/>
              </w:rPr>
              <w:t>193,19</w:t>
            </w:r>
          </w:p>
        </w:tc>
      </w:tr>
    </w:tbl>
    <w:p w:rsidR="006D4770" w:rsidRDefault="006D4770" w:rsidP="006D4770">
      <w:pPr>
        <w:pStyle w:val="PargrafodaLista"/>
        <w:ind w:left="716"/>
      </w:pPr>
    </w:p>
    <w:p w:rsidR="006D4770" w:rsidRPr="006D4770" w:rsidRDefault="006D4770" w:rsidP="006D4770">
      <w:pPr>
        <w:pStyle w:val="PargrafodaLista"/>
        <w:ind w:left="716"/>
      </w:pPr>
    </w:p>
    <w:p w:rsidR="000B1AC5" w:rsidRDefault="000B1AC5" w:rsidP="00CA02C8">
      <w:pPr>
        <w:numPr>
          <w:ilvl w:val="2"/>
          <w:numId w:val="1"/>
        </w:numPr>
        <w:spacing w:before="120" w:after="120" w:line="276" w:lineRule="auto"/>
        <w:jc w:val="both"/>
        <w:rPr>
          <w:rFonts w:cs="Arial"/>
          <w:szCs w:val="20"/>
        </w:rPr>
      </w:pPr>
      <w:r w:rsidRPr="00AB16AC">
        <w:rPr>
          <w:rFonts w:cs="Arial"/>
          <w:szCs w:val="20"/>
        </w:rPr>
        <w:t>Estimativas de consumo individualizadas, do órgão gerenciador e órgão(s) e entidade(s) participante(s</w:t>
      </w:r>
      <w:r w:rsidR="002C7035" w:rsidRPr="00AB16AC">
        <w:rPr>
          <w:rFonts w:cs="Arial"/>
          <w:szCs w:val="20"/>
        </w:rPr>
        <w:t>)</w:t>
      </w:r>
      <w:r w:rsidR="00323A82" w:rsidRPr="00AB16AC">
        <w:rPr>
          <w:rFonts w:cs="Arial"/>
          <w:szCs w:val="20"/>
        </w:rPr>
        <w:t>.</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6662"/>
        <w:gridCol w:w="851"/>
        <w:gridCol w:w="850"/>
        <w:gridCol w:w="851"/>
        <w:gridCol w:w="709"/>
      </w:tblGrid>
      <w:tr w:rsidR="00AB16AC" w:rsidRPr="00CA02C8" w:rsidTr="00052797">
        <w:tc>
          <w:tcPr>
            <w:tcW w:w="10491" w:type="dxa"/>
            <w:gridSpan w:val="6"/>
            <w:tcBorders>
              <w:top w:val="single" w:sz="4" w:space="0" w:color="auto"/>
              <w:left w:val="single" w:sz="4" w:space="0" w:color="auto"/>
              <w:bottom w:val="single" w:sz="4" w:space="0" w:color="auto"/>
              <w:right w:val="single" w:sz="4" w:space="0" w:color="auto"/>
            </w:tcBorders>
          </w:tcPr>
          <w:p w:rsidR="00DE3240" w:rsidRDefault="00DE3240" w:rsidP="00AB16AC">
            <w:pPr>
              <w:autoSpaceDE w:val="0"/>
              <w:spacing w:after="120" w:line="276" w:lineRule="auto"/>
              <w:jc w:val="both"/>
              <w:rPr>
                <w:rFonts w:cs="Arial"/>
                <w:b/>
                <w:i/>
                <w:sz w:val="2"/>
                <w:szCs w:val="2"/>
              </w:rPr>
            </w:pPr>
          </w:p>
          <w:p w:rsidR="00AB16AC" w:rsidRPr="00DE3240" w:rsidRDefault="00AB16AC" w:rsidP="00AB16AC">
            <w:pPr>
              <w:autoSpaceDE w:val="0"/>
              <w:spacing w:after="120" w:line="276" w:lineRule="auto"/>
              <w:jc w:val="both"/>
              <w:rPr>
                <w:rFonts w:cs="Arial"/>
                <w:b/>
                <w:i/>
                <w:szCs w:val="20"/>
                <w:highlight w:val="cyan"/>
              </w:rPr>
            </w:pPr>
            <w:r w:rsidRPr="00DE3240">
              <w:rPr>
                <w:rFonts w:cs="Arial"/>
                <w:b/>
                <w:i/>
                <w:szCs w:val="20"/>
              </w:rPr>
              <w:t>Órgão Gerenciador:  COMISSÃO REGIONAL DE OBRAS/3</w:t>
            </w:r>
          </w:p>
        </w:tc>
      </w:tr>
      <w:tr w:rsidR="00AB16AC" w:rsidRPr="00CA02C8" w:rsidTr="00052797">
        <w:trPr>
          <w:trHeight w:val="712"/>
        </w:trPr>
        <w:tc>
          <w:tcPr>
            <w:tcW w:w="568" w:type="dxa"/>
            <w:tcBorders>
              <w:top w:val="single" w:sz="4" w:space="0" w:color="auto"/>
              <w:left w:val="single" w:sz="4" w:space="0" w:color="auto"/>
              <w:bottom w:val="single" w:sz="4" w:space="0" w:color="auto"/>
              <w:right w:val="single" w:sz="4" w:space="0" w:color="auto"/>
            </w:tcBorders>
            <w:vAlign w:val="center"/>
            <w:hideMark/>
          </w:tcPr>
          <w:p w:rsidR="00AB16AC" w:rsidRPr="00F57CEA" w:rsidRDefault="00F57CEA" w:rsidP="00F57CEA">
            <w:pPr>
              <w:autoSpaceDE w:val="0"/>
              <w:spacing w:after="120" w:line="276" w:lineRule="auto"/>
              <w:jc w:val="center"/>
              <w:rPr>
                <w:rFonts w:cs="Arial"/>
                <w:i/>
                <w:sz w:val="16"/>
                <w:szCs w:val="16"/>
              </w:rPr>
            </w:pPr>
            <w:r w:rsidRPr="00F57CEA">
              <w:rPr>
                <w:rFonts w:cs="Arial"/>
                <w:i/>
                <w:sz w:val="16"/>
                <w:szCs w:val="16"/>
              </w:rPr>
              <w:t>Item</w:t>
            </w:r>
          </w:p>
        </w:tc>
        <w:tc>
          <w:tcPr>
            <w:tcW w:w="6662" w:type="dxa"/>
            <w:tcBorders>
              <w:top w:val="single" w:sz="4" w:space="0" w:color="auto"/>
              <w:left w:val="single" w:sz="4" w:space="0" w:color="auto"/>
              <w:bottom w:val="single" w:sz="4" w:space="0" w:color="auto"/>
              <w:right w:val="single" w:sz="4" w:space="0" w:color="auto"/>
            </w:tcBorders>
            <w:vAlign w:val="center"/>
            <w:hideMark/>
          </w:tcPr>
          <w:p w:rsidR="00AB16AC" w:rsidRPr="00745A2A" w:rsidRDefault="00F57CEA" w:rsidP="00052797">
            <w:pPr>
              <w:autoSpaceDE w:val="0"/>
              <w:spacing w:after="120"/>
              <w:jc w:val="center"/>
              <w:rPr>
                <w:rFonts w:cs="Arial"/>
                <w:i/>
                <w:szCs w:val="20"/>
              </w:rPr>
            </w:pPr>
            <w:r w:rsidRPr="00745A2A">
              <w:rPr>
                <w:rFonts w:cs="Arial"/>
                <w:bCs/>
                <w:i/>
                <w:szCs w:val="20"/>
              </w:rPr>
              <w:t>Descrição/ especif</w:t>
            </w:r>
            <w:r w:rsidR="00052797">
              <w:rPr>
                <w:rFonts w:cs="Arial"/>
                <w:bCs/>
                <w:i/>
                <w:szCs w:val="20"/>
              </w:rPr>
              <w:t>icação</w:t>
            </w:r>
          </w:p>
        </w:tc>
        <w:tc>
          <w:tcPr>
            <w:tcW w:w="851" w:type="dxa"/>
            <w:tcBorders>
              <w:top w:val="single" w:sz="4" w:space="0" w:color="auto"/>
              <w:left w:val="single" w:sz="4" w:space="0" w:color="auto"/>
              <w:bottom w:val="single" w:sz="4" w:space="0" w:color="auto"/>
              <w:right w:val="single" w:sz="4" w:space="0" w:color="auto"/>
            </w:tcBorders>
            <w:vAlign w:val="center"/>
            <w:hideMark/>
          </w:tcPr>
          <w:p w:rsidR="00AB16AC" w:rsidRPr="00AB16AC" w:rsidRDefault="00F57CEA" w:rsidP="00F57CEA">
            <w:pPr>
              <w:widowControl w:val="0"/>
              <w:suppressAutoHyphens/>
              <w:spacing w:after="120"/>
              <w:jc w:val="center"/>
              <w:rPr>
                <w:rFonts w:cs="Arial"/>
                <w:bCs/>
                <w:i/>
                <w:sz w:val="16"/>
                <w:szCs w:val="16"/>
              </w:rPr>
            </w:pPr>
            <w:r w:rsidRPr="00AB16AC">
              <w:rPr>
                <w:rFonts w:cs="Arial"/>
                <w:bCs/>
                <w:i/>
                <w:sz w:val="16"/>
                <w:szCs w:val="16"/>
              </w:rPr>
              <w:t>Unidade</w:t>
            </w:r>
          </w:p>
          <w:p w:rsidR="00AB16AC" w:rsidRPr="00AB16AC" w:rsidRDefault="00052797" w:rsidP="00F57CEA">
            <w:pPr>
              <w:widowControl w:val="0"/>
              <w:suppressAutoHyphens/>
              <w:spacing w:after="120"/>
              <w:jc w:val="center"/>
              <w:rPr>
                <w:rFonts w:cs="Arial"/>
                <w:bCs/>
                <w:i/>
                <w:sz w:val="16"/>
                <w:szCs w:val="16"/>
              </w:rPr>
            </w:pPr>
            <w:r>
              <w:rPr>
                <w:rFonts w:cs="Arial"/>
                <w:bCs/>
                <w:i/>
                <w:sz w:val="16"/>
                <w:szCs w:val="16"/>
              </w:rPr>
              <w:t>d</w:t>
            </w:r>
            <w:r w:rsidR="00F57CEA" w:rsidRPr="00AB16AC">
              <w:rPr>
                <w:rFonts w:cs="Arial"/>
                <w:bCs/>
                <w:i/>
                <w:sz w:val="16"/>
                <w:szCs w:val="16"/>
              </w:rPr>
              <w:t>e</w:t>
            </w:r>
          </w:p>
          <w:p w:rsidR="00AB16AC" w:rsidRPr="00AB16AC" w:rsidRDefault="00F57CEA" w:rsidP="00F57CEA">
            <w:pPr>
              <w:autoSpaceDE w:val="0"/>
              <w:spacing w:after="120"/>
              <w:jc w:val="center"/>
              <w:rPr>
                <w:rFonts w:cs="Arial"/>
                <w:i/>
                <w:sz w:val="16"/>
                <w:szCs w:val="16"/>
              </w:rPr>
            </w:pPr>
            <w:r w:rsidRPr="00AB16AC">
              <w:rPr>
                <w:rFonts w:cs="Arial"/>
                <w:bCs/>
                <w:i/>
                <w:sz w:val="16"/>
                <w:szCs w:val="16"/>
              </w:rPr>
              <w:t>Medida</w:t>
            </w:r>
          </w:p>
        </w:tc>
        <w:tc>
          <w:tcPr>
            <w:tcW w:w="850" w:type="dxa"/>
            <w:tcBorders>
              <w:top w:val="single" w:sz="4" w:space="0" w:color="auto"/>
              <w:left w:val="single" w:sz="4" w:space="0" w:color="auto"/>
              <w:bottom w:val="single" w:sz="4" w:space="0" w:color="auto"/>
              <w:right w:val="single" w:sz="4" w:space="0" w:color="auto"/>
            </w:tcBorders>
            <w:vAlign w:val="center"/>
            <w:hideMark/>
          </w:tcPr>
          <w:p w:rsidR="00AB16AC" w:rsidRPr="00AB16AC" w:rsidRDefault="00F57CEA" w:rsidP="00F57CEA">
            <w:pPr>
              <w:widowControl w:val="0"/>
              <w:suppressAutoHyphens/>
              <w:spacing w:after="120"/>
              <w:jc w:val="center"/>
              <w:rPr>
                <w:rFonts w:cs="Arial"/>
                <w:i/>
                <w:sz w:val="16"/>
                <w:szCs w:val="16"/>
              </w:rPr>
            </w:pPr>
            <w:r w:rsidRPr="00AB16AC">
              <w:rPr>
                <w:rFonts w:cs="Arial"/>
                <w:i/>
                <w:sz w:val="16"/>
                <w:szCs w:val="16"/>
              </w:rPr>
              <w:t>Req</w:t>
            </w:r>
            <w:r w:rsidR="00052797">
              <w:rPr>
                <w:rFonts w:cs="Arial"/>
                <w:i/>
                <w:sz w:val="16"/>
                <w:szCs w:val="16"/>
              </w:rPr>
              <w:t>.</w:t>
            </w:r>
          </w:p>
          <w:p w:rsidR="00AB16AC" w:rsidRPr="00AB16AC" w:rsidRDefault="00F57CEA" w:rsidP="00F57CEA">
            <w:pPr>
              <w:autoSpaceDE w:val="0"/>
              <w:spacing w:after="120"/>
              <w:jc w:val="center"/>
              <w:rPr>
                <w:rFonts w:cs="Arial"/>
                <w:i/>
                <w:sz w:val="16"/>
                <w:szCs w:val="16"/>
              </w:rPr>
            </w:pPr>
            <w:r w:rsidRPr="00AB16AC">
              <w:rPr>
                <w:rFonts w:cs="Arial"/>
                <w:i/>
                <w:sz w:val="16"/>
                <w:szCs w:val="16"/>
              </w:rPr>
              <w:t>Mínima</w:t>
            </w:r>
          </w:p>
        </w:tc>
        <w:tc>
          <w:tcPr>
            <w:tcW w:w="851" w:type="dxa"/>
            <w:tcBorders>
              <w:top w:val="single" w:sz="4" w:space="0" w:color="auto"/>
              <w:left w:val="single" w:sz="4" w:space="0" w:color="auto"/>
              <w:bottom w:val="single" w:sz="4" w:space="0" w:color="auto"/>
              <w:right w:val="single" w:sz="4" w:space="0" w:color="auto"/>
            </w:tcBorders>
            <w:vAlign w:val="center"/>
            <w:hideMark/>
          </w:tcPr>
          <w:p w:rsidR="00AB16AC" w:rsidRPr="00AB16AC" w:rsidRDefault="00F57CEA" w:rsidP="00F57CEA">
            <w:pPr>
              <w:widowControl w:val="0"/>
              <w:suppressAutoHyphens/>
              <w:spacing w:after="120"/>
              <w:jc w:val="center"/>
              <w:rPr>
                <w:rFonts w:cs="Arial"/>
                <w:i/>
                <w:sz w:val="16"/>
                <w:szCs w:val="16"/>
              </w:rPr>
            </w:pPr>
            <w:r w:rsidRPr="00AB16AC">
              <w:rPr>
                <w:rFonts w:cs="Arial"/>
                <w:i/>
                <w:sz w:val="16"/>
                <w:szCs w:val="16"/>
              </w:rPr>
              <w:t>Req</w:t>
            </w:r>
            <w:r w:rsidR="00052797">
              <w:rPr>
                <w:rFonts w:cs="Arial"/>
                <w:i/>
                <w:sz w:val="16"/>
                <w:szCs w:val="16"/>
              </w:rPr>
              <w:t>.</w:t>
            </w:r>
          </w:p>
          <w:p w:rsidR="00AB16AC" w:rsidRPr="00AB16AC" w:rsidRDefault="00F57CEA" w:rsidP="00F57CEA">
            <w:pPr>
              <w:autoSpaceDE w:val="0"/>
              <w:spacing w:after="120"/>
              <w:jc w:val="center"/>
              <w:rPr>
                <w:rFonts w:cs="Arial"/>
                <w:i/>
                <w:sz w:val="16"/>
                <w:szCs w:val="16"/>
              </w:rPr>
            </w:pPr>
            <w:r w:rsidRPr="00AB16AC">
              <w:rPr>
                <w:rFonts w:cs="Arial"/>
                <w:i/>
                <w:sz w:val="16"/>
                <w:szCs w:val="16"/>
              </w:rPr>
              <w:t>Máxima</w:t>
            </w:r>
          </w:p>
        </w:tc>
        <w:tc>
          <w:tcPr>
            <w:tcW w:w="709" w:type="dxa"/>
            <w:tcBorders>
              <w:top w:val="single" w:sz="4" w:space="0" w:color="auto"/>
              <w:left w:val="single" w:sz="4" w:space="0" w:color="auto"/>
              <w:bottom w:val="single" w:sz="4" w:space="0" w:color="auto"/>
              <w:right w:val="single" w:sz="4" w:space="0" w:color="auto"/>
            </w:tcBorders>
            <w:vAlign w:val="center"/>
            <w:hideMark/>
          </w:tcPr>
          <w:p w:rsidR="00AB16AC" w:rsidRPr="00AB16AC" w:rsidRDefault="00F57CEA" w:rsidP="00F57CEA">
            <w:pPr>
              <w:autoSpaceDE w:val="0"/>
              <w:spacing w:after="120"/>
              <w:jc w:val="center"/>
              <w:rPr>
                <w:rFonts w:cs="Arial"/>
                <w:i/>
                <w:sz w:val="16"/>
                <w:szCs w:val="16"/>
              </w:rPr>
            </w:pPr>
            <w:r w:rsidRPr="00AB16AC">
              <w:rPr>
                <w:rFonts w:cs="Arial"/>
                <w:i/>
                <w:sz w:val="16"/>
                <w:szCs w:val="16"/>
              </w:rPr>
              <w:t>Quant</w:t>
            </w:r>
            <w:r w:rsidR="00052797">
              <w:rPr>
                <w:rFonts w:cs="Arial"/>
                <w:i/>
                <w:sz w:val="16"/>
                <w:szCs w:val="16"/>
              </w:rPr>
              <w:t>.</w:t>
            </w:r>
          </w:p>
          <w:p w:rsidR="00AB16AC" w:rsidRPr="00AB16AC" w:rsidRDefault="00F57CEA" w:rsidP="00F57CEA">
            <w:pPr>
              <w:autoSpaceDE w:val="0"/>
              <w:spacing w:after="120"/>
              <w:jc w:val="center"/>
              <w:rPr>
                <w:rFonts w:cs="Arial"/>
                <w:i/>
                <w:sz w:val="16"/>
                <w:szCs w:val="16"/>
              </w:rPr>
            </w:pPr>
            <w:r w:rsidRPr="00AB16AC">
              <w:rPr>
                <w:rFonts w:cs="Arial"/>
                <w:i/>
                <w:sz w:val="16"/>
                <w:szCs w:val="16"/>
              </w:rPr>
              <w:t>Total</w:t>
            </w:r>
          </w:p>
        </w:tc>
      </w:tr>
      <w:tr w:rsidR="00AB16AC" w:rsidRPr="00CA02C8" w:rsidTr="00052797">
        <w:tc>
          <w:tcPr>
            <w:tcW w:w="568"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sz w:val="16"/>
                <w:szCs w:val="16"/>
              </w:rPr>
            </w:pPr>
            <w:r w:rsidRPr="00FF3407">
              <w:rPr>
                <w:rFonts w:cs="Arial"/>
                <w:sz w:val="16"/>
                <w:szCs w:val="16"/>
              </w:rPr>
              <w:t>1</w:t>
            </w:r>
          </w:p>
        </w:tc>
        <w:tc>
          <w:tcPr>
            <w:tcW w:w="6662"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widowControl w:val="0"/>
              <w:suppressAutoHyphens/>
              <w:spacing w:after="120" w:line="276" w:lineRule="auto"/>
              <w:jc w:val="both"/>
              <w:rPr>
                <w:rFonts w:cs="Arial"/>
                <w:color w:val="000000"/>
                <w:sz w:val="16"/>
                <w:szCs w:val="16"/>
              </w:rPr>
            </w:pPr>
            <w:r w:rsidRPr="00FF3407">
              <w:rPr>
                <w:rFonts w:cs="Arial"/>
                <w:color w:val="000000"/>
                <w:sz w:val="16"/>
                <w:szCs w:val="16"/>
              </w:rPr>
              <w:t xml:space="preserve">APARELHO AR CONDICIONADO, CAPACIDADE REFRIGERAÇÃO 12.000, TENSÃO 220, TIPO SPLIT DE PAREDE, CARACTERÍSTICAS ADICIONAIS CICLO REVERSO </w:t>
            </w:r>
            <w:r w:rsidRPr="00FF3407">
              <w:rPr>
                <w:rFonts w:cs="Arial"/>
                <w:color w:val="000000"/>
                <w:sz w:val="16"/>
                <w:szCs w:val="16"/>
              </w:rPr>
              <w:lastRenderedPageBreak/>
              <w:t>(QUENTE/FRIO)</w:t>
            </w:r>
            <w:r>
              <w:rPr>
                <w:rFonts w:cs="Arial"/>
                <w:color w:val="000000"/>
                <w:sz w:val="16"/>
                <w:szCs w:val="16"/>
              </w:rPr>
              <w:t>. Só será admitida oferta do aparelho que possua Etiqueta Nacional de Conservação de Energia -ENCE, nas classes A, B ou C, nos termos da Portaria INMETRO nº 7, de 04/01/2011, Portaria INMETRO nº 643, de 30/11/2012 e Portaria INMETRO nº 410, de 16/08/2013,  que aprova os Requisitos de Avaliação da Conformidade - RAC do produto  trata da etiquetagem compulsória.</w:t>
            </w:r>
          </w:p>
        </w:tc>
        <w:tc>
          <w:tcPr>
            <w:tcW w:w="851"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sz w:val="16"/>
                <w:szCs w:val="16"/>
              </w:rPr>
            </w:pPr>
            <w:r w:rsidRPr="00FF3407">
              <w:rPr>
                <w:rFonts w:cs="Arial"/>
                <w:sz w:val="16"/>
                <w:szCs w:val="16"/>
              </w:rPr>
              <w:lastRenderedPageBreak/>
              <w:t>Und</w:t>
            </w:r>
          </w:p>
        </w:tc>
        <w:tc>
          <w:tcPr>
            <w:tcW w:w="850"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10</w:t>
            </w:r>
          </w:p>
        </w:tc>
        <w:tc>
          <w:tcPr>
            <w:tcW w:w="709"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10</w:t>
            </w:r>
          </w:p>
        </w:tc>
      </w:tr>
      <w:tr w:rsidR="00AB16AC" w:rsidRPr="00CA02C8" w:rsidTr="00052797">
        <w:tc>
          <w:tcPr>
            <w:tcW w:w="568"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sz w:val="16"/>
                <w:szCs w:val="16"/>
              </w:rPr>
            </w:pPr>
            <w:r w:rsidRPr="00FF3407">
              <w:rPr>
                <w:rFonts w:cs="Arial"/>
                <w:sz w:val="16"/>
                <w:szCs w:val="16"/>
              </w:rPr>
              <w:lastRenderedPageBreak/>
              <w:t>2</w:t>
            </w:r>
          </w:p>
        </w:tc>
        <w:tc>
          <w:tcPr>
            <w:tcW w:w="6662"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widowControl w:val="0"/>
              <w:suppressAutoHyphens/>
              <w:spacing w:after="120" w:line="276" w:lineRule="auto"/>
              <w:jc w:val="both"/>
              <w:rPr>
                <w:rFonts w:cs="Arial"/>
                <w:color w:val="000000"/>
                <w:sz w:val="16"/>
                <w:szCs w:val="16"/>
              </w:rPr>
            </w:pPr>
            <w:r w:rsidRPr="00FF3407">
              <w:rPr>
                <w:rFonts w:cs="Arial"/>
                <w:color w:val="000000"/>
                <w:sz w:val="16"/>
                <w:szCs w:val="16"/>
              </w:rPr>
              <w:t>CADEIRA ESCRITÓRIO, MATERIAL ESTRUTURA AÇO CROMADO, MATERIAL REVESTIMENTO ASSENTO E ENCOSTO COURO, MATERIAL ENCOSTO ESPUMA INJETADA, MATERIAL ASSENTO ESPUMA INJETADA, TIPO BASE GIRATÓRIA COM 5 RODÍZIOS DUPLOS, TIPO ENCOSTO ESPALDAR ALTO, APOIO BRAÇO COM BRAÇOS, COR PRETA, TIPO SISTEMA REGULAGEM VERTICAL A GÁS, CARACTERÍSTICAS ADICIONAIS TIPO POLTRONA PRESIDENTE, BRAÇO EM COURO</w:t>
            </w:r>
          </w:p>
        </w:tc>
        <w:tc>
          <w:tcPr>
            <w:tcW w:w="851"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widowControl w:val="0"/>
              <w:suppressAutoHyphens/>
              <w:spacing w:after="120" w:line="276" w:lineRule="auto"/>
              <w:jc w:val="center"/>
              <w:rPr>
                <w:rFonts w:cs="Arial"/>
                <w:color w:val="000000"/>
                <w:sz w:val="16"/>
                <w:szCs w:val="16"/>
              </w:rPr>
            </w:pPr>
            <w:r w:rsidRPr="00FF3407">
              <w:rPr>
                <w:rFonts w:cs="Arial"/>
                <w:color w:val="000000"/>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30</w:t>
            </w:r>
          </w:p>
        </w:tc>
        <w:tc>
          <w:tcPr>
            <w:tcW w:w="709"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30</w:t>
            </w:r>
          </w:p>
        </w:tc>
      </w:tr>
      <w:tr w:rsidR="00AB16AC" w:rsidRPr="00CA02C8" w:rsidTr="00052797">
        <w:tc>
          <w:tcPr>
            <w:tcW w:w="568"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sz w:val="16"/>
                <w:szCs w:val="16"/>
              </w:rPr>
            </w:pPr>
            <w:r w:rsidRPr="00FF3407">
              <w:rPr>
                <w:rFonts w:cs="Arial"/>
                <w:sz w:val="16"/>
                <w:szCs w:val="16"/>
              </w:rPr>
              <w:t>3</w:t>
            </w:r>
          </w:p>
        </w:tc>
        <w:tc>
          <w:tcPr>
            <w:tcW w:w="6662"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widowControl w:val="0"/>
              <w:suppressAutoHyphens/>
              <w:spacing w:after="120" w:line="276" w:lineRule="auto"/>
              <w:jc w:val="both"/>
              <w:rPr>
                <w:rFonts w:cs="Arial"/>
                <w:color w:val="000000"/>
                <w:sz w:val="16"/>
                <w:szCs w:val="16"/>
              </w:rPr>
            </w:pPr>
            <w:r w:rsidRPr="00FF3407">
              <w:rPr>
                <w:rFonts w:cs="Arial"/>
                <w:color w:val="000000"/>
                <w:sz w:val="16"/>
                <w:szCs w:val="16"/>
                <w:lang w:val="en-US"/>
              </w:rPr>
              <w:t xml:space="preserve">MONITOR LED 23,6" FULL HD WIDESCREEN WVA COM CONEXÃO DVI. </w:t>
            </w:r>
            <w:r w:rsidRPr="00FF3407">
              <w:rPr>
                <w:rFonts w:cs="Arial"/>
                <w:color w:val="000000"/>
                <w:sz w:val="16"/>
                <w:szCs w:val="16"/>
              </w:rPr>
              <w:t>RESOLUÇÃO MÁXIMA DE 1920 X 1080 @60 Hz (FULL HD). BRILHO 250 CD/M². CONTRASTE DINÂMICO 20.000.000:1. ÂNGULO DE VISÃO DE 178° X 178º. BIVOLT.</w:t>
            </w:r>
          </w:p>
        </w:tc>
        <w:tc>
          <w:tcPr>
            <w:tcW w:w="851"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widowControl w:val="0"/>
              <w:suppressAutoHyphens/>
              <w:spacing w:after="120" w:line="276" w:lineRule="auto"/>
              <w:jc w:val="center"/>
              <w:rPr>
                <w:rFonts w:cs="Arial"/>
                <w:color w:val="000000"/>
                <w:sz w:val="16"/>
                <w:szCs w:val="16"/>
              </w:rPr>
            </w:pPr>
            <w:r w:rsidRPr="00FF3407">
              <w:rPr>
                <w:rFonts w:cs="Arial"/>
                <w:color w:val="000000"/>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25</w:t>
            </w:r>
          </w:p>
        </w:tc>
        <w:tc>
          <w:tcPr>
            <w:tcW w:w="709"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25</w:t>
            </w:r>
          </w:p>
        </w:tc>
      </w:tr>
      <w:tr w:rsidR="00AB16AC" w:rsidRPr="00CA02C8" w:rsidTr="00052797">
        <w:tc>
          <w:tcPr>
            <w:tcW w:w="568"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sz w:val="16"/>
                <w:szCs w:val="16"/>
              </w:rPr>
            </w:pPr>
            <w:r w:rsidRPr="00FF3407">
              <w:rPr>
                <w:rFonts w:cs="Arial"/>
                <w:sz w:val="16"/>
                <w:szCs w:val="16"/>
              </w:rPr>
              <w:t>4</w:t>
            </w:r>
          </w:p>
        </w:tc>
        <w:tc>
          <w:tcPr>
            <w:tcW w:w="6662"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widowControl w:val="0"/>
              <w:suppressAutoHyphens/>
              <w:spacing w:after="120" w:line="276" w:lineRule="auto"/>
              <w:jc w:val="both"/>
              <w:rPr>
                <w:rFonts w:cs="Arial"/>
                <w:color w:val="000000"/>
                <w:sz w:val="16"/>
                <w:szCs w:val="16"/>
              </w:rPr>
            </w:pPr>
            <w:r w:rsidRPr="00FF3407">
              <w:rPr>
                <w:rFonts w:cs="Arial"/>
                <w:color w:val="000000"/>
                <w:sz w:val="16"/>
                <w:szCs w:val="16"/>
              </w:rPr>
              <w:t>GAVETEIRO MÓVEL, MATERIAL MADEIRA MDF, TIPO MADEIRA AGLOMERADO, TIPO REVESTIMENTO LAMINADO MELAMÍNICO, QUANTIDADE GAVETAS 5, ALTURA 630, LARGURA 460, PROFUNDIDADE 500, ACABAMENTO SUPERFICIAL LAMINADO MELAMÍNICO TEXTURIZADO, COR ARGILA, MATERIAL GAVETA MADEIRA AGLOMERADA, TIPO PÉS COM RODÍZIOS DUPLOS, TAMANHO 46X50X63CM, CARACTERÍSTICAS ADICIONAIS GAVETAS COM BASE METÁLICA EM TUBO DE AÇO, CHAVES, ACABAMENTO SUPERFICIAL BASE PINTURA EM EPÓXI, COR BASE CINZA</w:t>
            </w:r>
          </w:p>
        </w:tc>
        <w:tc>
          <w:tcPr>
            <w:tcW w:w="851"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widowControl w:val="0"/>
              <w:suppressAutoHyphens/>
              <w:spacing w:after="120" w:line="276" w:lineRule="auto"/>
              <w:jc w:val="center"/>
              <w:rPr>
                <w:rFonts w:cs="Arial"/>
                <w:color w:val="000000"/>
                <w:sz w:val="16"/>
                <w:szCs w:val="16"/>
              </w:rPr>
            </w:pPr>
            <w:r w:rsidRPr="00FF3407">
              <w:rPr>
                <w:rFonts w:cs="Arial"/>
                <w:color w:val="000000"/>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25</w:t>
            </w:r>
          </w:p>
        </w:tc>
        <w:tc>
          <w:tcPr>
            <w:tcW w:w="709"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25</w:t>
            </w:r>
          </w:p>
        </w:tc>
      </w:tr>
      <w:tr w:rsidR="00AB16AC" w:rsidRPr="00CA02C8" w:rsidTr="00052797">
        <w:tc>
          <w:tcPr>
            <w:tcW w:w="568"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sz w:val="16"/>
                <w:szCs w:val="16"/>
              </w:rPr>
            </w:pPr>
            <w:r w:rsidRPr="00FF3407">
              <w:rPr>
                <w:rFonts w:cs="Arial"/>
                <w:sz w:val="16"/>
                <w:szCs w:val="16"/>
              </w:rPr>
              <w:t>5</w:t>
            </w:r>
          </w:p>
        </w:tc>
        <w:tc>
          <w:tcPr>
            <w:tcW w:w="6662"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widowControl w:val="0"/>
              <w:suppressAutoHyphens/>
              <w:spacing w:after="120" w:line="276" w:lineRule="auto"/>
              <w:jc w:val="both"/>
              <w:rPr>
                <w:rFonts w:cs="Arial"/>
                <w:color w:val="000000"/>
                <w:sz w:val="16"/>
                <w:szCs w:val="16"/>
              </w:rPr>
            </w:pPr>
            <w:r w:rsidRPr="00FF3407">
              <w:rPr>
                <w:rFonts w:cs="Arial"/>
                <w:color w:val="000000"/>
                <w:sz w:val="16"/>
                <w:szCs w:val="16"/>
              </w:rPr>
              <w:t>MÓVEL MULTIUSO, MATERIAL MADEIRA, TIPO TAMPO GIRATÓRIO, LARGURA 0,60, PROFUNDIDADE 0,30, ALTURA 0,50, ESPESSURA TAMPO 30, CARACTERÍSTICAS ADICIONAIS RODÍZIO DUPLO, EIXO E SISTEMA FIXAÇÃO EM AÇO SAE 1, APLICAÇÃO SUPORTE PARA CPU</w:t>
            </w:r>
          </w:p>
        </w:tc>
        <w:tc>
          <w:tcPr>
            <w:tcW w:w="851"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widowControl w:val="0"/>
              <w:suppressAutoHyphens/>
              <w:spacing w:after="120" w:line="276" w:lineRule="auto"/>
              <w:jc w:val="center"/>
              <w:rPr>
                <w:rFonts w:cs="Arial"/>
                <w:color w:val="000000"/>
                <w:sz w:val="16"/>
                <w:szCs w:val="16"/>
              </w:rPr>
            </w:pPr>
            <w:r w:rsidRPr="00FF3407">
              <w:rPr>
                <w:rFonts w:cs="Arial"/>
                <w:color w:val="000000"/>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25</w:t>
            </w:r>
          </w:p>
        </w:tc>
        <w:tc>
          <w:tcPr>
            <w:tcW w:w="709"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25</w:t>
            </w:r>
          </w:p>
        </w:tc>
      </w:tr>
      <w:tr w:rsidR="00AB16AC" w:rsidRPr="00CA02C8" w:rsidTr="00052797">
        <w:tc>
          <w:tcPr>
            <w:tcW w:w="568"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sz w:val="16"/>
                <w:szCs w:val="16"/>
              </w:rPr>
            </w:pPr>
            <w:r w:rsidRPr="00FF3407">
              <w:rPr>
                <w:rFonts w:cs="Arial"/>
                <w:sz w:val="16"/>
                <w:szCs w:val="16"/>
              </w:rPr>
              <w:t>6</w:t>
            </w:r>
          </w:p>
        </w:tc>
        <w:tc>
          <w:tcPr>
            <w:tcW w:w="6662"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widowControl w:val="0"/>
              <w:suppressAutoHyphens/>
              <w:spacing w:after="120" w:line="276" w:lineRule="auto"/>
              <w:jc w:val="both"/>
              <w:rPr>
                <w:rFonts w:cs="Arial"/>
                <w:color w:val="000000"/>
                <w:sz w:val="16"/>
                <w:szCs w:val="16"/>
              </w:rPr>
            </w:pPr>
            <w:r w:rsidRPr="00FF3407">
              <w:rPr>
                <w:rFonts w:cs="Arial"/>
                <w:color w:val="000000"/>
                <w:sz w:val="16"/>
                <w:szCs w:val="16"/>
              </w:rPr>
              <w:t>LIXEIRA, MATERIAL AÇO INOXIDÁVEL, CAPACIDADE 20, TIPO COM TAMPA, DIÂMETRO 34, ALTURA 50, CARACTERÍSTICAS ADICIONAIS DOBRADIÇA, HASTE E PEDAL/ACIONAMENTO  TAMPA POR PE, ESPESSURA 6, FORMATO CILINDRICO, TAMANHO MÉDIO, MATERIAL BORDA AÇO INOXIDÁVEL, PESO 2,5, APLICAÇÃO COLETA DE LIXO</w:t>
            </w:r>
          </w:p>
        </w:tc>
        <w:tc>
          <w:tcPr>
            <w:tcW w:w="851"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widowControl w:val="0"/>
              <w:suppressAutoHyphens/>
              <w:spacing w:after="120" w:line="276" w:lineRule="auto"/>
              <w:jc w:val="center"/>
              <w:rPr>
                <w:rFonts w:cs="Arial"/>
                <w:color w:val="000000"/>
                <w:sz w:val="16"/>
                <w:szCs w:val="16"/>
              </w:rPr>
            </w:pPr>
            <w:r w:rsidRPr="00FF3407">
              <w:rPr>
                <w:rFonts w:cs="Arial"/>
                <w:color w:val="000000"/>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20</w:t>
            </w:r>
          </w:p>
        </w:tc>
        <w:tc>
          <w:tcPr>
            <w:tcW w:w="709"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20</w:t>
            </w:r>
          </w:p>
        </w:tc>
      </w:tr>
      <w:tr w:rsidR="00AB16AC" w:rsidRPr="00CA02C8" w:rsidTr="00052797">
        <w:tc>
          <w:tcPr>
            <w:tcW w:w="568"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sz w:val="16"/>
                <w:szCs w:val="16"/>
              </w:rPr>
            </w:pPr>
            <w:r w:rsidRPr="00FF3407">
              <w:rPr>
                <w:rFonts w:cs="Arial"/>
                <w:sz w:val="16"/>
                <w:szCs w:val="16"/>
              </w:rPr>
              <w:t>7</w:t>
            </w:r>
          </w:p>
        </w:tc>
        <w:tc>
          <w:tcPr>
            <w:tcW w:w="6662"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widowControl w:val="0"/>
              <w:suppressAutoHyphens/>
              <w:spacing w:after="120" w:line="276" w:lineRule="auto"/>
              <w:jc w:val="both"/>
              <w:rPr>
                <w:rFonts w:cs="Arial"/>
                <w:color w:val="000000"/>
                <w:sz w:val="16"/>
                <w:szCs w:val="16"/>
              </w:rPr>
            </w:pPr>
            <w:r w:rsidRPr="00FF3407">
              <w:rPr>
                <w:rFonts w:cs="Arial"/>
                <w:color w:val="000000"/>
                <w:sz w:val="16"/>
                <w:szCs w:val="16"/>
              </w:rPr>
              <w:t>APARELHO PURIFICADOR DE ÁGUA, TIPO TRIPLA FILTRAGEM . VOLTAGEM 127/220 VOLTS. CARACTERÍSTICAS ADICIONAIS: ÁGUA NATURAL E GELADA E REFRIGERAÇÃO POR COMPRESSOR A GÁS. POSSUI BANDEJA COLETORA COM GRADE REMOVÍVEL E SUPORTE PARA FIXAÇÃO EM PAREDES. TIPO DE FILTRAGEM POR DESODORIZAÇÃO, RETENÇÃO DE PARTÍCULAS E REDUÇÃO DE CLORO.</w:t>
            </w:r>
          </w:p>
        </w:tc>
        <w:tc>
          <w:tcPr>
            <w:tcW w:w="851"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widowControl w:val="0"/>
              <w:suppressAutoHyphens/>
              <w:spacing w:after="120" w:line="276" w:lineRule="auto"/>
              <w:jc w:val="center"/>
              <w:rPr>
                <w:rFonts w:cs="Arial"/>
                <w:color w:val="000000"/>
                <w:sz w:val="16"/>
                <w:szCs w:val="16"/>
              </w:rPr>
            </w:pPr>
            <w:r w:rsidRPr="00FF3407">
              <w:rPr>
                <w:rFonts w:cs="Arial"/>
                <w:color w:val="000000"/>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5</w:t>
            </w:r>
          </w:p>
        </w:tc>
      </w:tr>
      <w:tr w:rsidR="00AB16AC" w:rsidRPr="00CA02C8" w:rsidTr="00052797">
        <w:tc>
          <w:tcPr>
            <w:tcW w:w="568"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sz w:val="16"/>
                <w:szCs w:val="16"/>
              </w:rPr>
            </w:pPr>
            <w:r w:rsidRPr="00FF3407">
              <w:rPr>
                <w:rFonts w:cs="Arial"/>
                <w:sz w:val="16"/>
                <w:szCs w:val="16"/>
              </w:rPr>
              <w:t>8</w:t>
            </w:r>
          </w:p>
        </w:tc>
        <w:tc>
          <w:tcPr>
            <w:tcW w:w="6662"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widowControl w:val="0"/>
              <w:suppressAutoHyphens/>
              <w:spacing w:after="120" w:line="276" w:lineRule="auto"/>
              <w:jc w:val="both"/>
              <w:rPr>
                <w:rFonts w:cs="Arial"/>
                <w:color w:val="000000"/>
                <w:sz w:val="16"/>
                <w:szCs w:val="16"/>
              </w:rPr>
            </w:pPr>
            <w:r w:rsidRPr="00FF3407">
              <w:rPr>
                <w:rFonts w:cs="Arial"/>
                <w:color w:val="000000"/>
                <w:sz w:val="16"/>
                <w:szCs w:val="16"/>
              </w:rPr>
              <w:t>CAMA BOX SOLTEIRA COM ESTRUTURA DE MOLAS ENSACADAS "UMA A UMA", CONFECCIONADAS EM AÇO 2,2 mm. ORTOPILLOW COM DUPLA CAMADA EM ESPUMA VISCOELÁSTICA, ESPUMA D45 ADITIVADA, PRODUZIDA COM POLIOL À BASE DE SOJA ECOLOGICAMENTE CORRETO, RESPIROS LATERAIS CROMADOS VISANDO A CONSTANTE VENTILAÇÃO INTERNA. TECIDO ANTIDERRAPANTE PARA MELHOR ESTABILIDADE DO COLCHÃO SOBRE O BOX. MEDIDAS 88 cm x 188 cm X 31 cm. ACOMPANHADA DO BOX QUE POSSUI OS PÉS ROSQUEÁVEIS PARA FACILITAR A INSTALAÇÃO DOS MESMOS.</w:t>
            </w:r>
          </w:p>
        </w:tc>
        <w:tc>
          <w:tcPr>
            <w:tcW w:w="851"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sz w:val="16"/>
                <w:szCs w:val="16"/>
              </w:rPr>
            </w:pPr>
            <w:r w:rsidRPr="00FF3407">
              <w:rPr>
                <w:rFonts w:cs="Arial"/>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6</w:t>
            </w:r>
          </w:p>
        </w:tc>
        <w:tc>
          <w:tcPr>
            <w:tcW w:w="709"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6</w:t>
            </w:r>
          </w:p>
        </w:tc>
      </w:tr>
      <w:tr w:rsidR="00AB16AC" w:rsidRPr="00CA02C8" w:rsidTr="00052797">
        <w:tc>
          <w:tcPr>
            <w:tcW w:w="568"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sz w:val="16"/>
                <w:szCs w:val="16"/>
              </w:rPr>
            </w:pPr>
            <w:r w:rsidRPr="00FF3407">
              <w:rPr>
                <w:rFonts w:cs="Arial"/>
                <w:sz w:val="16"/>
                <w:szCs w:val="16"/>
              </w:rPr>
              <w:t>9</w:t>
            </w:r>
          </w:p>
        </w:tc>
        <w:tc>
          <w:tcPr>
            <w:tcW w:w="6662" w:type="dxa"/>
            <w:tcBorders>
              <w:top w:val="single" w:sz="4" w:space="0" w:color="auto"/>
              <w:left w:val="single" w:sz="4" w:space="0" w:color="auto"/>
              <w:bottom w:val="single" w:sz="4" w:space="0" w:color="auto"/>
              <w:right w:val="single" w:sz="4" w:space="0" w:color="auto"/>
            </w:tcBorders>
            <w:vAlign w:val="center"/>
          </w:tcPr>
          <w:p w:rsidR="00AB16AC" w:rsidRDefault="00AB16AC" w:rsidP="00AB16AC">
            <w:pPr>
              <w:widowControl w:val="0"/>
              <w:suppressAutoHyphens/>
              <w:spacing w:after="120" w:line="276" w:lineRule="auto"/>
              <w:jc w:val="both"/>
              <w:rPr>
                <w:rFonts w:cs="Arial"/>
                <w:color w:val="000000"/>
                <w:sz w:val="16"/>
                <w:szCs w:val="16"/>
              </w:rPr>
            </w:pPr>
            <w:r w:rsidRPr="00FF3407">
              <w:rPr>
                <w:rFonts w:cs="Arial"/>
                <w:color w:val="000000"/>
                <w:sz w:val="16"/>
                <w:szCs w:val="16"/>
              </w:rPr>
              <w:t>FORNO DE MICROONDAS, CAPACIDADE 30 (TRINTA) LITROS, ACABAMENTO EM INOX. CARACTERÍSTICAS GERAIS: FUNÇÃO LIMPA FÁCIL, DISPLAY DIGITAL COM RECEITAS PRÉ-PROGRAMADAS. TRAVA DE SEGURANÇA PARA BLOQUEIO DO PAINEL. POTÊNCIA MÍNIMA 900 W. CONTROLE DE NÍVEL DE POTÊNCIA. VOLTAGEM 110/220V.</w:t>
            </w:r>
          </w:p>
          <w:p w:rsidR="00AB16AC" w:rsidRPr="00FF3407" w:rsidRDefault="00AB16AC" w:rsidP="00AB16AC">
            <w:pPr>
              <w:widowControl w:val="0"/>
              <w:suppressAutoHyphens/>
              <w:spacing w:after="120" w:line="276" w:lineRule="auto"/>
              <w:jc w:val="both"/>
              <w:rPr>
                <w:rFonts w:cs="Arial"/>
                <w:color w:val="000000"/>
                <w:sz w:val="16"/>
                <w:szCs w:val="16"/>
              </w:rPr>
            </w:pPr>
            <w:r>
              <w:rPr>
                <w:rFonts w:cs="Arial"/>
                <w:color w:val="000000"/>
                <w:sz w:val="16"/>
                <w:szCs w:val="16"/>
              </w:rPr>
              <w:t>Só será admitida oferta do aparelho que possua Etiqueta Nacional de Conservação de Energia -ENCE, nas classes A, B ou C, nos termos da Portaria INMETRO nº 497, de 28/12/2011 alterada pela Portaria INMETRO nº 600, de 09/11/2012, que aprova os Requisitos de Avaliação da Conformidade - RAC do produto  trata da etiquetagem compulsória.</w:t>
            </w:r>
          </w:p>
        </w:tc>
        <w:tc>
          <w:tcPr>
            <w:tcW w:w="851"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sz w:val="16"/>
                <w:szCs w:val="16"/>
              </w:rPr>
            </w:pPr>
            <w:r w:rsidRPr="00FF3407">
              <w:rPr>
                <w:rFonts w:cs="Arial"/>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4</w:t>
            </w:r>
          </w:p>
        </w:tc>
      </w:tr>
      <w:tr w:rsidR="00AB16AC" w:rsidRPr="00CA02C8" w:rsidTr="00052797">
        <w:tc>
          <w:tcPr>
            <w:tcW w:w="568"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sz w:val="16"/>
                <w:szCs w:val="16"/>
              </w:rPr>
            </w:pPr>
            <w:r w:rsidRPr="00FF3407">
              <w:rPr>
                <w:rFonts w:cs="Arial"/>
                <w:sz w:val="16"/>
                <w:szCs w:val="16"/>
              </w:rPr>
              <w:t>10</w:t>
            </w:r>
          </w:p>
        </w:tc>
        <w:tc>
          <w:tcPr>
            <w:tcW w:w="6662"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widowControl w:val="0"/>
              <w:suppressAutoHyphens/>
              <w:spacing w:after="120" w:line="276" w:lineRule="auto"/>
              <w:jc w:val="both"/>
              <w:rPr>
                <w:rFonts w:cs="Arial"/>
                <w:color w:val="000000"/>
                <w:sz w:val="16"/>
                <w:szCs w:val="16"/>
              </w:rPr>
            </w:pPr>
            <w:r w:rsidRPr="00FF3407">
              <w:rPr>
                <w:rFonts w:cs="Arial"/>
                <w:color w:val="000000"/>
                <w:sz w:val="16"/>
                <w:szCs w:val="16"/>
              </w:rPr>
              <w:t>TELEVISOR, TAMANHO TELA 43, VOLTAGEM 110/220, CARACTERÍSTICAS ADICIONAIS FUL HD, SMART TV, DVT, WIDESCREEN, 2 ENTRADAS RF, TIPO TELA LED, ACESSÓRIOS CONTROLE REMOTO</w:t>
            </w:r>
            <w:r>
              <w:rPr>
                <w:rFonts w:cs="Arial"/>
                <w:color w:val="000000"/>
                <w:sz w:val="16"/>
                <w:szCs w:val="16"/>
              </w:rPr>
              <w:t xml:space="preserve">. Só será admitida oferta do aparelho que possua Etiqueta Nacional de Conservação de Energia -ENCE, nas classes A, B ou C, nos termos da Portaria INMETRO nº 89, de 02/05/2017 e pela Portaria INMETRO nº 563, de </w:t>
            </w:r>
            <w:r>
              <w:rPr>
                <w:rFonts w:cs="Arial"/>
                <w:color w:val="000000"/>
                <w:sz w:val="16"/>
                <w:szCs w:val="16"/>
              </w:rPr>
              <w:lastRenderedPageBreak/>
              <w:t>23/12/2014, que aprova os Requisitos de Avaliação da Conformidade - RAC do produto  trata da etiquetagem compulsória.</w:t>
            </w:r>
          </w:p>
        </w:tc>
        <w:tc>
          <w:tcPr>
            <w:tcW w:w="851"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sz w:val="16"/>
                <w:szCs w:val="16"/>
              </w:rPr>
            </w:pPr>
            <w:r w:rsidRPr="00FF3407">
              <w:rPr>
                <w:rFonts w:cs="Arial"/>
                <w:sz w:val="16"/>
                <w:szCs w:val="16"/>
              </w:rPr>
              <w:lastRenderedPageBreak/>
              <w:t>Und</w:t>
            </w:r>
          </w:p>
        </w:tc>
        <w:tc>
          <w:tcPr>
            <w:tcW w:w="850"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4</w:t>
            </w:r>
          </w:p>
        </w:tc>
      </w:tr>
      <w:tr w:rsidR="00AB16AC" w:rsidRPr="00CA02C8" w:rsidTr="00052797">
        <w:tc>
          <w:tcPr>
            <w:tcW w:w="568"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sz w:val="16"/>
                <w:szCs w:val="16"/>
              </w:rPr>
            </w:pPr>
            <w:r w:rsidRPr="00FF3407">
              <w:rPr>
                <w:rFonts w:cs="Arial"/>
                <w:sz w:val="16"/>
                <w:szCs w:val="16"/>
              </w:rPr>
              <w:lastRenderedPageBreak/>
              <w:t>11</w:t>
            </w:r>
          </w:p>
        </w:tc>
        <w:tc>
          <w:tcPr>
            <w:tcW w:w="6662"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widowControl w:val="0"/>
              <w:suppressAutoHyphens/>
              <w:spacing w:after="120" w:line="276" w:lineRule="auto"/>
              <w:jc w:val="both"/>
              <w:rPr>
                <w:rFonts w:cs="Arial"/>
                <w:color w:val="000000"/>
                <w:sz w:val="16"/>
                <w:szCs w:val="16"/>
              </w:rPr>
            </w:pPr>
            <w:r w:rsidRPr="00FF3407">
              <w:rPr>
                <w:rFonts w:cs="Arial"/>
                <w:color w:val="000000"/>
                <w:sz w:val="16"/>
                <w:szCs w:val="16"/>
              </w:rPr>
              <w:t>TELEVISOR TIPO PAINEL DE LED, TAMANHO DA TELE DE 50', RESOLUÇÃO 1920 X 1080 (FHD) FREQUÊNCIA DO PAINEL 60 HZ, RECEPTOR DIGITAL INTEGRADO (DTV), CONTRASTE (DINÂMICO) 200000:1, BRILHO 280 CD/M², TEMPO DE RESPOSTA 9 MS, DIGITAL NOISE REDUCTION (REDUÇÃO DIGITAL DE RUÍDO NA IMAGEM), PARENTAL CONTROL, SMART TV, TV CONECTADA (INTERNET) - ACESSO WI-FI OU CABO (LAN), PRODUTO ECOLÓGICO. CONEXÕES: VÍDEO COMPOSTO, VÍDEO COMPONENTE, HDMI, USB, LAN, SAÍDA DE ÁUDIO E VÍDEO, SAÍDA DE ÁUDIO/FONE DE OUVIDO. PREPARADA PARA FIXAÇÃO EM PAREDE/PAINEL (PADRÃO FURAÇÃO VESA MOUNT) 400 X 200MM. SISITEMA DE CORES PAL-M/NTSC/PAN-N.SISTEMA DE ÁUDIO (ESTÉREO) MTS-SAP. POTÊNCIA DE ÁUDIO (RMS) 8 W X 2. CONSUMO MÁXIMO DE 60 W. ACOMPANHA CONTROLE REMOTO.</w:t>
            </w:r>
            <w:r>
              <w:rPr>
                <w:rFonts w:cs="Arial"/>
                <w:color w:val="000000"/>
                <w:sz w:val="16"/>
                <w:szCs w:val="16"/>
              </w:rPr>
              <w:t xml:space="preserve"> Só será admitida oferta do aparelho que possua Etiqueta Nacional de Conservação de Energia -ENCE, nas classes A, B ou C, nos termos da Portaria INMETRO nº 89, de 02/05/2017 e pela Portaria INMETRO nº 563, de 23/12/2014, que aprova os Requisitos de Avaliação da Conformidade - RAC do produto  trata da etiquetagem compulsória.</w:t>
            </w:r>
          </w:p>
        </w:tc>
        <w:tc>
          <w:tcPr>
            <w:tcW w:w="851"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sz w:val="16"/>
                <w:szCs w:val="16"/>
              </w:rPr>
            </w:pPr>
            <w:r w:rsidRPr="00FF3407">
              <w:rPr>
                <w:rFonts w:cs="Arial"/>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5</w:t>
            </w:r>
          </w:p>
        </w:tc>
      </w:tr>
      <w:tr w:rsidR="00AB16AC" w:rsidRPr="00CA02C8" w:rsidTr="00052797">
        <w:tc>
          <w:tcPr>
            <w:tcW w:w="568"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sz w:val="16"/>
                <w:szCs w:val="16"/>
              </w:rPr>
            </w:pPr>
            <w:r w:rsidRPr="00FF3407">
              <w:rPr>
                <w:rFonts w:cs="Arial"/>
                <w:sz w:val="16"/>
                <w:szCs w:val="16"/>
              </w:rPr>
              <w:t>12</w:t>
            </w:r>
          </w:p>
        </w:tc>
        <w:tc>
          <w:tcPr>
            <w:tcW w:w="6662" w:type="dxa"/>
            <w:tcBorders>
              <w:top w:val="single" w:sz="4" w:space="0" w:color="auto"/>
              <w:left w:val="single" w:sz="4" w:space="0" w:color="auto"/>
              <w:bottom w:val="single" w:sz="4" w:space="0" w:color="auto"/>
              <w:right w:val="single" w:sz="4" w:space="0" w:color="auto"/>
            </w:tcBorders>
            <w:vAlign w:val="center"/>
          </w:tcPr>
          <w:p w:rsidR="00AB16AC" w:rsidRPr="005D266A" w:rsidRDefault="00AB16AC" w:rsidP="00AB16AC">
            <w:pPr>
              <w:widowControl w:val="0"/>
              <w:suppressAutoHyphens/>
              <w:spacing w:after="120" w:line="276" w:lineRule="auto"/>
              <w:jc w:val="both"/>
              <w:rPr>
                <w:rFonts w:cs="Arial"/>
                <w:color w:val="000000"/>
                <w:sz w:val="16"/>
                <w:szCs w:val="16"/>
              </w:rPr>
            </w:pPr>
            <w:r w:rsidRPr="005D266A">
              <w:rPr>
                <w:rFonts w:cs="Arial"/>
                <w:color w:val="000000"/>
                <w:sz w:val="16"/>
                <w:szCs w:val="16"/>
              </w:rPr>
              <w:t>FOGÃO COOKTOP COM AS SEGUINTES CARACTERÍSTICAS: MESA EM VIDRO, ACENDIMENTO AUTOMÁTICO, 02 QUEIMADORES, BOTÕES REMOVÍVEIS, TIPO DE GÁS - GLP, POSSUI VÁLVULA DE SEGURANÇA/SISTEMA DE BLOQUEIO DE GÁS, CLASSE A DE CONSUMO DE GÁS. ALIMENTAÇÃO ELÉTRICA BIVOLT.</w:t>
            </w:r>
            <w:r>
              <w:rPr>
                <w:rFonts w:cs="Arial"/>
                <w:color w:val="000000"/>
                <w:sz w:val="16"/>
                <w:szCs w:val="16"/>
              </w:rPr>
              <w:t xml:space="preserve"> Só será admitida oferta do aparelho que possua Etiqueta Nacional de Conservação de Energia -ENCE, nas classes A, B ou C, nos termos da Portaria INMETRO nº 400, de 01/08/2012 alterada pela Portaria INMETRO nº 496, de 10/10/2013, que aprova os Requisitos de Avaliação da Conformidade - RAC do produto  trata da etiquetagem compulsória.</w:t>
            </w:r>
          </w:p>
        </w:tc>
        <w:tc>
          <w:tcPr>
            <w:tcW w:w="851"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sz w:val="16"/>
                <w:szCs w:val="16"/>
              </w:rPr>
            </w:pPr>
            <w:r w:rsidRPr="00FF3407">
              <w:rPr>
                <w:rFonts w:cs="Arial"/>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5</w:t>
            </w:r>
          </w:p>
        </w:tc>
      </w:tr>
      <w:tr w:rsidR="00AB16AC" w:rsidRPr="00CA02C8" w:rsidTr="00052797">
        <w:tc>
          <w:tcPr>
            <w:tcW w:w="568"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sz w:val="16"/>
                <w:szCs w:val="16"/>
              </w:rPr>
            </w:pPr>
            <w:r w:rsidRPr="00FF3407">
              <w:rPr>
                <w:rFonts w:cs="Arial"/>
                <w:sz w:val="16"/>
                <w:szCs w:val="16"/>
              </w:rPr>
              <w:t>13</w:t>
            </w:r>
          </w:p>
        </w:tc>
        <w:tc>
          <w:tcPr>
            <w:tcW w:w="6662"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widowControl w:val="0"/>
              <w:suppressAutoHyphens/>
              <w:spacing w:after="120" w:line="276" w:lineRule="auto"/>
              <w:jc w:val="both"/>
              <w:rPr>
                <w:rFonts w:cs="Arial"/>
                <w:color w:val="000000"/>
                <w:sz w:val="16"/>
                <w:szCs w:val="16"/>
              </w:rPr>
            </w:pPr>
            <w:r w:rsidRPr="00FF3407">
              <w:rPr>
                <w:rFonts w:cs="Arial"/>
                <w:color w:val="000000"/>
                <w:sz w:val="16"/>
                <w:szCs w:val="16"/>
              </w:rPr>
              <w:t>REFRIGERADOR DOMÉSTICO, CAPACIDADE 240, VOLTAGEM 110/220, CARACTERÍSTICAS ADICIONAIS COM SELO DE CERTIFICADO EMITIDO PELO PROCEL, PORTA, COR BRANCA, TIPO VERTICAL</w:t>
            </w:r>
            <w:r>
              <w:rPr>
                <w:rFonts w:cs="Arial"/>
                <w:color w:val="000000"/>
                <w:sz w:val="16"/>
                <w:szCs w:val="16"/>
              </w:rPr>
              <w:t>. Só será admitida oferta do aparelho que possua Etiqueta Nacional de Conservação de Energia -ENCE, nas classes A, B ou C, nos termos da Portaria INMETRO nº 20, de 01/02/2006, que aprova os Requisitos de Avaliação da Conformidade - RAC do produto  trata da etiquetagem compulsória.</w:t>
            </w:r>
          </w:p>
        </w:tc>
        <w:tc>
          <w:tcPr>
            <w:tcW w:w="851"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sz w:val="16"/>
                <w:szCs w:val="16"/>
              </w:rPr>
            </w:pPr>
            <w:r w:rsidRPr="00FF3407">
              <w:rPr>
                <w:rFonts w:cs="Arial"/>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5</w:t>
            </w:r>
          </w:p>
        </w:tc>
      </w:tr>
      <w:tr w:rsidR="00AB16AC" w:rsidRPr="00CA02C8" w:rsidTr="00052797">
        <w:tc>
          <w:tcPr>
            <w:tcW w:w="568"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sz w:val="16"/>
                <w:szCs w:val="16"/>
              </w:rPr>
            </w:pPr>
            <w:r w:rsidRPr="00FF3407">
              <w:rPr>
                <w:rFonts w:cs="Arial"/>
                <w:sz w:val="16"/>
                <w:szCs w:val="16"/>
              </w:rPr>
              <w:t>14</w:t>
            </w:r>
          </w:p>
        </w:tc>
        <w:tc>
          <w:tcPr>
            <w:tcW w:w="6662"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widowControl w:val="0"/>
              <w:suppressAutoHyphens/>
              <w:spacing w:after="120" w:line="276" w:lineRule="auto"/>
              <w:jc w:val="both"/>
              <w:rPr>
                <w:rFonts w:cs="Arial"/>
                <w:color w:val="000000"/>
                <w:sz w:val="16"/>
                <w:szCs w:val="16"/>
              </w:rPr>
            </w:pPr>
            <w:r w:rsidRPr="00FF3407">
              <w:rPr>
                <w:rFonts w:cs="Arial"/>
                <w:color w:val="000000"/>
                <w:sz w:val="16"/>
                <w:szCs w:val="16"/>
              </w:rPr>
              <w:t>BEBEDOURO DE COLUNA PRESSÃO, MOTOR 120W - 60 HZ, TEMPERATURA DE RESFRIAMENTO 10° C, VAZÃO NOMINAL DE 40 L/H, PRESSÃO DE TRABALHO DE 39 A 392 KPA, DIMENSÕES 103 X 35 X 33 (APROXIMADAMENTE), FILTRO TIPO K1000, EFICIENTE NA REDUÇÃO DE CLORO, VIDA ÚTIL DO FILTRO DE 1000 LITROS OU 06 MESES.</w:t>
            </w:r>
          </w:p>
        </w:tc>
        <w:tc>
          <w:tcPr>
            <w:tcW w:w="851"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sz w:val="16"/>
                <w:szCs w:val="16"/>
              </w:rPr>
            </w:pPr>
            <w:r w:rsidRPr="00FF3407">
              <w:rPr>
                <w:rFonts w:cs="Arial"/>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6</w:t>
            </w:r>
          </w:p>
        </w:tc>
        <w:tc>
          <w:tcPr>
            <w:tcW w:w="709"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6</w:t>
            </w:r>
          </w:p>
        </w:tc>
      </w:tr>
      <w:tr w:rsidR="00AB16AC" w:rsidRPr="00CA02C8" w:rsidTr="00052797">
        <w:tc>
          <w:tcPr>
            <w:tcW w:w="568"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sz w:val="16"/>
                <w:szCs w:val="16"/>
              </w:rPr>
            </w:pPr>
            <w:r w:rsidRPr="00FF3407">
              <w:rPr>
                <w:rFonts w:cs="Arial"/>
                <w:sz w:val="16"/>
                <w:szCs w:val="16"/>
              </w:rPr>
              <w:t>15</w:t>
            </w:r>
          </w:p>
        </w:tc>
        <w:tc>
          <w:tcPr>
            <w:tcW w:w="6662"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widowControl w:val="0"/>
              <w:suppressAutoHyphens/>
              <w:spacing w:after="120" w:line="276" w:lineRule="auto"/>
              <w:jc w:val="both"/>
              <w:rPr>
                <w:rFonts w:cs="Arial"/>
                <w:color w:val="000000"/>
                <w:sz w:val="16"/>
                <w:szCs w:val="16"/>
              </w:rPr>
            </w:pPr>
            <w:r w:rsidRPr="00FF3407">
              <w:rPr>
                <w:rFonts w:cs="Arial"/>
                <w:color w:val="000000"/>
                <w:sz w:val="16"/>
                <w:szCs w:val="16"/>
              </w:rPr>
              <w:t>MESA EM “L” MEDINDO LADO ESQ. 1400 X PROF. 600 X LADO DIR 1400 X PROF 600 X ALT 740MM. TAMPO EM AGLOMERADO 25MM, REVESTIDO EM BP DUPLA FACE, FIXADO NA ESTRUTURA POR PARAFUSOS E BUCHAS. BORDA FRONTAL ACABADA COM PERFIL ERGOSOFT DE 12,5 MM. BORDAS LATERAIS E POSTERIOR DO PAINEL FRONTAL ACABADAS COM FITA DE POLIESTIRENO DE 2 MM. PAINEL FRONTAL EM AGLOMERADO DE 18 MM. PÉS EM AÇO INDUSTRIAL COM SAPATA NIVELADORA E PASSAGEM INTERNA PARA FIAÇÃO, COM TRATAMENTO ANTI FERRUGEM E PINTURA EPÓXI PÓ.</w:t>
            </w:r>
          </w:p>
        </w:tc>
        <w:tc>
          <w:tcPr>
            <w:tcW w:w="851"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sz w:val="16"/>
                <w:szCs w:val="16"/>
              </w:rPr>
            </w:pPr>
            <w:r w:rsidRPr="00FF3407">
              <w:rPr>
                <w:rFonts w:cs="Arial"/>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10</w:t>
            </w:r>
          </w:p>
        </w:tc>
        <w:tc>
          <w:tcPr>
            <w:tcW w:w="709"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10</w:t>
            </w:r>
          </w:p>
        </w:tc>
      </w:tr>
      <w:tr w:rsidR="00AB16AC" w:rsidRPr="00CA02C8" w:rsidTr="00052797">
        <w:tc>
          <w:tcPr>
            <w:tcW w:w="568"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sz w:val="16"/>
                <w:szCs w:val="16"/>
              </w:rPr>
            </w:pPr>
            <w:r w:rsidRPr="00FF3407">
              <w:rPr>
                <w:rFonts w:cs="Arial"/>
                <w:sz w:val="16"/>
                <w:szCs w:val="16"/>
              </w:rPr>
              <w:t>16</w:t>
            </w:r>
          </w:p>
        </w:tc>
        <w:tc>
          <w:tcPr>
            <w:tcW w:w="6662"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widowControl w:val="0"/>
              <w:suppressAutoHyphens/>
              <w:spacing w:after="120" w:line="276" w:lineRule="auto"/>
              <w:jc w:val="both"/>
              <w:rPr>
                <w:rFonts w:cs="Arial"/>
                <w:color w:val="000000"/>
                <w:sz w:val="16"/>
                <w:szCs w:val="16"/>
              </w:rPr>
            </w:pPr>
            <w:r w:rsidRPr="00FF3407">
              <w:rPr>
                <w:rFonts w:cs="Arial"/>
                <w:color w:val="000000"/>
                <w:sz w:val="16"/>
                <w:szCs w:val="16"/>
              </w:rPr>
              <w:t>MESA EM “L” MEDINDO LADO ESQ. 1200 X PROF. 600 X LADO DIR 1200 X PROF 600 X ALT 740MM. TAMPO EM AGLOMERADO 25MM, REVESTIDO EM BP DUPLA FACE, FIXADO NA ESTRUTURA POR PARAFUSOS E BUCHAS. BORDA FRONTAL ACABADA COM PERFIL ERGOSOFT DE 12,5 MM. BORDAS LATERAIS E POSTERIOR DO PAINEL FRONTAL ACABADAS COM FITA DE POLIESTIRENO DE 2 MM. PAINEL FRONTAL EM AGLOMERADO DE 18 MM. PÉS EM AÇO INDUSTRIAL COM SAPATA NIVELADORA E PASSAGEM INTERNA PARA FIAÇÃO, COM TRATAMENTO ANTI FERRUGEM E PINTURA EPÓXI PÓ.</w:t>
            </w:r>
          </w:p>
        </w:tc>
        <w:tc>
          <w:tcPr>
            <w:tcW w:w="851"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sz w:val="16"/>
                <w:szCs w:val="16"/>
              </w:rPr>
            </w:pPr>
            <w:r w:rsidRPr="00FF3407">
              <w:rPr>
                <w:rFonts w:cs="Arial"/>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sz w:val="16"/>
                <w:szCs w:val="16"/>
              </w:rPr>
            </w:pPr>
            <w:r>
              <w:rPr>
                <w:rFonts w:cs="Arial"/>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10</w:t>
            </w:r>
          </w:p>
        </w:tc>
        <w:tc>
          <w:tcPr>
            <w:tcW w:w="709"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10</w:t>
            </w:r>
          </w:p>
        </w:tc>
      </w:tr>
      <w:tr w:rsidR="00AB16AC" w:rsidRPr="00CA02C8" w:rsidTr="00052797">
        <w:tc>
          <w:tcPr>
            <w:tcW w:w="568"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sz w:val="16"/>
                <w:szCs w:val="16"/>
              </w:rPr>
            </w:pPr>
            <w:r w:rsidRPr="00FF3407">
              <w:rPr>
                <w:rFonts w:cs="Arial"/>
                <w:sz w:val="16"/>
                <w:szCs w:val="16"/>
              </w:rPr>
              <w:t>17</w:t>
            </w:r>
          </w:p>
        </w:tc>
        <w:tc>
          <w:tcPr>
            <w:tcW w:w="6662"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widowControl w:val="0"/>
              <w:suppressAutoHyphens/>
              <w:spacing w:after="120" w:line="276" w:lineRule="auto"/>
              <w:jc w:val="both"/>
              <w:rPr>
                <w:rFonts w:cs="Arial"/>
                <w:color w:val="000000"/>
                <w:sz w:val="16"/>
                <w:szCs w:val="16"/>
              </w:rPr>
            </w:pPr>
            <w:r>
              <w:rPr>
                <w:rFonts w:cs="Arial"/>
                <w:color w:val="000000"/>
                <w:sz w:val="16"/>
                <w:szCs w:val="16"/>
              </w:rPr>
              <w:t>V</w:t>
            </w:r>
            <w:r w:rsidRPr="00FF3407">
              <w:rPr>
                <w:rFonts w:cs="Arial"/>
                <w:color w:val="000000"/>
                <w:sz w:val="16"/>
                <w:szCs w:val="16"/>
              </w:rPr>
              <w:t>ENTILADOR, TIPO PAREDE, POTÊNCIA MOTOR 200, TENSÃO ALIMENTAÇÃO 127/220, CARACTERÍSTICAS ADICIONAIS COM 3 HÉLICES DE PLÁSTICO INJETADO, MATERIAL PLÁSTICO, DIÂMETRO 60</w:t>
            </w:r>
            <w:r>
              <w:rPr>
                <w:rFonts w:cs="Arial"/>
                <w:color w:val="000000"/>
                <w:sz w:val="16"/>
                <w:szCs w:val="16"/>
              </w:rPr>
              <w:t>. Só será admitida oferta do aparelho que possua Etiqueta Nacional de Conservação de Energia -ENCE, nas classes A, B ou C, nos termos da Portaria INMETRO nº 7, de 04/01/2011, Portaria INMETRO nº 20, de 18/01/2012,  que aprova os Requisitos de Avaliação da Conformidade - RAC do produto  trata da etiquetagem compulsória.</w:t>
            </w:r>
          </w:p>
        </w:tc>
        <w:tc>
          <w:tcPr>
            <w:tcW w:w="851"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sz w:val="16"/>
                <w:szCs w:val="16"/>
              </w:rPr>
            </w:pPr>
            <w:r w:rsidRPr="00FF3407">
              <w:rPr>
                <w:rFonts w:cs="Arial"/>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15</w:t>
            </w:r>
          </w:p>
        </w:tc>
        <w:tc>
          <w:tcPr>
            <w:tcW w:w="709" w:type="dxa"/>
            <w:tcBorders>
              <w:top w:val="single" w:sz="4" w:space="0" w:color="auto"/>
              <w:left w:val="single" w:sz="4" w:space="0" w:color="auto"/>
              <w:bottom w:val="single" w:sz="4" w:space="0" w:color="auto"/>
              <w:right w:val="single" w:sz="4" w:space="0" w:color="auto"/>
            </w:tcBorders>
            <w:vAlign w:val="center"/>
          </w:tcPr>
          <w:p w:rsidR="00AB16AC" w:rsidRPr="00FF3407" w:rsidRDefault="00AB16AC" w:rsidP="00AB16AC">
            <w:pPr>
              <w:autoSpaceDE w:val="0"/>
              <w:spacing w:after="120" w:line="276" w:lineRule="auto"/>
              <w:jc w:val="center"/>
              <w:rPr>
                <w:rFonts w:cs="Arial"/>
                <w:b/>
                <w:sz w:val="16"/>
                <w:szCs w:val="16"/>
              </w:rPr>
            </w:pPr>
            <w:r>
              <w:rPr>
                <w:rFonts w:cs="Arial"/>
                <w:b/>
                <w:sz w:val="16"/>
                <w:szCs w:val="16"/>
              </w:rPr>
              <w:t>15</w:t>
            </w:r>
          </w:p>
        </w:tc>
      </w:tr>
    </w:tbl>
    <w:p w:rsidR="00195029" w:rsidRDefault="00195029" w:rsidP="0029415B">
      <w:pPr>
        <w:autoSpaceDE w:val="0"/>
        <w:spacing w:after="120" w:line="276" w:lineRule="auto"/>
        <w:jc w:val="both"/>
        <w:rPr>
          <w:rFonts w:cs="Arial"/>
          <w:b/>
          <w:color w:val="000000"/>
          <w:szCs w:val="20"/>
        </w:rPr>
      </w:pPr>
    </w:p>
    <w:p w:rsidR="00E55EEA" w:rsidRDefault="00E55EEA" w:rsidP="00E55EEA">
      <w:pPr>
        <w:spacing w:before="120" w:after="120" w:line="276" w:lineRule="auto"/>
        <w:ind w:left="930"/>
        <w:jc w:val="both"/>
        <w:rPr>
          <w:rFonts w:cs="Arial"/>
          <w:szCs w:val="20"/>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6662"/>
        <w:gridCol w:w="851"/>
        <w:gridCol w:w="850"/>
        <w:gridCol w:w="851"/>
        <w:gridCol w:w="850"/>
      </w:tblGrid>
      <w:tr w:rsidR="00E55EEA" w:rsidRPr="00CA02C8" w:rsidTr="00DE3240">
        <w:tc>
          <w:tcPr>
            <w:tcW w:w="10632" w:type="dxa"/>
            <w:gridSpan w:val="6"/>
            <w:tcBorders>
              <w:top w:val="single" w:sz="4" w:space="0" w:color="auto"/>
              <w:left w:val="single" w:sz="4" w:space="0" w:color="auto"/>
              <w:bottom w:val="single" w:sz="4" w:space="0" w:color="auto"/>
              <w:right w:val="single" w:sz="4" w:space="0" w:color="auto"/>
            </w:tcBorders>
          </w:tcPr>
          <w:p w:rsidR="00DE3240" w:rsidRDefault="00DE3240" w:rsidP="00DE3240">
            <w:pPr>
              <w:autoSpaceDE w:val="0"/>
              <w:spacing w:after="120" w:line="276" w:lineRule="auto"/>
              <w:jc w:val="both"/>
              <w:rPr>
                <w:rFonts w:cs="Arial"/>
                <w:b/>
                <w:i/>
                <w:sz w:val="2"/>
                <w:szCs w:val="2"/>
              </w:rPr>
            </w:pPr>
          </w:p>
          <w:p w:rsidR="00E55EEA" w:rsidRPr="00DE3240" w:rsidRDefault="00E55EEA" w:rsidP="00DE3240">
            <w:pPr>
              <w:autoSpaceDE w:val="0"/>
              <w:spacing w:after="120" w:line="276" w:lineRule="auto"/>
              <w:jc w:val="both"/>
              <w:rPr>
                <w:rFonts w:cs="Arial"/>
                <w:b/>
                <w:i/>
                <w:szCs w:val="20"/>
                <w:highlight w:val="cyan"/>
              </w:rPr>
            </w:pPr>
            <w:r w:rsidRPr="00DE3240">
              <w:rPr>
                <w:rFonts w:cs="Arial"/>
                <w:b/>
                <w:i/>
                <w:szCs w:val="20"/>
              </w:rPr>
              <w:t xml:space="preserve">Órgão </w:t>
            </w:r>
            <w:r w:rsidR="00DE3240" w:rsidRPr="00DE3240">
              <w:rPr>
                <w:rFonts w:cs="Arial"/>
                <w:b/>
                <w:i/>
                <w:szCs w:val="20"/>
              </w:rPr>
              <w:t>Participante</w:t>
            </w:r>
            <w:r w:rsidRPr="00DE3240">
              <w:rPr>
                <w:rFonts w:cs="Arial"/>
                <w:b/>
                <w:i/>
                <w:szCs w:val="20"/>
              </w:rPr>
              <w:t>:  COMANDO DO COMANDO MILITAR DO SUL/RS</w:t>
            </w:r>
          </w:p>
        </w:tc>
      </w:tr>
      <w:tr w:rsidR="00F57CEA" w:rsidRPr="00CA02C8" w:rsidTr="00052797">
        <w:trPr>
          <w:trHeight w:val="712"/>
        </w:trPr>
        <w:tc>
          <w:tcPr>
            <w:tcW w:w="568" w:type="dxa"/>
            <w:tcBorders>
              <w:top w:val="single" w:sz="4" w:space="0" w:color="auto"/>
              <w:left w:val="single" w:sz="4" w:space="0" w:color="auto"/>
              <w:bottom w:val="single" w:sz="4" w:space="0" w:color="auto"/>
              <w:right w:val="single" w:sz="4" w:space="0" w:color="auto"/>
            </w:tcBorders>
            <w:vAlign w:val="center"/>
            <w:hideMark/>
          </w:tcPr>
          <w:p w:rsidR="00F57CEA" w:rsidRPr="00F57CEA" w:rsidRDefault="00F57CEA" w:rsidP="00ED4B76">
            <w:pPr>
              <w:autoSpaceDE w:val="0"/>
              <w:spacing w:after="120" w:line="276" w:lineRule="auto"/>
              <w:jc w:val="center"/>
              <w:rPr>
                <w:rFonts w:cs="Arial"/>
                <w:i/>
                <w:sz w:val="16"/>
                <w:szCs w:val="16"/>
              </w:rPr>
            </w:pPr>
            <w:r w:rsidRPr="00F57CEA">
              <w:rPr>
                <w:rFonts w:cs="Arial"/>
                <w:i/>
                <w:sz w:val="16"/>
                <w:szCs w:val="16"/>
              </w:rPr>
              <w:t>Item</w:t>
            </w:r>
          </w:p>
        </w:tc>
        <w:tc>
          <w:tcPr>
            <w:tcW w:w="6662" w:type="dxa"/>
            <w:tcBorders>
              <w:top w:val="single" w:sz="4" w:space="0" w:color="auto"/>
              <w:left w:val="single" w:sz="4" w:space="0" w:color="auto"/>
              <w:bottom w:val="single" w:sz="4" w:space="0" w:color="auto"/>
              <w:right w:val="single" w:sz="4" w:space="0" w:color="auto"/>
            </w:tcBorders>
            <w:vAlign w:val="center"/>
            <w:hideMark/>
          </w:tcPr>
          <w:p w:rsidR="00F57CEA" w:rsidRPr="00745A2A" w:rsidRDefault="00F57CEA" w:rsidP="00052797">
            <w:pPr>
              <w:autoSpaceDE w:val="0"/>
              <w:spacing w:after="120"/>
              <w:jc w:val="center"/>
              <w:rPr>
                <w:rFonts w:cs="Arial"/>
                <w:i/>
                <w:szCs w:val="20"/>
              </w:rPr>
            </w:pPr>
            <w:r w:rsidRPr="00745A2A">
              <w:rPr>
                <w:rFonts w:cs="Arial"/>
                <w:bCs/>
                <w:i/>
                <w:szCs w:val="20"/>
              </w:rPr>
              <w:t>Descrição/ especif</w:t>
            </w:r>
            <w:r w:rsidR="00052797">
              <w:rPr>
                <w:rFonts w:cs="Arial"/>
                <w:bCs/>
                <w:i/>
                <w:szCs w:val="20"/>
              </w:rPr>
              <w:t>icação</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CEA" w:rsidRPr="00AB16AC" w:rsidRDefault="00F57CEA" w:rsidP="00ED4B76">
            <w:pPr>
              <w:widowControl w:val="0"/>
              <w:suppressAutoHyphens/>
              <w:spacing w:after="120"/>
              <w:jc w:val="center"/>
              <w:rPr>
                <w:rFonts w:cs="Arial"/>
                <w:bCs/>
                <w:i/>
                <w:sz w:val="16"/>
                <w:szCs w:val="16"/>
              </w:rPr>
            </w:pPr>
            <w:r w:rsidRPr="00AB16AC">
              <w:rPr>
                <w:rFonts w:cs="Arial"/>
                <w:bCs/>
                <w:i/>
                <w:sz w:val="16"/>
                <w:szCs w:val="16"/>
              </w:rPr>
              <w:t>Unidade</w:t>
            </w:r>
          </w:p>
          <w:p w:rsidR="00F57CEA" w:rsidRPr="00AB16AC" w:rsidRDefault="00052797" w:rsidP="00ED4B76">
            <w:pPr>
              <w:widowControl w:val="0"/>
              <w:suppressAutoHyphens/>
              <w:spacing w:after="120"/>
              <w:jc w:val="center"/>
              <w:rPr>
                <w:rFonts w:cs="Arial"/>
                <w:bCs/>
                <w:i/>
                <w:sz w:val="16"/>
                <w:szCs w:val="16"/>
              </w:rPr>
            </w:pPr>
            <w:r>
              <w:rPr>
                <w:rFonts w:cs="Arial"/>
                <w:bCs/>
                <w:i/>
                <w:sz w:val="16"/>
                <w:szCs w:val="16"/>
              </w:rPr>
              <w:t>d</w:t>
            </w:r>
            <w:r w:rsidR="00F57CEA" w:rsidRPr="00AB16AC">
              <w:rPr>
                <w:rFonts w:cs="Arial"/>
                <w:bCs/>
                <w:i/>
                <w:sz w:val="16"/>
                <w:szCs w:val="16"/>
              </w:rPr>
              <w:t>e</w:t>
            </w:r>
          </w:p>
          <w:p w:rsidR="00F57CEA" w:rsidRPr="00AB16AC" w:rsidRDefault="00F57CEA" w:rsidP="00ED4B76">
            <w:pPr>
              <w:autoSpaceDE w:val="0"/>
              <w:spacing w:after="120"/>
              <w:jc w:val="center"/>
              <w:rPr>
                <w:rFonts w:cs="Arial"/>
                <w:i/>
                <w:sz w:val="16"/>
                <w:szCs w:val="16"/>
              </w:rPr>
            </w:pPr>
            <w:r w:rsidRPr="00AB16AC">
              <w:rPr>
                <w:rFonts w:cs="Arial"/>
                <w:bCs/>
                <w:i/>
                <w:sz w:val="16"/>
                <w:szCs w:val="16"/>
              </w:rPr>
              <w:t>Medida</w:t>
            </w:r>
          </w:p>
        </w:tc>
        <w:tc>
          <w:tcPr>
            <w:tcW w:w="850" w:type="dxa"/>
            <w:tcBorders>
              <w:top w:val="single" w:sz="4" w:space="0" w:color="auto"/>
              <w:left w:val="single" w:sz="4" w:space="0" w:color="auto"/>
              <w:bottom w:val="single" w:sz="4" w:space="0" w:color="auto"/>
              <w:right w:val="single" w:sz="4" w:space="0" w:color="auto"/>
            </w:tcBorders>
            <w:vAlign w:val="center"/>
            <w:hideMark/>
          </w:tcPr>
          <w:p w:rsidR="00F57CEA" w:rsidRPr="00AB16AC" w:rsidRDefault="00F57CEA" w:rsidP="00ED4B76">
            <w:pPr>
              <w:widowControl w:val="0"/>
              <w:suppressAutoHyphens/>
              <w:spacing w:after="120"/>
              <w:jc w:val="center"/>
              <w:rPr>
                <w:rFonts w:cs="Arial"/>
                <w:i/>
                <w:sz w:val="16"/>
                <w:szCs w:val="16"/>
              </w:rPr>
            </w:pPr>
            <w:r w:rsidRPr="00AB16AC">
              <w:rPr>
                <w:rFonts w:cs="Arial"/>
                <w:i/>
                <w:sz w:val="16"/>
                <w:szCs w:val="16"/>
              </w:rPr>
              <w:t>Req</w:t>
            </w:r>
            <w:r w:rsidR="00052797">
              <w:rPr>
                <w:rFonts w:cs="Arial"/>
                <w:i/>
                <w:sz w:val="16"/>
                <w:szCs w:val="16"/>
              </w:rPr>
              <w:t>.</w:t>
            </w:r>
          </w:p>
          <w:p w:rsidR="00F57CEA" w:rsidRPr="00AB16AC" w:rsidRDefault="00F57CEA" w:rsidP="00ED4B76">
            <w:pPr>
              <w:autoSpaceDE w:val="0"/>
              <w:spacing w:after="120"/>
              <w:jc w:val="center"/>
              <w:rPr>
                <w:rFonts w:cs="Arial"/>
                <w:i/>
                <w:sz w:val="16"/>
                <w:szCs w:val="16"/>
              </w:rPr>
            </w:pPr>
            <w:r w:rsidRPr="00AB16AC">
              <w:rPr>
                <w:rFonts w:cs="Arial"/>
                <w:i/>
                <w:sz w:val="16"/>
                <w:szCs w:val="16"/>
              </w:rPr>
              <w:t>Mínima</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CEA" w:rsidRPr="00AB16AC" w:rsidRDefault="00F57CEA" w:rsidP="00ED4B76">
            <w:pPr>
              <w:widowControl w:val="0"/>
              <w:suppressAutoHyphens/>
              <w:spacing w:after="120"/>
              <w:jc w:val="center"/>
              <w:rPr>
                <w:rFonts w:cs="Arial"/>
                <w:i/>
                <w:sz w:val="16"/>
                <w:szCs w:val="16"/>
              </w:rPr>
            </w:pPr>
            <w:r w:rsidRPr="00AB16AC">
              <w:rPr>
                <w:rFonts w:cs="Arial"/>
                <w:i/>
                <w:sz w:val="16"/>
                <w:szCs w:val="16"/>
              </w:rPr>
              <w:t>Req</w:t>
            </w:r>
            <w:r w:rsidR="00052797">
              <w:rPr>
                <w:rFonts w:cs="Arial"/>
                <w:i/>
                <w:sz w:val="16"/>
                <w:szCs w:val="16"/>
              </w:rPr>
              <w:t>.</w:t>
            </w:r>
          </w:p>
          <w:p w:rsidR="00F57CEA" w:rsidRPr="00AB16AC" w:rsidRDefault="00F57CEA" w:rsidP="00ED4B76">
            <w:pPr>
              <w:autoSpaceDE w:val="0"/>
              <w:spacing w:after="120"/>
              <w:jc w:val="center"/>
              <w:rPr>
                <w:rFonts w:cs="Arial"/>
                <w:i/>
                <w:sz w:val="16"/>
                <w:szCs w:val="16"/>
              </w:rPr>
            </w:pPr>
            <w:r w:rsidRPr="00AB16AC">
              <w:rPr>
                <w:rFonts w:cs="Arial"/>
                <w:i/>
                <w:sz w:val="16"/>
                <w:szCs w:val="16"/>
              </w:rPr>
              <w:t>Máxima</w:t>
            </w:r>
          </w:p>
        </w:tc>
        <w:tc>
          <w:tcPr>
            <w:tcW w:w="850" w:type="dxa"/>
            <w:tcBorders>
              <w:top w:val="single" w:sz="4" w:space="0" w:color="auto"/>
              <w:left w:val="single" w:sz="4" w:space="0" w:color="auto"/>
              <w:bottom w:val="single" w:sz="4" w:space="0" w:color="auto"/>
              <w:right w:val="single" w:sz="4" w:space="0" w:color="auto"/>
            </w:tcBorders>
            <w:vAlign w:val="center"/>
            <w:hideMark/>
          </w:tcPr>
          <w:p w:rsidR="00F57CEA" w:rsidRPr="00AB16AC" w:rsidRDefault="00F57CEA" w:rsidP="00ED4B76">
            <w:pPr>
              <w:autoSpaceDE w:val="0"/>
              <w:spacing w:after="120"/>
              <w:jc w:val="center"/>
              <w:rPr>
                <w:rFonts w:cs="Arial"/>
                <w:i/>
                <w:sz w:val="16"/>
                <w:szCs w:val="16"/>
              </w:rPr>
            </w:pPr>
            <w:r w:rsidRPr="00AB16AC">
              <w:rPr>
                <w:rFonts w:cs="Arial"/>
                <w:i/>
                <w:sz w:val="16"/>
                <w:szCs w:val="16"/>
              </w:rPr>
              <w:t>Quant</w:t>
            </w:r>
            <w:r w:rsidR="00052797">
              <w:rPr>
                <w:rFonts w:cs="Arial"/>
                <w:i/>
                <w:sz w:val="16"/>
                <w:szCs w:val="16"/>
              </w:rPr>
              <w:t>.</w:t>
            </w:r>
          </w:p>
          <w:p w:rsidR="00F57CEA" w:rsidRPr="00AB16AC" w:rsidRDefault="00F57CEA" w:rsidP="00ED4B76">
            <w:pPr>
              <w:autoSpaceDE w:val="0"/>
              <w:spacing w:after="120"/>
              <w:jc w:val="center"/>
              <w:rPr>
                <w:rFonts w:cs="Arial"/>
                <w:i/>
                <w:sz w:val="16"/>
                <w:szCs w:val="16"/>
              </w:rPr>
            </w:pPr>
            <w:r w:rsidRPr="00AB16AC">
              <w:rPr>
                <w:rFonts w:cs="Arial"/>
                <w:i/>
                <w:sz w:val="16"/>
                <w:szCs w:val="16"/>
              </w:rPr>
              <w:t>Total</w:t>
            </w:r>
          </w:p>
        </w:tc>
      </w:tr>
      <w:tr w:rsidR="00E55EEA" w:rsidRPr="00CA02C8" w:rsidTr="00052797">
        <w:tc>
          <w:tcPr>
            <w:tcW w:w="568"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1</w:t>
            </w:r>
          </w:p>
        </w:tc>
        <w:tc>
          <w:tcPr>
            <w:tcW w:w="6662"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widowControl w:val="0"/>
              <w:suppressAutoHyphens/>
              <w:spacing w:after="120" w:line="276" w:lineRule="auto"/>
              <w:jc w:val="both"/>
              <w:rPr>
                <w:rFonts w:cs="Arial"/>
                <w:color w:val="000000"/>
                <w:sz w:val="16"/>
                <w:szCs w:val="16"/>
              </w:rPr>
            </w:pPr>
            <w:r w:rsidRPr="00FF3407">
              <w:rPr>
                <w:rFonts w:cs="Arial"/>
                <w:color w:val="000000"/>
                <w:sz w:val="16"/>
                <w:szCs w:val="16"/>
              </w:rPr>
              <w:t>APARELHO AR CONDICIONADO, CAPACIDADE REFRIGERAÇÃO 12.000, TENSÃO 220, TIPO SPLIT DE PAREDE, CARACTERÍSTICAS ADICIONAIS CICLO REVERSO (QUENTE/FRIO)</w:t>
            </w:r>
            <w:r>
              <w:rPr>
                <w:rFonts w:cs="Arial"/>
                <w:color w:val="000000"/>
                <w:sz w:val="16"/>
                <w:szCs w:val="16"/>
              </w:rPr>
              <w:t>. Só será admitida oferta do aparelho que possua Etiqueta Nacional de Conservação de Energia -ENCE, nas classes A, B ou C, nos termos da Portaria INMETRO nº 7, de 04/01/2011, Portaria INMETRO nº 643, de 30/11/2012 e Portaria INMETRO nº 410, de 16/08/2013,  que aprova os Requisitos de Avaliação da Conformidade - RAC do produto  trata da etiquetagem compulsória.</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D761A0" w:rsidP="00E55EEA">
            <w:pPr>
              <w:autoSpaceDE w:val="0"/>
              <w:spacing w:after="120" w:line="276" w:lineRule="auto"/>
              <w:jc w:val="center"/>
              <w:rPr>
                <w:rFonts w:cs="Arial"/>
                <w:b/>
                <w:sz w:val="16"/>
                <w:szCs w:val="16"/>
              </w:rPr>
            </w:pPr>
            <w:r>
              <w:rPr>
                <w:rFonts w:cs="Arial"/>
                <w:b/>
                <w:sz w:val="16"/>
                <w:szCs w:val="16"/>
              </w:rPr>
              <w:t>20</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D761A0" w:rsidP="00E55EEA">
            <w:pPr>
              <w:autoSpaceDE w:val="0"/>
              <w:spacing w:after="120" w:line="276" w:lineRule="auto"/>
              <w:jc w:val="center"/>
              <w:rPr>
                <w:rFonts w:cs="Arial"/>
                <w:b/>
                <w:sz w:val="16"/>
                <w:szCs w:val="16"/>
              </w:rPr>
            </w:pPr>
            <w:r>
              <w:rPr>
                <w:rFonts w:cs="Arial"/>
                <w:b/>
                <w:sz w:val="16"/>
                <w:szCs w:val="16"/>
              </w:rPr>
              <w:t>20</w:t>
            </w:r>
          </w:p>
        </w:tc>
      </w:tr>
      <w:tr w:rsidR="00E55EEA" w:rsidRPr="00CA02C8" w:rsidTr="00052797">
        <w:tc>
          <w:tcPr>
            <w:tcW w:w="568"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2</w:t>
            </w:r>
          </w:p>
        </w:tc>
        <w:tc>
          <w:tcPr>
            <w:tcW w:w="6662"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widowControl w:val="0"/>
              <w:suppressAutoHyphens/>
              <w:spacing w:after="120" w:line="276" w:lineRule="auto"/>
              <w:jc w:val="both"/>
              <w:rPr>
                <w:rFonts w:cs="Arial"/>
                <w:color w:val="000000"/>
                <w:sz w:val="16"/>
                <w:szCs w:val="16"/>
              </w:rPr>
            </w:pPr>
            <w:r w:rsidRPr="00FF3407">
              <w:rPr>
                <w:rFonts w:cs="Arial"/>
                <w:color w:val="000000"/>
                <w:sz w:val="16"/>
                <w:szCs w:val="16"/>
              </w:rPr>
              <w:t>CADEIRA ESCRITÓRIO, MATERIAL ESTRUTURA AÇO CROMADO, MATERIAL REVESTIMENTO ASSENTO E ENCOSTO COURO, MATERIAL ENCOSTO ESPUMA INJETADA, MATERIAL ASSENTO ESPUMA INJETADA, TIPO BASE GIRATÓRIA COM 5 RODÍZIOS DUPLOS, TIPO ENCOSTO ESPALDAR ALTO, APOIO BRAÇO COM BRAÇOS, COR PRETA, TIPO SISTEMA REGULAGEM VERTICAL A GÁS, CARACTERÍSTICAS ADICIONAIS TIPO POLTRONA PRESIDENTE, BRAÇO EM COURO</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widowControl w:val="0"/>
              <w:suppressAutoHyphens/>
              <w:spacing w:after="120" w:line="276" w:lineRule="auto"/>
              <w:jc w:val="center"/>
              <w:rPr>
                <w:rFonts w:cs="Arial"/>
                <w:color w:val="000000"/>
                <w:sz w:val="16"/>
                <w:szCs w:val="16"/>
              </w:rPr>
            </w:pPr>
            <w:r w:rsidRPr="00FF3407">
              <w:rPr>
                <w:rFonts w:cs="Arial"/>
                <w:color w:val="000000"/>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D761A0" w:rsidP="00E55EEA">
            <w:pPr>
              <w:autoSpaceDE w:val="0"/>
              <w:spacing w:after="120" w:line="276" w:lineRule="auto"/>
              <w:jc w:val="center"/>
              <w:rPr>
                <w:rFonts w:cs="Arial"/>
                <w:b/>
                <w:sz w:val="16"/>
                <w:szCs w:val="16"/>
              </w:rPr>
            </w:pPr>
            <w:r>
              <w:rPr>
                <w:rFonts w:cs="Arial"/>
                <w:b/>
                <w:sz w:val="16"/>
                <w:szCs w:val="16"/>
              </w:rPr>
              <w:t>100</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D761A0" w:rsidP="00E55EEA">
            <w:pPr>
              <w:autoSpaceDE w:val="0"/>
              <w:spacing w:after="120" w:line="276" w:lineRule="auto"/>
              <w:jc w:val="center"/>
              <w:rPr>
                <w:rFonts w:cs="Arial"/>
                <w:b/>
                <w:sz w:val="16"/>
                <w:szCs w:val="16"/>
              </w:rPr>
            </w:pPr>
            <w:r>
              <w:rPr>
                <w:rFonts w:cs="Arial"/>
                <w:b/>
                <w:sz w:val="16"/>
                <w:szCs w:val="16"/>
              </w:rPr>
              <w:t>100</w:t>
            </w:r>
          </w:p>
        </w:tc>
      </w:tr>
      <w:tr w:rsidR="00E55EEA" w:rsidRPr="00CA02C8" w:rsidTr="00052797">
        <w:tc>
          <w:tcPr>
            <w:tcW w:w="568"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3</w:t>
            </w:r>
          </w:p>
        </w:tc>
        <w:tc>
          <w:tcPr>
            <w:tcW w:w="6662"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widowControl w:val="0"/>
              <w:suppressAutoHyphens/>
              <w:spacing w:after="120" w:line="276" w:lineRule="auto"/>
              <w:jc w:val="both"/>
              <w:rPr>
                <w:rFonts w:cs="Arial"/>
                <w:color w:val="000000"/>
                <w:sz w:val="16"/>
                <w:szCs w:val="16"/>
              </w:rPr>
            </w:pPr>
            <w:r w:rsidRPr="00FF3407">
              <w:rPr>
                <w:rFonts w:cs="Arial"/>
                <w:color w:val="000000"/>
                <w:sz w:val="16"/>
                <w:szCs w:val="16"/>
                <w:lang w:val="en-US"/>
              </w:rPr>
              <w:t xml:space="preserve">MONITOR LED 23,6" FULL HD WIDESCREEN WVA COM CONEXÃO DVI. </w:t>
            </w:r>
            <w:r w:rsidRPr="00FF3407">
              <w:rPr>
                <w:rFonts w:cs="Arial"/>
                <w:color w:val="000000"/>
                <w:sz w:val="16"/>
                <w:szCs w:val="16"/>
              </w:rPr>
              <w:t>RESOLUÇÃO MÁXIMA DE 1920 X 1080 @60 Hz (FULL HD). BRILHO 250 CD/M². CONTRASTE DINÂMICO 20.000.000:1. ÂNGULO DE VISÃO DE 178° X 178º. BIVOLT.</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widowControl w:val="0"/>
              <w:suppressAutoHyphens/>
              <w:spacing w:after="120" w:line="276" w:lineRule="auto"/>
              <w:jc w:val="center"/>
              <w:rPr>
                <w:rFonts w:cs="Arial"/>
                <w:color w:val="000000"/>
                <w:sz w:val="16"/>
                <w:szCs w:val="16"/>
              </w:rPr>
            </w:pPr>
            <w:r w:rsidRPr="00FF3407">
              <w:rPr>
                <w:rFonts w:cs="Arial"/>
                <w:color w:val="000000"/>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D761A0" w:rsidP="00E55EEA">
            <w:pPr>
              <w:autoSpaceDE w:val="0"/>
              <w:spacing w:after="120" w:line="276" w:lineRule="auto"/>
              <w:jc w:val="center"/>
              <w:rPr>
                <w:rFonts w:cs="Arial"/>
                <w:b/>
                <w:sz w:val="16"/>
                <w:szCs w:val="16"/>
              </w:rPr>
            </w:pPr>
            <w:r>
              <w:rPr>
                <w:rFonts w:cs="Arial"/>
                <w:b/>
                <w:sz w:val="16"/>
                <w:szCs w:val="16"/>
              </w:rPr>
              <w:t>50</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D761A0" w:rsidP="00E55EEA">
            <w:pPr>
              <w:autoSpaceDE w:val="0"/>
              <w:spacing w:after="120" w:line="276" w:lineRule="auto"/>
              <w:jc w:val="center"/>
              <w:rPr>
                <w:rFonts w:cs="Arial"/>
                <w:b/>
                <w:sz w:val="16"/>
                <w:szCs w:val="16"/>
              </w:rPr>
            </w:pPr>
            <w:r>
              <w:rPr>
                <w:rFonts w:cs="Arial"/>
                <w:b/>
                <w:sz w:val="16"/>
                <w:szCs w:val="16"/>
              </w:rPr>
              <w:t>50</w:t>
            </w:r>
          </w:p>
        </w:tc>
      </w:tr>
      <w:tr w:rsidR="00E55EEA" w:rsidRPr="00CA02C8" w:rsidTr="00052797">
        <w:tc>
          <w:tcPr>
            <w:tcW w:w="568"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4</w:t>
            </w:r>
          </w:p>
        </w:tc>
        <w:tc>
          <w:tcPr>
            <w:tcW w:w="6662"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widowControl w:val="0"/>
              <w:suppressAutoHyphens/>
              <w:spacing w:after="120" w:line="276" w:lineRule="auto"/>
              <w:jc w:val="both"/>
              <w:rPr>
                <w:rFonts w:cs="Arial"/>
                <w:color w:val="000000"/>
                <w:sz w:val="16"/>
                <w:szCs w:val="16"/>
              </w:rPr>
            </w:pPr>
            <w:r w:rsidRPr="00FF3407">
              <w:rPr>
                <w:rFonts w:cs="Arial"/>
                <w:color w:val="000000"/>
                <w:sz w:val="16"/>
                <w:szCs w:val="16"/>
              </w:rPr>
              <w:t>GAVETEIRO MÓVEL, MATERIAL MADEIRA MDF, TIPO MADEIRA AGLOMERADO, TIPO REVESTIMENTO LAMINADO MELAMÍNICO, QUANTIDADE GAVETAS 5, ALTURA 630, LARGURA 460, PROFUNDIDADE 500, ACABAMENTO SUPERFICIAL LAMINADO MELAMÍNICO TEXTURIZADO, COR ARGILA, MATERIAL GAVETA MADEIRA AGLOMERADA, TIPO PÉS COM RODÍZIOS DUPLOS, TAMANHO 46X50X63CM, CARACTERÍSTICAS ADICIONAIS GAVETAS COM BASE METÁLICA EM TUBO DE AÇO, CHAVES, ACABAMENTO SUPERFICIAL BASE PINTURA EM EPÓXI, COR BASE CINZA</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widowControl w:val="0"/>
              <w:suppressAutoHyphens/>
              <w:spacing w:after="120" w:line="276" w:lineRule="auto"/>
              <w:jc w:val="center"/>
              <w:rPr>
                <w:rFonts w:cs="Arial"/>
                <w:color w:val="000000"/>
                <w:sz w:val="16"/>
                <w:szCs w:val="16"/>
              </w:rPr>
            </w:pPr>
            <w:r w:rsidRPr="00FF3407">
              <w:rPr>
                <w:rFonts w:cs="Arial"/>
                <w:color w:val="000000"/>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D761A0" w:rsidP="00E55EEA">
            <w:pPr>
              <w:autoSpaceDE w:val="0"/>
              <w:spacing w:after="120" w:line="276" w:lineRule="auto"/>
              <w:jc w:val="center"/>
              <w:rPr>
                <w:rFonts w:cs="Arial"/>
                <w:b/>
                <w:sz w:val="16"/>
                <w:szCs w:val="16"/>
              </w:rPr>
            </w:pPr>
            <w:r>
              <w:rPr>
                <w:rFonts w:cs="Arial"/>
                <w:b/>
                <w:sz w:val="16"/>
                <w:szCs w:val="16"/>
              </w:rPr>
              <w:t>50</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D761A0" w:rsidP="00E55EEA">
            <w:pPr>
              <w:autoSpaceDE w:val="0"/>
              <w:spacing w:after="120" w:line="276" w:lineRule="auto"/>
              <w:jc w:val="center"/>
              <w:rPr>
                <w:rFonts w:cs="Arial"/>
                <w:b/>
                <w:sz w:val="16"/>
                <w:szCs w:val="16"/>
              </w:rPr>
            </w:pPr>
            <w:r>
              <w:rPr>
                <w:rFonts w:cs="Arial"/>
                <w:b/>
                <w:sz w:val="16"/>
                <w:szCs w:val="16"/>
              </w:rPr>
              <w:t>50</w:t>
            </w:r>
          </w:p>
        </w:tc>
      </w:tr>
      <w:tr w:rsidR="00E55EEA" w:rsidRPr="00CA02C8" w:rsidTr="00052797">
        <w:tc>
          <w:tcPr>
            <w:tcW w:w="568"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6</w:t>
            </w:r>
          </w:p>
        </w:tc>
        <w:tc>
          <w:tcPr>
            <w:tcW w:w="6662"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widowControl w:val="0"/>
              <w:suppressAutoHyphens/>
              <w:spacing w:after="120" w:line="276" w:lineRule="auto"/>
              <w:jc w:val="both"/>
              <w:rPr>
                <w:rFonts w:cs="Arial"/>
                <w:color w:val="000000"/>
                <w:sz w:val="16"/>
                <w:szCs w:val="16"/>
              </w:rPr>
            </w:pPr>
            <w:r w:rsidRPr="00FF3407">
              <w:rPr>
                <w:rFonts w:cs="Arial"/>
                <w:color w:val="000000"/>
                <w:sz w:val="16"/>
                <w:szCs w:val="16"/>
              </w:rPr>
              <w:t>LIXEIRA, MATERIAL AÇO INOXIDÁVEL, CAPACIDADE 20, TIPO COM TAMPA, DIÂMETRO 34, ALTURA 50, CARACTERÍSTICAS ADICIONAIS DOBRADIÇA, HASTE E PEDAL/ACIONAMENTO  TAMPA POR PE, ESPESSURA 6, FORMATO CILINDRICO, TAMANHO MÉDIO, MATERIAL BORDA AÇO INOXIDÁVEL, PESO 2,5, APLICAÇÃO COLETA DE LIXO</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widowControl w:val="0"/>
              <w:suppressAutoHyphens/>
              <w:spacing w:after="120" w:line="276" w:lineRule="auto"/>
              <w:jc w:val="center"/>
              <w:rPr>
                <w:rFonts w:cs="Arial"/>
                <w:color w:val="000000"/>
                <w:sz w:val="16"/>
                <w:szCs w:val="16"/>
              </w:rPr>
            </w:pPr>
            <w:r w:rsidRPr="00FF3407">
              <w:rPr>
                <w:rFonts w:cs="Arial"/>
                <w:color w:val="000000"/>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D761A0" w:rsidP="00E55EEA">
            <w:pPr>
              <w:autoSpaceDE w:val="0"/>
              <w:spacing w:after="120" w:line="276" w:lineRule="auto"/>
              <w:jc w:val="center"/>
              <w:rPr>
                <w:rFonts w:cs="Arial"/>
                <w:b/>
                <w:sz w:val="16"/>
                <w:szCs w:val="16"/>
              </w:rPr>
            </w:pPr>
            <w:r>
              <w:rPr>
                <w:rFonts w:cs="Arial"/>
                <w:b/>
                <w:sz w:val="16"/>
                <w:szCs w:val="16"/>
              </w:rPr>
              <w:t>50</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D761A0" w:rsidP="00E55EEA">
            <w:pPr>
              <w:autoSpaceDE w:val="0"/>
              <w:spacing w:after="120" w:line="276" w:lineRule="auto"/>
              <w:jc w:val="center"/>
              <w:rPr>
                <w:rFonts w:cs="Arial"/>
                <w:b/>
                <w:sz w:val="16"/>
                <w:szCs w:val="16"/>
              </w:rPr>
            </w:pPr>
            <w:r>
              <w:rPr>
                <w:rFonts w:cs="Arial"/>
                <w:b/>
                <w:sz w:val="16"/>
                <w:szCs w:val="16"/>
              </w:rPr>
              <w:t>50</w:t>
            </w:r>
          </w:p>
        </w:tc>
      </w:tr>
      <w:tr w:rsidR="00E55EEA" w:rsidRPr="00CA02C8" w:rsidTr="00052797">
        <w:tc>
          <w:tcPr>
            <w:tcW w:w="568"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7</w:t>
            </w:r>
          </w:p>
        </w:tc>
        <w:tc>
          <w:tcPr>
            <w:tcW w:w="6662"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widowControl w:val="0"/>
              <w:suppressAutoHyphens/>
              <w:spacing w:after="120" w:line="276" w:lineRule="auto"/>
              <w:jc w:val="both"/>
              <w:rPr>
                <w:rFonts w:cs="Arial"/>
                <w:color w:val="000000"/>
                <w:sz w:val="16"/>
                <w:szCs w:val="16"/>
              </w:rPr>
            </w:pPr>
            <w:r w:rsidRPr="00FF3407">
              <w:rPr>
                <w:rFonts w:cs="Arial"/>
                <w:color w:val="000000"/>
                <w:sz w:val="16"/>
                <w:szCs w:val="16"/>
              </w:rPr>
              <w:t>APARELHO PURIFICADOR DE ÁGUA, TIPO TRIPLA FILTRAGEM . VOLTAGEM 127/220 VOLTS. CARACTERÍSTICAS ADICIONAIS: ÁGUA NATURAL E GELADA E REFRIGERAÇÃO POR COMPRESSOR A GÁS. POSSUI BANDEJA COLETORA COM GRADE REMOVÍVEL E SUPORTE PARA FIXAÇÃO EM PAREDES. TIPO DE FILTRAGEM POR DESODORIZAÇÃO, RETENÇÃO DE PARTÍCULAS E REDUÇÃO DE CLORO.</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widowControl w:val="0"/>
              <w:suppressAutoHyphens/>
              <w:spacing w:after="120" w:line="276" w:lineRule="auto"/>
              <w:jc w:val="center"/>
              <w:rPr>
                <w:rFonts w:cs="Arial"/>
                <w:color w:val="000000"/>
                <w:sz w:val="16"/>
                <w:szCs w:val="16"/>
              </w:rPr>
            </w:pPr>
            <w:r w:rsidRPr="00FF3407">
              <w:rPr>
                <w:rFonts w:cs="Arial"/>
                <w:color w:val="000000"/>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D761A0" w:rsidP="00E55EEA">
            <w:pPr>
              <w:autoSpaceDE w:val="0"/>
              <w:spacing w:after="120" w:line="276" w:lineRule="auto"/>
              <w:jc w:val="center"/>
              <w:rPr>
                <w:rFonts w:cs="Arial"/>
                <w:b/>
                <w:sz w:val="16"/>
                <w:szCs w:val="16"/>
              </w:rPr>
            </w:pPr>
            <w:r>
              <w:rPr>
                <w:rFonts w:cs="Arial"/>
                <w:b/>
                <w:sz w:val="16"/>
                <w:szCs w:val="16"/>
              </w:rPr>
              <w:t>20</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D761A0" w:rsidP="00E55EEA">
            <w:pPr>
              <w:autoSpaceDE w:val="0"/>
              <w:spacing w:after="120" w:line="276" w:lineRule="auto"/>
              <w:jc w:val="center"/>
              <w:rPr>
                <w:rFonts w:cs="Arial"/>
                <w:b/>
                <w:sz w:val="16"/>
                <w:szCs w:val="16"/>
              </w:rPr>
            </w:pPr>
            <w:r>
              <w:rPr>
                <w:rFonts w:cs="Arial"/>
                <w:b/>
                <w:sz w:val="16"/>
                <w:szCs w:val="16"/>
              </w:rPr>
              <w:t>20</w:t>
            </w:r>
          </w:p>
        </w:tc>
      </w:tr>
      <w:tr w:rsidR="00E55EEA" w:rsidRPr="00CA02C8" w:rsidTr="00052797">
        <w:tc>
          <w:tcPr>
            <w:tcW w:w="568"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9</w:t>
            </w:r>
          </w:p>
        </w:tc>
        <w:tc>
          <w:tcPr>
            <w:tcW w:w="6662" w:type="dxa"/>
            <w:tcBorders>
              <w:top w:val="single" w:sz="4" w:space="0" w:color="auto"/>
              <w:left w:val="single" w:sz="4" w:space="0" w:color="auto"/>
              <w:bottom w:val="single" w:sz="4" w:space="0" w:color="auto"/>
              <w:right w:val="single" w:sz="4" w:space="0" w:color="auto"/>
            </w:tcBorders>
            <w:vAlign w:val="center"/>
          </w:tcPr>
          <w:p w:rsidR="00E55EEA" w:rsidRDefault="00E55EEA" w:rsidP="00E55EEA">
            <w:pPr>
              <w:widowControl w:val="0"/>
              <w:suppressAutoHyphens/>
              <w:spacing w:after="120" w:line="276" w:lineRule="auto"/>
              <w:jc w:val="both"/>
              <w:rPr>
                <w:rFonts w:cs="Arial"/>
                <w:color w:val="000000"/>
                <w:sz w:val="16"/>
                <w:szCs w:val="16"/>
              </w:rPr>
            </w:pPr>
            <w:r w:rsidRPr="00FF3407">
              <w:rPr>
                <w:rFonts w:cs="Arial"/>
                <w:color w:val="000000"/>
                <w:sz w:val="16"/>
                <w:szCs w:val="16"/>
              </w:rPr>
              <w:t>FORNO DE MICROONDAS, CAPACIDADE 30 (TRINTA) LITROS, ACABAMENTO EM INOX. CARACTERÍSTICAS GERAIS: FUNÇÃO LIMPA FÁCIL, DISPLAY DIGITAL COM RECEITAS PRÉ-PROGRAMADAS. TRAVA DE SEGURANÇA PARA BLOQUEIO DO PAINEL. POTÊNCIA MÍNIMA 900 W. CONTROLE DE NÍVEL DE POTÊNCIA. VOLTAGEM 110/220V.</w:t>
            </w:r>
          </w:p>
          <w:p w:rsidR="00E55EEA" w:rsidRPr="00FF3407" w:rsidRDefault="00E55EEA" w:rsidP="00E55EEA">
            <w:pPr>
              <w:widowControl w:val="0"/>
              <w:suppressAutoHyphens/>
              <w:spacing w:after="120" w:line="276" w:lineRule="auto"/>
              <w:jc w:val="both"/>
              <w:rPr>
                <w:rFonts w:cs="Arial"/>
                <w:color w:val="000000"/>
                <w:sz w:val="16"/>
                <w:szCs w:val="16"/>
              </w:rPr>
            </w:pPr>
            <w:r>
              <w:rPr>
                <w:rFonts w:cs="Arial"/>
                <w:color w:val="000000"/>
                <w:sz w:val="16"/>
                <w:szCs w:val="16"/>
              </w:rPr>
              <w:t>Só será admitida oferta do aparelho que possua Etiqueta Nacional de Conservação de Energia -ENCE, nas classes A, B ou C, nos termos da Portaria INMETRO nº 497, de 28/12/2011 alterada pela Portaria INMETRO nº 600, de 09/11/2012, que aprova os Requisitos de Avaliação da Conformidade - RAC do produto  trata da etiquetagem compulsória.</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D761A0" w:rsidP="00E55EEA">
            <w:pPr>
              <w:autoSpaceDE w:val="0"/>
              <w:spacing w:after="120" w:line="276" w:lineRule="auto"/>
              <w:jc w:val="center"/>
              <w:rPr>
                <w:rFonts w:cs="Arial"/>
                <w:b/>
                <w:sz w:val="16"/>
                <w:szCs w:val="16"/>
              </w:rPr>
            </w:pPr>
            <w:r>
              <w:rPr>
                <w:rFonts w:cs="Arial"/>
                <w:b/>
                <w:sz w:val="16"/>
                <w:szCs w:val="16"/>
              </w:rPr>
              <w:t>5</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D761A0" w:rsidP="00E55EEA">
            <w:pPr>
              <w:autoSpaceDE w:val="0"/>
              <w:spacing w:after="120" w:line="276" w:lineRule="auto"/>
              <w:jc w:val="center"/>
              <w:rPr>
                <w:rFonts w:cs="Arial"/>
                <w:b/>
                <w:sz w:val="16"/>
                <w:szCs w:val="16"/>
              </w:rPr>
            </w:pPr>
            <w:r>
              <w:rPr>
                <w:rFonts w:cs="Arial"/>
                <w:b/>
                <w:sz w:val="16"/>
                <w:szCs w:val="16"/>
              </w:rPr>
              <w:t>5</w:t>
            </w:r>
          </w:p>
        </w:tc>
      </w:tr>
      <w:tr w:rsidR="00E55EEA" w:rsidRPr="00CA02C8" w:rsidTr="00052797">
        <w:tc>
          <w:tcPr>
            <w:tcW w:w="568"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10</w:t>
            </w:r>
          </w:p>
        </w:tc>
        <w:tc>
          <w:tcPr>
            <w:tcW w:w="6662"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widowControl w:val="0"/>
              <w:suppressAutoHyphens/>
              <w:spacing w:after="120" w:line="276" w:lineRule="auto"/>
              <w:jc w:val="both"/>
              <w:rPr>
                <w:rFonts w:cs="Arial"/>
                <w:color w:val="000000"/>
                <w:sz w:val="16"/>
                <w:szCs w:val="16"/>
              </w:rPr>
            </w:pPr>
            <w:r w:rsidRPr="00FF3407">
              <w:rPr>
                <w:rFonts w:cs="Arial"/>
                <w:color w:val="000000"/>
                <w:sz w:val="16"/>
                <w:szCs w:val="16"/>
              </w:rPr>
              <w:t>TELEVISOR, TAMANHO TELA 43, VOLTAGEM 110/220, CARACTERÍSTICAS ADICIONAIS FUL HD, SMART TV, DVT, WIDESCREEN, 2 ENTRADAS RF, TIPO TELA LED, ACESSÓRIOS CONTROLE REMOTO</w:t>
            </w:r>
            <w:r>
              <w:rPr>
                <w:rFonts w:cs="Arial"/>
                <w:color w:val="000000"/>
                <w:sz w:val="16"/>
                <w:szCs w:val="16"/>
              </w:rPr>
              <w:t>. Só será admitida oferta do aparelho que possua Etiqueta Nacional de Conservação de Energia -ENCE, nas classes A, B ou C, nos termos da Portaria INMETRO nº 89, de 02/05/2017 e pela Portaria INMETRO nº 563, de 23/12/2014, que aprova os Requisitos de Avaliação da Conformidade - RAC do produto  trata da etiquetagem compulsória.</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D761A0" w:rsidP="00E55EEA">
            <w:pPr>
              <w:autoSpaceDE w:val="0"/>
              <w:spacing w:after="120" w:line="276" w:lineRule="auto"/>
              <w:jc w:val="center"/>
              <w:rPr>
                <w:rFonts w:cs="Arial"/>
                <w:b/>
                <w:sz w:val="16"/>
                <w:szCs w:val="16"/>
              </w:rPr>
            </w:pPr>
            <w:r>
              <w:rPr>
                <w:rFonts w:cs="Arial"/>
                <w:b/>
                <w:sz w:val="16"/>
                <w:szCs w:val="16"/>
              </w:rPr>
              <w:t>10</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D761A0" w:rsidP="00E55EEA">
            <w:pPr>
              <w:autoSpaceDE w:val="0"/>
              <w:spacing w:after="120" w:line="276" w:lineRule="auto"/>
              <w:jc w:val="center"/>
              <w:rPr>
                <w:rFonts w:cs="Arial"/>
                <w:b/>
                <w:sz w:val="16"/>
                <w:szCs w:val="16"/>
              </w:rPr>
            </w:pPr>
            <w:r>
              <w:rPr>
                <w:rFonts w:cs="Arial"/>
                <w:b/>
                <w:sz w:val="16"/>
                <w:szCs w:val="16"/>
              </w:rPr>
              <w:t>10</w:t>
            </w:r>
          </w:p>
        </w:tc>
      </w:tr>
      <w:tr w:rsidR="00E55EEA" w:rsidRPr="00CA02C8" w:rsidTr="00052797">
        <w:tc>
          <w:tcPr>
            <w:tcW w:w="568"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11</w:t>
            </w:r>
          </w:p>
        </w:tc>
        <w:tc>
          <w:tcPr>
            <w:tcW w:w="6662"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widowControl w:val="0"/>
              <w:suppressAutoHyphens/>
              <w:spacing w:after="120" w:line="276" w:lineRule="auto"/>
              <w:jc w:val="both"/>
              <w:rPr>
                <w:rFonts w:cs="Arial"/>
                <w:color w:val="000000"/>
                <w:sz w:val="16"/>
                <w:szCs w:val="16"/>
              </w:rPr>
            </w:pPr>
            <w:r w:rsidRPr="00FF3407">
              <w:rPr>
                <w:rFonts w:cs="Arial"/>
                <w:color w:val="000000"/>
                <w:sz w:val="16"/>
                <w:szCs w:val="16"/>
              </w:rPr>
              <w:t xml:space="preserve">TELEVISOR TIPO PAINEL DE LED, TAMANHO DA TELE DE 50', RESOLUÇÃO 1920 X 1080 (FHD) FREQUÊNCIA DO PAINEL 60 HZ, RECEPTOR DIGITAL INTEGRADO </w:t>
            </w:r>
            <w:r w:rsidRPr="00FF3407">
              <w:rPr>
                <w:rFonts w:cs="Arial"/>
                <w:color w:val="000000"/>
                <w:sz w:val="16"/>
                <w:szCs w:val="16"/>
              </w:rPr>
              <w:lastRenderedPageBreak/>
              <w:t>(DTV), CONTRASTE (DINÂMICO) 200000:1, BRILHO 280 CD/M², TEMPO DE RESPOSTA 9 MS, DIGITAL NOISE REDUCTION (REDUÇÃO DIGITAL DE RUÍDO NA IMAGEM), PARENTAL CONTROL, SMART TV, TV CONECTADA (INTERNET) - ACESSO WI-FI OU CABO (LAN), PRODUTO ECOLÓGICO. CONEXÕES: VÍDEO COMPOSTO, VÍDEO COMPONENTE, HDMI, USB, LAN, SAÍDA DE ÁUDIO E VÍDEO, SAÍDA DE ÁUDIO/FONE DE OUVIDO. PREPARADA PARA FIXAÇÃO EM PAREDE/PAINEL (PADRÃO FURAÇÃO VESA MOUNT) 400 X 200MM. SISITEMA DE CORES PAL-M/NTSC/PAN-N.SISTEMA DE ÁUDIO (ESTÉREO) MTS-SAP. POTÊNCIA DE ÁUDIO (RMS) 8 W X 2. CONSUMO MÁXIMO DE 60 W. ACOMPANHA CONTROLE REMOTO.</w:t>
            </w:r>
            <w:r>
              <w:rPr>
                <w:rFonts w:cs="Arial"/>
                <w:color w:val="000000"/>
                <w:sz w:val="16"/>
                <w:szCs w:val="16"/>
              </w:rPr>
              <w:t xml:space="preserve"> Só será admitida oferta do aparelho que possua Etiqueta Nacional de Conservação de Energia -ENCE, nas classes A, B ou C, nos termos da Portaria INMETRO nº 89, de 02/05/2017 e pela Portaria INMETRO nº 563, de 23/12/2014, que aprova os Requisitos de Avaliação da Conformidade - RAC do produto  trata da etiquetagem compulsória.</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lastRenderedPageBreak/>
              <w:t>Und</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D761A0" w:rsidP="00E55EEA">
            <w:pPr>
              <w:autoSpaceDE w:val="0"/>
              <w:spacing w:after="120" w:line="276" w:lineRule="auto"/>
              <w:jc w:val="center"/>
              <w:rPr>
                <w:rFonts w:cs="Arial"/>
                <w:b/>
                <w:sz w:val="16"/>
                <w:szCs w:val="16"/>
              </w:rPr>
            </w:pPr>
            <w:r>
              <w:rPr>
                <w:rFonts w:cs="Arial"/>
                <w:b/>
                <w:sz w:val="16"/>
                <w:szCs w:val="16"/>
              </w:rPr>
              <w:t>10</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D761A0" w:rsidP="00E55EEA">
            <w:pPr>
              <w:autoSpaceDE w:val="0"/>
              <w:spacing w:after="120" w:line="276" w:lineRule="auto"/>
              <w:jc w:val="center"/>
              <w:rPr>
                <w:rFonts w:cs="Arial"/>
                <w:b/>
                <w:sz w:val="16"/>
                <w:szCs w:val="16"/>
              </w:rPr>
            </w:pPr>
            <w:r>
              <w:rPr>
                <w:rFonts w:cs="Arial"/>
                <w:b/>
                <w:sz w:val="16"/>
                <w:szCs w:val="16"/>
              </w:rPr>
              <w:t>10</w:t>
            </w:r>
          </w:p>
        </w:tc>
      </w:tr>
      <w:tr w:rsidR="00E55EEA" w:rsidRPr="00CA02C8" w:rsidTr="00052797">
        <w:tc>
          <w:tcPr>
            <w:tcW w:w="568"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lastRenderedPageBreak/>
              <w:t>12</w:t>
            </w:r>
          </w:p>
        </w:tc>
        <w:tc>
          <w:tcPr>
            <w:tcW w:w="6662" w:type="dxa"/>
            <w:tcBorders>
              <w:top w:val="single" w:sz="4" w:space="0" w:color="auto"/>
              <w:left w:val="single" w:sz="4" w:space="0" w:color="auto"/>
              <w:bottom w:val="single" w:sz="4" w:space="0" w:color="auto"/>
              <w:right w:val="single" w:sz="4" w:space="0" w:color="auto"/>
            </w:tcBorders>
            <w:vAlign w:val="center"/>
          </w:tcPr>
          <w:p w:rsidR="00E55EEA" w:rsidRPr="005D266A" w:rsidRDefault="00E55EEA" w:rsidP="00E55EEA">
            <w:pPr>
              <w:widowControl w:val="0"/>
              <w:suppressAutoHyphens/>
              <w:spacing w:after="120" w:line="276" w:lineRule="auto"/>
              <w:jc w:val="both"/>
              <w:rPr>
                <w:rFonts w:cs="Arial"/>
                <w:color w:val="000000"/>
                <w:sz w:val="16"/>
                <w:szCs w:val="16"/>
              </w:rPr>
            </w:pPr>
            <w:r w:rsidRPr="005D266A">
              <w:rPr>
                <w:rFonts w:cs="Arial"/>
                <w:color w:val="000000"/>
                <w:sz w:val="16"/>
                <w:szCs w:val="16"/>
              </w:rPr>
              <w:t>FOGÃO COOKTOP COM AS SEGUINTES CARACTERÍSTICAS: MESA EM VIDRO, ACENDIMENTO AUTOMÁTICO, 02 QUEIMADORES, BOTÕES REMOVÍVEIS, TIPO DE GÁS - GLP, POSSUI VÁLVULA DE SEGURANÇA/SISTEMA DE BLOQUEIO DE GÁS, CLASSE A DE CONSUMO DE GÁS. ALIMENTAÇÃO ELÉTRICA BIVOLT.</w:t>
            </w:r>
            <w:r>
              <w:rPr>
                <w:rFonts w:cs="Arial"/>
                <w:color w:val="000000"/>
                <w:sz w:val="16"/>
                <w:szCs w:val="16"/>
              </w:rPr>
              <w:t xml:space="preserve"> Só será admitida oferta do aparelho que possua Etiqueta Nacional de Conservação de Energia -ENCE, nas classes A, B ou C, nos termos da Portaria INMETRO nº 400, de 01/08/2012 alterada pela Portaria INMETRO nº 496, de 10/10/2013, que aprova os Requisitos de Avaliação da Conformidade - RAC do produto  trata da etiquetagem compulsória.</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b/>
                <w:sz w:val="16"/>
                <w:szCs w:val="16"/>
              </w:rPr>
            </w:pPr>
            <w:r>
              <w:rPr>
                <w:rFonts w:cs="Arial"/>
                <w:b/>
                <w:sz w:val="16"/>
                <w:szCs w:val="16"/>
              </w:rPr>
              <w:t>5</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b/>
                <w:sz w:val="16"/>
                <w:szCs w:val="16"/>
              </w:rPr>
            </w:pPr>
            <w:r>
              <w:rPr>
                <w:rFonts w:cs="Arial"/>
                <w:b/>
                <w:sz w:val="16"/>
                <w:szCs w:val="16"/>
              </w:rPr>
              <w:t>5</w:t>
            </w:r>
          </w:p>
        </w:tc>
      </w:tr>
      <w:tr w:rsidR="00E55EEA" w:rsidRPr="00CA02C8" w:rsidTr="00052797">
        <w:tc>
          <w:tcPr>
            <w:tcW w:w="568"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13</w:t>
            </w:r>
          </w:p>
        </w:tc>
        <w:tc>
          <w:tcPr>
            <w:tcW w:w="6662"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widowControl w:val="0"/>
              <w:suppressAutoHyphens/>
              <w:spacing w:after="120" w:line="276" w:lineRule="auto"/>
              <w:jc w:val="both"/>
              <w:rPr>
                <w:rFonts w:cs="Arial"/>
                <w:color w:val="000000"/>
                <w:sz w:val="16"/>
                <w:szCs w:val="16"/>
              </w:rPr>
            </w:pPr>
            <w:r w:rsidRPr="00FF3407">
              <w:rPr>
                <w:rFonts w:cs="Arial"/>
                <w:color w:val="000000"/>
                <w:sz w:val="16"/>
                <w:szCs w:val="16"/>
              </w:rPr>
              <w:t>REFRIGERADOR DOMÉSTICO, CAPACIDADE 240, VOLTAGEM 110/220, CARACTERÍSTICAS ADICIONAIS COM SELO DE CERTIFICADO EMITIDO PELO PROCEL, PORTA, COR BRANCA, TIPO VERTICAL</w:t>
            </w:r>
            <w:r>
              <w:rPr>
                <w:rFonts w:cs="Arial"/>
                <w:color w:val="000000"/>
                <w:sz w:val="16"/>
                <w:szCs w:val="16"/>
              </w:rPr>
              <w:t>. Só será admitida oferta do aparelho que possua Etiqueta Nacional de Conservação de Energia -ENCE, nas classes A, B ou C, nos termos da Portaria INMETRO nº 20, de 01/02/2006, que aprova os Requisitos de Avaliação da Conformidade - RAC do produto  trata da etiquetagem compulsória.</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b/>
                <w:sz w:val="16"/>
                <w:szCs w:val="16"/>
              </w:rPr>
            </w:pPr>
            <w:r>
              <w:rPr>
                <w:rFonts w:cs="Arial"/>
                <w:b/>
                <w:sz w:val="16"/>
                <w:szCs w:val="16"/>
              </w:rPr>
              <w:t>5</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b/>
                <w:sz w:val="16"/>
                <w:szCs w:val="16"/>
              </w:rPr>
            </w:pPr>
            <w:r>
              <w:rPr>
                <w:rFonts w:cs="Arial"/>
                <w:b/>
                <w:sz w:val="16"/>
                <w:szCs w:val="16"/>
              </w:rPr>
              <w:t>5</w:t>
            </w:r>
          </w:p>
        </w:tc>
      </w:tr>
      <w:tr w:rsidR="00E55EEA" w:rsidRPr="00CA02C8" w:rsidTr="00052797">
        <w:tc>
          <w:tcPr>
            <w:tcW w:w="568"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14</w:t>
            </w:r>
          </w:p>
        </w:tc>
        <w:tc>
          <w:tcPr>
            <w:tcW w:w="6662"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widowControl w:val="0"/>
              <w:suppressAutoHyphens/>
              <w:spacing w:after="120" w:line="276" w:lineRule="auto"/>
              <w:jc w:val="both"/>
              <w:rPr>
                <w:rFonts w:cs="Arial"/>
                <w:color w:val="000000"/>
                <w:sz w:val="16"/>
                <w:szCs w:val="16"/>
              </w:rPr>
            </w:pPr>
            <w:r w:rsidRPr="00FF3407">
              <w:rPr>
                <w:rFonts w:cs="Arial"/>
                <w:color w:val="000000"/>
                <w:sz w:val="16"/>
                <w:szCs w:val="16"/>
              </w:rPr>
              <w:t>BEBEDOURO DE COLUNA PRESSÃO, MOTOR 120W - 60 HZ, TEMPERATURA DE RESFRIAMENTO 10° C, VAZÃO NOMINAL DE 40 L/H, PRESSÃO DE TRABALHO DE 39 A 392 KPA, DIMENSÕES 103 X 35 X 33 (APROXIMADAMENTE), FILTRO TIPO K1000, EFICIENTE NA REDUÇÃO DE CLORO, VIDA ÚTIL DO FILTRO DE 1000 LITROS OU 06 MESES.</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D761A0" w:rsidP="00E55EEA">
            <w:pPr>
              <w:autoSpaceDE w:val="0"/>
              <w:spacing w:after="120" w:line="276" w:lineRule="auto"/>
              <w:jc w:val="center"/>
              <w:rPr>
                <w:rFonts w:cs="Arial"/>
                <w:b/>
                <w:sz w:val="16"/>
                <w:szCs w:val="16"/>
              </w:rPr>
            </w:pPr>
            <w:r>
              <w:rPr>
                <w:rFonts w:cs="Arial"/>
                <w:b/>
                <w:sz w:val="16"/>
                <w:szCs w:val="16"/>
              </w:rPr>
              <w:t>20</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D761A0" w:rsidP="00E55EEA">
            <w:pPr>
              <w:autoSpaceDE w:val="0"/>
              <w:spacing w:after="120" w:line="276" w:lineRule="auto"/>
              <w:jc w:val="center"/>
              <w:rPr>
                <w:rFonts w:cs="Arial"/>
                <w:b/>
                <w:sz w:val="16"/>
                <w:szCs w:val="16"/>
              </w:rPr>
            </w:pPr>
            <w:r>
              <w:rPr>
                <w:rFonts w:cs="Arial"/>
                <w:b/>
                <w:sz w:val="16"/>
                <w:szCs w:val="16"/>
              </w:rPr>
              <w:t>20</w:t>
            </w:r>
          </w:p>
        </w:tc>
      </w:tr>
      <w:tr w:rsidR="00E55EEA" w:rsidRPr="00CA02C8" w:rsidTr="00052797">
        <w:tc>
          <w:tcPr>
            <w:tcW w:w="568"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15</w:t>
            </w:r>
          </w:p>
        </w:tc>
        <w:tc>
          <w:tcPr>
            <w:tcW w:w="6662"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widowControl w:val="0"/>
              <w:suppressAutoHyphens/>
              <w:spacing w:after="120" w:line="276" w:lineRule="auto"/>
              <w:jc w:val="both"/>
              <w:rPr>
                <w:rFonts w:cs="Arial"/>
                <w:color w:val="000000"/>
                <w:sz w:val="16"/>
                <w:szCs w:val="16"/>
              </w:rPr>
            </w:pPr>
            <w:r w:rsidRPr="00FF3407">
              <w:rPr>
                <w:rFonts w:cs="Arial"/>
                <w:color w:val="000000"/>
                <w:sz w:val="16"/>
                <w:szCs w:val="16"/>
              </w:rPr>
              <w:t>MESA EM “L” MEDINDO LADO ESQ. 1400 X PROF. 600 X LADO DIR 1400 X PROF 600 X ALT 740MM. TAMPO EM AGLOMERADO 25MM, REVESTIDO EM BP DUPLA FACE, FIXADO NA ESTRUTURA POR PARAFUSOS E BUCHAS. BORDA FRONTAL ACABADA COM PERFIL ERGOSOFT DE 12,5 MM. BORDAS LATERAIS E POSTERIOR DO PAINEL FRONTAL ACABADAS COM FITA DE POLIESTIRENO DE 2 MM. PAINEL FRONTAL EM AGLOMERADO DE 18 MM. PÉS EM AÇO INDUSTRIAL COM SAPATA NIVELADORA E PASSAGEM INTERNA PARA FIAÇÃO, COM TRATAMENTO ANTI FERRUGEM E PINTURA EPÓXI PÓ.</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D761A0" w:rsidP="00E55EEA">
            <w:pPr>
              <w:autoSpaceDE w:val="0"/>
              <w:spacing w:after="120" w:line="276" w:lineRule="auto"/>
              <w:jc w:val="center"/>
              <w:rPr>
                <w:rFonts w:cs="Arial"/>
                <w:b/>
                <w:sz w:val="16"/>
                <w:szCs w:val="16"/>
              </w:rPr>
            </w:pPr>
            <w:r>
              <w:rPr>
                <w:rFonts w:cs="Arial"/>
                <w:b/>
                <w:sz w:val="16"/>
                <w:szCs w:val="16"/>
              </w:rPr>
              <w:t>5</w:t>
            </w:r>
            <w:r w:rsidR="00E55EEA">
              <w:rPr>
                <w:rFonts w:cs="Arial"/>
                <w:b/>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D761A0" w:rsidP="00E55EEA">
            <w:pPr>
              <w:autoSpaceDE w:val="0"/>
              <w:spacing w:after="120" w:line="276" w:lineRule="auto"/>
              <w:jc w:val="center"/>
              <w:rPr>
                <w:rFonts w:cs="Arial"/>
                <w:b/>
                <w:sz w:val="16"/>
                <w:szCs w:val="16"/>
              </w:rPr>
            </w:pPr>
            <w:r>
              <w:rPr>
                <w:rFonts w:cs="Arial"/>
                <w:b/>
                <w:sz w:val="16"/>
                <w:szCs w:val="16"/>
              </w:rPr>
              <w:t>5</w:t>
            </w:r>
            <w:r w:rsidR="00E55EEA">
              <w:rPr>
                <w:rFonts w:cs="Arial"/>
                <w:b/>
                <w:sz w:val="16"/>
                <w:szCs w:val="16"/>
              </w:rPr>
              <w:t>0</w:t>
            </w:r>
          </w:p>
        </w:tc>
      </w:tr>
      <w:tr w:rsidR="00E55EEA" w:rsidRPr="00CA02C8" w:rsidTr="00052797">
        <w:tc>
          <w:tcPr>
            <w:tcW w:w="568"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16</w:t>
            </w:r>
          </w:p>
        </w:tc>
        <w:tc>
          <w:tcPr>
            <w:tcW w:w="6662"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widowControl w:val="0"/>
              <w:suppressAutoHyphens/>
              <w:spacing w:after="120" w:line="276" w:lineRule="auto"/>
              <w:jc w:val="both"/>
              <w:rPr>
                <w:rFonts w:cs="Arial"/>
                <w:color w:val="000000"/>
                <w:sz w:val="16"/>
                <w:szCs w:val="16"/>
              </w:rPr>
            </w:pPr>
            <w:r w:rsidRPr="00FF3407">
              <w:rPr>
                <w:rFonts w:cs="Arial"/>
                <w:color w:val="000000"/>
                <w:sz w:val="16"/>
                <w:szCs w:val="16"/>
              </w:rPr>
              <w:t>MESA EM “L” MEDINDO LADO ESQ. 1200 X PROF. 600 X LADO DIR 1200 X PROF 600 X ALT 740MM. TAMPO EM AGLOMERADO 25MM, REVESTIDO EM BP DUPLA FACE, FIXADO NA ESTRUTURA POR PARAFUSOS E BUCHAS. BORDA FRONTAL ACABADA COM PERFIL ERGOSOFT DE 12,5 MM. BORDAS LATERAIS E POSTERIOR DO PAINEL FRONTAL ACABADAS COM FITA DE POLIESTIRENO DE 2 MM. PAINEL FRONTAL EM AGLOMERADO DE 18 MM. PÉS EM AÇO INDUSTRIAL COM SAPATA NIVELADORA E PASSAGEM INTERNA PARA FIAÇÃO, COM TRATAMENTO ANTI FERRUGEM E PINTURA EPÓXI PÓ.</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Pr>
                <w:rFonts w:cs="Arial"/>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D761A0" w:rsidP="00E55EEA">
            <w:pPr>
              <w:autoSpaceDE w:val="0"/>
              <w:spacing w:after="120" w:line="276" w:lineRule="auto"/>
              <w:jc w:val="center"/>
              <w:rPr>
                <w:rFonts w:cs="Arial"/>
                <w:b/>
                <w:sz w:val="16"/>
                <w:szCs w:val="16"/>
              </w:rPr>
            </w:pPr>
            <w:r>
              <w:rPr>
                <w:rFonts w:cs="Arial"/>
                <w:b/>
                <w:sz w:val="16"/>
                <w:szCs w:val="16"/>
              </w:rPr>
              <w:t>5</w:t>
            </w:r>
            <w:r w:rsidR="00E55EEA">
              <w:rPr>
                <w:rFonts w:cs="Arial"/>
                <w:b/>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D761A0" w:rsidP="00E55EEA">
            <w:pPr>
              <w:autoSpaceDE w:val="0"/>
              <w:spacing w:after="120" w:line="276" w:lineRule="auto"/>
              <w:jc w:val="center"/>
              <w:rPr>
                <w:rFonts w:cs="Arial"/>
                <w:b/>
                <w:sz w:val="16"/>
                <w:szCs w:val="16"/>
              </w:rPr>
            </w:pPr>
            <w:r>
              <w:rPr>
                <w:rFonts w:cs="Arial"/>
                <w:b/>
                <w:sz w:val="16"/>
                <w:szCs w:val="16"/>
              </w:rPr>
              <w:t>5</w:t>
            </w:r>
            <w:r w:rsidR="00E55EEA">
              <w:rPr>
                <w:rFonts w:cs="Arial"/>
                <w:b/>
                <w:sz w:val="16"/>
                <w:szCs w:val="16"/>
              </w:rPr>
              <w:t>0</w:t>
            </w:r>
          </w:p>
        </w:tc>
      </w:tr>
      <w:tr w:rsidR="00E55EEA" w:rsidRPr="00CA02C8" w:rsidTr="00052797">
        <w:tc>
          <w:tcPr>
            <w:tcW w:w="568"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17</w:t>
            </w:r>
          </w:p>
        </w:tc>
        <w:tc>
          <w:tcPr>
            <w:tcW w:w="6662"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widowControl w:val="0"/>
              <w:suppressAutoHyphens/>
              <w:spacing w:after="120" w:line="276" w:lineRule="auto"/>
              <w:jc w:val="both"/>
              <w:rPr>
                <w:rFonts w:cs="Arial"/>
                <w:color w:val="000000"/>
                <w:sz w:val="16"/>
                <w:szCs w:val="16"/>
              </w:rPr>
            </w:pPr>
            <w:r>
              <w:rPr>
                <w:rFonts w:cs="Arial"/>
                <w:color w:val="000000"/>
                <w:sz w:val="16"/>
                <w:szCs w:val="16"/>
              </w:rPr>
              <w:t>V</w:t>
            </w:r>
            <w:r w:rsidRPr="00FF3407">
              <w:rPr>
                <w:rFonts w:cs="Arial"/>
                <w:color w:val="000000"/>
                <w:sz w:val="16"/>
                <w:szCs w:val="16"/>
              </w:rPr>
              <w:t>ENTILADOR, TIPO PAREDE, POTÊNCIA MOTOR 200, TENSÃO ALIMENTAÇÃO 127/220, CARACTERÍSTICAS ADICIONAIS COM 3 HÉLICES DE PLÁSTICO INJETADO, MATERIAL PLÁSTICO, DIÂMETRO 60</w:t>
            </w:r>
            <w:r>
              <w:rPr>
                <w:rFonts w:cs="Arial"/>
                <w:color w:val="000000"/>
                <w:sz w:val="16"/>
                <w:szCs w:val="16"/>
              </w:rPr>
              <w:t>. Só será admitida oferta do aparelho que possua Etiqueta Nacional de Conservação de Energia -ENCE, nas classes A, B ou C, nos termos da Portaria INMETRO nº 7, de 04/01/2011, Portaria INMETRO nº 20, de 18/01/2012,  que aprova os Requisitos de Avaliação da Conformidade - RAC do produto  trata da etiquetagem compulsória.</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D761A0" w:rsidP="00E55EEA">
            <w:pPr>
              <w:autoSpaceDE w:val="0"/>
              <w:spacing w:after="120" w:line="276" w:lineRule="auto"/>
              <w:jc w:val="center"/>
              <w:rPr>
                <w:rFonts w:cs="Arial"/>
                <w:b/>
                <w:sz w:val="16"/>
                <w:szCs w:val="16"/>
              </w:rPr>
            </w:pPr>
            <w:r>
              <w:rPr>
                <w:rFonts w:cs="Arial"/>
                <w:b/>
                <w:sz w:val="16"/>
                <w:szCs w:val="16"/>
              </w:rPr>
              <w:t>20</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D761A0" w:rsidP="00E55EEA">
            <w:pPr>
              <w:autoSpaceDE w:val="0"/>
              <w:spacing w:after="120" w:line="276" w:lineRule="auto"/>
              <w:jc w:val="center"/>
              <w:rPr>
                <w:rFonts w:cs="Arial"/>
                <w:b/>
                <w:sz w:val="16"/>
                <w:szCs w:val="16"/>
              </w:rPr>
            </w:pPr>
            <w:r>
              <w:rPr>
                <w:rFonts w:cs="Arial"/>
                <w:b/>
                <w:sz w:val="16"/>
                <w:szCs w:val="16"/>
              </w:rPr>
              <w:t>20</w:t>
            </w:r>
          </w:p>
        </w:tc>
      </w:tr>
    </w:tbl>
    <w:p w:rsidR="00E55EEA" w:rsidRDefault="00E55EEA" w:rsidP="00E55EEA">
      <w:pPr>
        <w:autoSpaceDE w:val="0"/>
        <w:spacing w:after="120" w:line="276" w:lineRule="auto"/>
        <w:jc w:val="both"/>
        <w:rPr>
          <w:rFonts w:cs="Arial"/>
          <w:b/>
          <w:color w:val="000000"/>
          <w:szCs w:val="20"/>
        </w:rPr>
      </w:pPr>
    </w:p>
    <w:p w:rsidR="00E55EEA" w:rsidRDefault="00E55EEA" w:rsidP="00E55EEA">
      <w:pPr>
        <w:spacing w:before="120" w:after="120" w:line="276" w:lineRule="auto"/>
        <w:ind w:left="930"/>
        <w:jc w:val="both"/>
        <w:rPr>
          <w:rFonts w:cs="Arial"/>
          <w:szCs w:val="20"/>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6662"/>
        <w:gridCol w:w="851"/>
        <w:gridCol w:w="850"/>
        <w:gridCol w:w="851"/>
        <w:gridCol w:w="850"/>
      </w:tblGrid>
      <w:tr w:rsidR="00E55EEA" w:rsidRPr="00CA02C8" w:rsidTr="00DE3240">
        <w:tc>
          <w:tcPr>
            <w:tcW w:w="10490" w:type="dxa"/>
            <w:gridSpan w:val="6"/>
            <w:tcBorders>
              <w:top w:val="single" w:sz="4" w:space="0" w:color="auto"/>
              <w:left w:val="single" w:sz="4" w:space="0" w:color="auto"/>
              <w:bottom w:val="single" w:sz="4" w:space="0" w:color="auto"/>
              <w:right w:val="single" w:sz="4" w:space="0" w:color="auto"/>
            </w:tcBorders>
          </w:tcPr>
          <w:p w:rsidR="00DE3240" w:rsidRDefault="00DE3240" w:rsidP="00E55EEA">
            <w:pPr>
              <w:autoSpaceDE w:val="0"/>
              <w:spacing w:after="120" w:line="276" w:lineRule="auto"/>
              <w:jc w:val="both"/>
              <w:rPr>
                <w:rFonts w:cs="Arial"/>
                <w:b/>
                <w:i/>
                <w:sz w:val="2"/>
                <w:szCs w:val="2"/>
              </w:rPr>
            </w:pPr>
          </w:p>
          <w:p w:rsidR="00E55EEA" w:rsidRPr="00DE3240" w:rsidRDefault="00E55EEA" w:rsidP="00E55EEA">
            <w:pPr>
              <w:autoSpaceDE w:val="0"/>
              <w:spacing w:after="120" w:line="276" w:lineRule="auto"/>
              <w:jc w:val="both"/>
              <w:rPr>
                <w:rFonts w:cs="Arial"/>
                <w:b/>
                <w:i/>
                <w:szCs w:val="20"/>
                <w:highlight w:val="cyan"/>
              </w:rPr>
            </w:pPr>
            <w:r w:rsidRPr="00DE3240">
              <w:rPr>
                <w:rFonts w:cs="Arial"/>
                <w:b/>
                <w:i/>
                <w:szCs w:val="20"/>
              </w:rPr>
              <w:t>Órgão Gerenciador:  18º BATALHAO DE INFANTARIA MOTORIZADO/RS</w:t>
            </w:r>
          </w:p>
        </w:tc>
      </w:tr>
      <w:tr w:rsidR="00F57CEA" w:rsidRPr="00CA02C8" w:rsidTr="00052797">
        <w:trPr>
          <w:trHeight w:val="712"/>
        </w:trPr>
        <w:tc>
          <w:tcPr>
            <w:tcW w:w="426" w:type="dxa"/>
            <w:tcBorders>
              <w:top w:val="single" w:sz="4" w:space="0" w:color="auto"/>
              <w:left w:val="single" w:sz="4" w:space="0" w:color="auto"/>
              <w:bottom w:val="single" w:sz="4" w:space="0" w:color="auto"/>
              <w:right w:val="single" w:sz="4" w:space="0" w:color="auto"/>
            </w:tcBorders>
            <w:vAlign w:val="center"/>
            <w:hideMark/>
          </w:tcPr>
          <w:p w:rsidR="00F57CEA" w:rsidRPr="00F57CEA" w:rsidRDefault="00F57CEA" w:rsidP="00ED4B76">
            <w:pPr>
              <w:autoSpaceDE w:val="0"/>
              <w:spacing w:after="120" w:line="276" w:lineRule="auto"/>
              <w:jc w:val="center"/>
              <w:rPr>
                <w:rFonts w:cs="Arial"/>
                <w:i/>
                <w:sz w:val="16"/>
                <w:szCs w:val="16"/>
              </w:rPr>
            </w:pPr>
            <w:r w:rsidRPr="00F57CEA">
              <w:rPr>
                <w:rFonts w:cs="Arial"/>
                <w:i/>
                <w:sz w:val="16"/>
                <w:szCs w:val="16"/>
              </w:rPr>
              <w:lastRenderedPageBreak/>
              <w:t>Item</w:t>
            </w:r>
          </w:p>
        </w:tc>
        <w:tc>
          <w:tcPr>
            <w:tcW w:w="6662" w:type="dxa"/>
            <w:tcBorders>
              <w:top w:val="single" w:sz="4" w:space="0" w:color="auto"/>
              <w:left w:val="single" w:sz="4" w:space="0" w:color="auto"/>
              <w:bottom w:val="single" w:sz="4" w:space="0" w:color="auto"/>
              <w:right w:val="single" w:sz="4" w:space="0" w:color="auto"/>
            </w:tcBorders>
            <w:vAlign w:val="center"/>
            <w:hideMark/>
          </w:tcPr>
          <w:p w:rsidR="00F57CEA" w:rsidRPr="00745A2A" w:rsidRDefault="00F57CEA" w:rsidP="00052797">
            <w:pPr>
              <w:autoSpaceDE w:val="0"/>
              <w:spacing w:after="120"/>
              <w:jc w:val="center"/>
              <w:rPr>
                <w:rFonts w:cs="Arial"/>
                <w:i/>
                <w:szCs w:val="20"/>
              </w:rPr>
            </w:pPr>
            <w:r w:rsidRPr="00745A2A">
              <w:rPr>
                <w:rFonts w:cs="Arial"/>
                <w:bCs/>
                <w:i/>
                <w:szCs w:val="20"/>
              </w:rPr>
              <w:t>Descrição/ especi</w:t>
            </w:r>
            <w:r w:rsidR="00052797">
              <w:rPr>
                <w:rFonts w:cs="Arial"/>
                <w:bCs/>
                <w:i/>
                <w:szCs w:val="20"/>
              </w:rPr>
              <w:t>ficação</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CEA" w:rsidRPr="00AB16AC" w:rsidRDefault="00F57CEA" w:rsidP="00ED4B76">
            <w:pPr>
              <w:widowControl w:val="0"/>
              <w:suppressAutoHyphens/>
              <w:spacing w:after="120"/>
              <w:jc w:val="center"/>
              <w:rPr>
                <w:rFonts w:cs="Arial"/>
                <w:bCs/>
                <w:i/>
                <w:sz w:val="16"/>
                <w:szCs w:val="16"/>
              </w:rPr>
            </w:pPr>
            <w:r w:rsidRPr="00AB16AC">
              <w:rPr>
                <w:rFonts w:cs="Arial"/>
                <w:bCs/>
                <w:i/>
                <w:sz w:val="16"/>
                <w:szCs w:val="16"/>
              </w:rPr>
              <w:t>Unidade</w:t>
            </w:r>
          </w:p>
          <w:p w:rsidR="00F57CEA" w:rsidRPr="00AB16AC" w:rsidRDefault="00052797" w:rsidP="00ED4B76">
            <w:pPr>
              <w:widowControl w:val="0"/>
              <w:suppressAutoHyphens/>
              <w:spacing w:after="120"/>
              <w:jc w:val="center"/>
              <w:rPr>
                <w:rFonts w:cs="Arial"/>
                <w:bCs/>
                <w:i/>
                <w:sz w:val="16"/>
                <w:szCs w:val="16"/>
              </w:rPr>
            </w:pPr>
            <w:r>
              <w:rPr>
                <w:rFonts w:cs="Arial"/>
                <w:bCs/>
                <w:i/>
                <w:sz w:val="16"/>
                <w:szCs w:val="16"/>
              </w:rPr>
              <w:t>d</w:t>
            </w:r>
            <w:r w:rsidR="00F57CEA" w:rsidRPr="00AB16AC">
              <w:rPr>
                <w:rFonts w:cs="Arial"/>
                <w:bCs/>
                <w:i/>
                <w:sz w:val="16"/>
                <w:szCs w:val="16"/>
              </w:rPr>
              <w:t>e</w:t>
            </w:r>
          </w:p>
          <w:p w:rsidR="00F57CEA" w:rsidRPr="00AB16AC" w:rsidRDefault="00F57CEA" w:rsidP="00ED4B76">
            <w:pPr>
              <w:autoSpaceDE w:val="0"/>
              <w:spacing w:after="120"/>
              <w:jc w:val="center"/>
              <w:rPr>
                <w:rFonts w:cs="Arial"/>
                <w:i/>
                <w:sz w:val="16"/>
                <w:szCs w:val="16"/>
              </w:rPr>
            </w:pPr>
            <w:r w:rsidRPr="00AB16AC">
              <w:rPr>
                <w:rFonts w:cs="Arial"/>
                <w:bCs/>
                <w:i/>
                <w:sz w:val="16"/>
                <w:szCs w:val="16"/>
              </w:rPr>
              <w:t>Medida</w:t>
            </w:r>
          </w:p>
        </w:tc>
        <w:tc>
          <w:tcPr>
            <w:tcW w:w="850" w:type="dxa"/>
            <w:tcBorders>
              <w:top w:val="single" w:sz="4" w:space="0" w:color="auto"/>
              <w:left w:val="single" w:sz="4" w:space="0" w:color="auto"/>
              <w:bottom w:val="single" w:sz="4" w:space="0" w:color="auto"/>
              <w:right w:val="single" w:sz="4" w:space="0" w:color="auto"/>
            </w:tcBorders>
            <w:vAlign w:val="center"/>
            <w:hideMark/>
          </w:tcPr>
          <w:p w:rsidR="00F57CEA" w:rsidRPr="00AB16AC" w:rsidRDefault="00F57CEA" w:rsidP="00ED4B76">
            <w:pPr>
              <w:widowControl w:val="0"/>
              <w:suppressAutoHyphens/>
              <w:spacing w:after="120"/>
              <w:jc w:val="center"/>
              <w:rPr>
                <w:rFonts w:cs="Arial"/>
                <w:i/>
                <w:sz w:val="16"/>
                <w:szCs w:val="16"/>
              </w:rPr>
            </w:pPr>
            <w:r w:rsidRPr="00AB16AC">
              <w:rPr>
                <w:rFonts w:cs="Arial"/>
                <w:i/>
                <w:sz w:val="16"/>
                <w:szCs w:val="16"/>
              </w:rPr>
              <w:t>Req</w:t>
            </w:r>
            <w:r w:rsidR="00052797">
              <w:rPr>
                <w:rFonts w:cs="Arial"/>
                <w:i/>
                <w:sz w:val="16"/>
                <w:szCs w:val="16"/>
              </w:rPr>
              <w:t>.</w:t>
            </w:r>
          </w:p>
          <w:p w:rsidR="00F57CEA" w:rsidRPr="00AB16AC" w:rsidRDefault="00F57CEA" w:rsidP="00ED4B76">
            <w:pPr>
              <w:autoSpaceDE w:val="0"/>
              <w:spacing w:after="120"/>
              <w:jc w:val="center"/>
              <w:rPr>
                <w:rFonts w:cs="Arial"/>
                <w:i/>
                <w:sz w:val="16"/>
                <w:szCs w:val="16"/>
              </w:rPr>
            </w:pPr>
            <w:r w:rsidRPr="00AB16AC">
              <w:rPr>
                <w:rFonts w:cs="Arial"/>
                <w:i/>
                <w:sz w:val="16"/>
                <w:szCs w:val="16"/>
              </w:rPr>
              <w:t>Mínima</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CEA" w:rsidRPr="00AB16AC" w:rsidRDefault="00F57CEA" w:rsidP="00ED4B76">
            <w:pPr>
              <w:widowControl w:val="0"/>
              <w:suppressAutoHyphens/>
              <w:spacing w:after="120"/>
              <w:jc w:val="center"/>
              <w:rPr>
                <w:rFonts w:cs="Arial"/>
                <w:i/>
                <w:sz w:val="16"/>
                <w:szCs w:val="16"/>
              </w:rPr>
            </w:pPr>
            <w:r w:rsidRPr="00AB16AC">
              <w:rPr>
                <w:rFonts w:cs="Arial"/>
                <w:i/>
                <w:sz w:val="16"/>
                <w:szCs w:val="16"/>
              </w:rPr>
              <w:t>Req</w:t>
            </w:r>
            <w:r w:rsidR="00052797">
              <w:rPr>
                <w:rFonts w:cs="Arial"/>
                <w:i/>
                <w:sz w:val="16"/>
                <w:szCs w:val="16"/>
              </w:rPr>
              <w:t>.</w:t>
            </w:r>
          </w:p>
          <w:p w:rsidR="00F57CEA" w:rsidRPr="00AB16AC" w:rsidRDefault="00F57CEA" w:rsidP="00ED4B76">
            <w:pPr>
              <w:autoSpaceDE w:val="0"/>
              <w:spacing w:after="120"/>
              <w:jc w:val="center"/>
              <w:rPr>
                <w:rFonts w:cs="Arial"/>
                <w:i/>
                <w:sz w:val="16"/>
                <w:szCs w:val="16"/>
              </w:rPr>
            </w:pPr>
            <w:r w:rsidRPr="00AB16AC">
              <w:rPr>
                <w:rFonts w:cs="Arial"/>
                <w:i/>
                <w:sz w:val="16"/>
                <w:szCs w:val="16"/>
              </w:rPr>
              <w:t>Máxima</w:t>
            </w:r>
          </w:p>
        </w:tc>
        <w:tc>
          <w:tcPr>
            <w:tcW w:w="850" w:type="dxa"/>
            <w:tcBorders>
              <w:top w:val="single" w:sz="4" w:space="0" w:color="auto"/>
              <w:left w:val="single" w:sz="4" w:space="0" w:color="auto"/>
              <w:bottom w:val="single" w:sz="4" w:space="0" w:color="auto"/>
              <w:right w:val="single" w:sz="4" w:space="0" w:color="auto"/>
            </w:tcBorders>
            <w:vAlign w:val="center"/>
            <w:hideMark/>
          </w:tcPr>
          <w:p w:rsidR="00F57CEA" w:rsidRPr="00AB16AC" w:rsidRDefault="00F57CEA" w:rsidP="00ED4B76">
            <w:pPr>
              <w:autoSpaceDE w:val="0"/>
              <w:spacing w:after="120"/>
              <w:jc w:val="center"/>
              <w:rPr>
                <w:rFonts w:cs="Arial"/>
                <w:i/>
                <w:sz w:val="16"/>
                <w:szCs w:val="16"/>
              </w:rPr>
            </w:pPr>
            <w:r w:rsidRPr="00AB16AC">
              <w:rPr>
                <w:rFonts w:cs="Arial"/>
                <w:i/>
                <w:sz w:val="16"/>
                <w:szCs w:val="16"/>
              </w:rPr>
              <w:t>Quant</w:t>
            </w:r>
            <w:r w:rsidR="00052797">
              <w:rPr>
                <w:rFonts w:cs="Arial"/>
                <w:i/>
                <w:sz w:val="16"/>
                <w:szCs w:val="16"/>
              </w:rPr>
              <w:t>.</w:t>
            </w:r>
          </w:p>
          <w:p w:rsidR="00F57CEA" w:rsidRPr="00AB16AC" w:rsidRDefault="00F57CEA" w:rsidP="00ED4B76">
            <w:pPr>
              <w:autoSpaceDE w:val="0"/>
              <w:spacing w:after="120"/>
              <w:jc w:val="center"/>
              <w:rPr>
                <w:rFonts w:cs="Arial"/>
                <w:i/>
                <w:sz w:val="16"/>
                <w:szCs w:val="16"/>
              </w:rPr>
            </w:pPr>
            <w:r w:rsidRPr="00AB16AC">
              <w:rPr>
                <w:rFonts w:cs="Arial"/>
                <w:i/>
                <w:sz w:val="16"/>
                <w:szCs w:val="16"/>
              </w:rPr>
              <w:t>Total</w:t>
            </w:r>
          </w:p>
        </w:tc>
      </w:tr>
      <w:tr w:rsidR="00E55EEA" w:rsidRPr="00CA02C8" w:rsidTr="00052797">
        <w:tc>
          <w:tcPr>
            <w:tcW w:w="426"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1</w:t>
            </w:r>
          </w:p>
        </w:tc>
        <w:tc>
          <w:tcPr>
            <w:tcW w:w="6662"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widowControl w:val="0"/>
              <w:suppressAutoHyphens/>
              <w:spacing w:after="120" w:line="276" w:lineRule="auto"/>
              <w:jc w:val="both"/>
              <w:rPr>
                <w:rFonts w:cs="Arial"/>
                <w:color w:val="000000"/>
                <w:sz w:val="16"/>
                <w:szCs w:val="16"/>
              </w:rPr>
            </w:pPr>
            <w:r w:rsidRPr="00FF3407">
              <w:rPr>
                <w:rFonts w:cs="Arial"/>
                <w:color w:val="000000"/>
                <w:sz w:val="16"/>
                <w:szCs w:val="16"/>
              </w:rPr>
              <w:t>APARELHO AR CONDICIONADO, CAPACIDADE REFRIGERAÇÃO 12.000, TENSÃO 220, TIPO SPLIT DE PAREDE, CARACTERÍSTICAS ADICIONAIS CICLO REVERSO (QUENTE/FRIO)</w:t>
            </w:r>
            <w:r>
              <w:rPr>
                <w:rFonts w:cs="Arial"/>
                <w:color w:val="000000"/>
                <w:sz w:val="16"/>
                <w:szCs w:val="16"/>
              </w:rPr>
              <w:t>. Só será admitida oferta do aparelho que possua Etiqueta Nacional de Conservação de Energia -ENCE, nas classes A, B ou C, nos termos da Portaria INMETRO nº 7, de 04/01/2011, Portaria INMETRO nº 643, de 30/11/2012 e Portaria INMETRO nº 410, de 16/08/2013,  que aprova os Requisitos de Avaliação da Conformidade - RAC do produto  trata da etiquetagem compulsória.</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D761A0" w:rsidP="00E55EEA">
            <w:pPr>
              <w:autoSpaceDE w:val="0"/>
              <w:spacing w:after="120" w:line="276" w:lineRule="auto"/>
              <w:jc w:val="center"/>
              <w:rPr>
                <w:rFonts w:cs="Arial"/>
                <w:b/>
                <w:sz w:val="16"/>
                <w:szCs w:val="16"/>
              </w:rPr>
            </w:pPr>
            <w:r>
              <w:rPr>
                <w:rFonts w:cs="Arial"/>
                <w:b/>
                <w:sz w:val="16"/>
                <w:szCs w:val="16"/>
              </w:rPr>
              <w:t>2</w:t>
            </w:r>
            <w:r w:rsidR="00E55EEA">
              <w:rPr>
                <w:rFonts w:cs="Arial"/>
                <w:b/>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D761A0" w:rsidP="00E55EEA">
            <w:pPr>
              <w:autoSpaceDE w:val="0"/>
              <w:spacing w:after="120" w:line="276" w:lineRule="auto"/>
              <w:jc w:val="center"/>
              <w:rPr>
                <w:rFonts w:cs="Arial"/>
                <w:b/>
                <w:sz w:val="16"/>
                <w:szCs w:val="16"/>
              </w:rPr>
            </w:pPr>
            <w:r>
              <w:rPr>
                <w:rFonts w:cs="Arial"/>
                <w:b/>
                <w:sz w:val="16"/>
                <w:szCs w:val="16"/>
              </w:rPr>
              <w:t>2</w:t>
            </w:r>
            <w:r w:rsidR="00E55EEA">
              <w:rPr>
                <w:rFonts w:cs="Arial"/>
                <w:b/>
                <w:sz w:val="16"/>
                <w:szCs w:val="16"/>
              </w:rPr>
              <w:t>0</w:t>
            </w:r>
          </w:p>
        </w:tc>
      </w:tr>
      <w:tr w:rsidR="00E55EEA" w:rsidRPr="00CA02C8" w:rsidTr="00052797">
        <w:tc>
          <w:tcPr>
            <w:tcW w:w="426"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2</w:t>
            </w:r>
          </w:p>
        </w:tc>
        <w:tc>
          <w:tcPr>
            <w:tcW w:w="6662"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widowControl w:val="0"/>
              <w:suppressAutoHyphens/>
              <w:spacing w:after="120" w:line="276" w:lineRule="auto"/>
              <w:jc w:val="both"/>
              <w:rPr>
                <w:rFonts w:cs="Arial"/>
                <w:color w:val="000000"/>
                <w:sz w:val="16"/>
                <w:szCs w:val="16"/>
              </w:rPr>
            </w:pPr>
            <w:r w:rsidRPr="00FF3407">
              <w:rPr>
                <w:rFonts w:cs="Arial"/>
                <w:color w:val="000000"/>
                <w:sz w:val="16"/>
                <w:szCs w:val="16"/>
              </w:rPr>
              <w:t>CADEIRA ESCRITÓRIO, MATERIAL ESTRUTURA AÇO CROMADO, MATERIAL REVESTIMENTO ASSENTO E ENCOSTO COURO, MATERIAL ENCOSTO ESPUMA INJETADA, MATERIAL ASSENTO ESPUMA INJETADA, TIPO BASE GIRATÓRIA COM 5 RODÍZIOS DUPLOS, TIPO ENCOSTO ESPALDAR ALTO, APOIO BRAÇO COM BRAÇOS, COR PRETA, TIPO SISTEMA REGULAGEM VERTICAL A GÁS, CARACTERÍSTICAS ADICIONAIS TIPO POLTRONA PRESIDENTE, BRAÇO EM COURO</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widowControl w:val="0"/>
              <w:suppressAutoHyphens/>
              <w:spacing w:after="120" w:line="276" w:lineRule="auto"/>
              <w:jc w:val="center"/>
              <w:rPr>
                <w:rFonts w:cs="Arial"/>
                <w:color w:val="000000"/>
                <w:sz w:val="16"/>
                <w:szCs w:val="16"/>
              </w:rPr>
            </w:pPr>
            <w:r w:rsidRPr="00FF3407">
              <w:rPr>
                <w:rFonts w:cs="Arial"/>
                <w:color w:val="000000"/>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4E4AD7" w:rsidP="00E55EEA">
            <w:pPr>
              <w:autoSpaceDE w:val="0"/>
              <w:spacing w:after="120" w:line="276" w:lineRule="auto"/>
              <w:jc w:val="center"/>
              <w:rPr>
                <w:rFonts w:cs="Arial"/>
                <w:b/>
                <w:sz w:val="16"/>
                <w:szCs w:val="16"/>
              </w:rPr>
            </w:pPr>
            <w:r>
              <w:rPr>
                <w:rFonts w:cs="Arial"/>
                <w:b/>
                <w:sz w:val="16"/>
                <w:szCs w:val="16"/>
              </w:rPr>
              <w:t>5</w:t>
            </w:r>
            <w:r w:rsidR="00E55EEA">
              <w:rPr>
                <w:rFonts w:cs="Arial"/>
                <w:b/>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4E4AD7" w:rsidP="00E55EEA">
            <w:pPr>
              <w:autoSpaceDE w:val="0"/>
              <w:spacing w:after="120" w:line="276" w:lineRule="auto"/>
              <w:jc w:val="center"/>
              <w:rPr>
                <w:rFonts w:cs="Arial"/>
                <w:b/>
                <w:sz w:val="16"/>
                <w:szCs w:val="16"/>
              </w:rPr>
            </w:pPr>
            <w:r>
              <w:rPr>
                <w:rFonts w:cs="Arial"/>
                <w:b/>
                <w:sz w:val="16"/>
                <w:szCs w:val="16"/>
              </w:rPr>
              <w:t>5</w:t>
            </w:r>
            <w:r w:rsidR="00E55EEA">
              <w:rPr>
                <w:rFonts w:cs="Arial"/>
                <w:b/>
                <w:sz w:val="16"/>
                <w:szCs w:val="16"/>
              </w:rPr>
              <w:t>0</w:t>
            </w:r>
          </w:p>
        </w:tc>
      </w:tr>
      <w:tr w:rsidR="00E55EEA" w:rsidRPr="00CA02C8" w:rsidTr="00052797">
        <w:tc>
          <w:tcPr>
            <w:tcW w:w="426"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3</w:t>
            </w:r>
          </w:p>
        </w:tc>
        <w:tc>
          <w:tcPr>
            <w:tcW w:w="6662"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widowControl w:val="0"/>
              <w:suppressAutoHyphens/>
              <w:spacing w:after="120" w:line="276" w:lineRule="auto"/>
              <w:jc w:val="both"/>
              <w:rPr>
                <w:rFonts w:cs="Arial"/>
                <w:color w:val="000000"/>
                <w:sz w:val="16"/>
                <w:szCs w:val="16"/>
              </w:rPr>
            </w:pPr>
            <w:r w:rsidRPr="00FF3407">
              <w:rPr>
                <w:rFonts w:cs="Arial"/>
                <w:color w:val="000000"/>
                <w:sz w:val="16"/>
                <w:szCs w:val="16"/>
                <w:lang w:val="en-US"/>
              </w:rPr>
              <w:t xml:space="preserve">MONITOR LED 23,6" FULL HD WIDESCREEN WVA COM CONEXÃO DVI. </w:t>
            </w:r>
            <w:r w:rsidRPr="00FF3407">
              <w:rPr>
                <w:rFonts w:cs="Arial"/>
                <w:color w:val="000000"/>
                <w:sz w:val="16"/>
                <w:szCs w:val="16"/>
              </w:rPr>
              <w:t>RESOLUÇÃO MÁXIMA DE 1920 X 1080 @60 Hz (FULL HD). BRILHO 250 CD/M². CONTRASTE DINÂMICO 20.000.000:1. ÂNGULO DE VISÃO DE 178° X 178º. BIVOLT.</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widowControl w:val="0"/>
              <w:suppressAutoHyphens/>
              <w:spacing w:after="120" w:line="276" w:lineRule="auto"/>
              <w:jc w:val="center"/>
              <w:rPr>
                <w:rFonts w:cs="Arial"/>
                <w:color w:val="000000"/>
                <w:sz w:val="16"/>
                <w:szCs w:val="16"/>
              </w:rPr>
            </w:pPr>
            <w:r w:rsidRPr="00FF3407">
              <w:rPr>
                <w:rFonts w:cs="Arial"/>
                <w:color w:val="000000"/>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4E4AD7" w:rsidP="00E55EEA">
            <w:pPr>
              <w:autoSpaceDE w:val="0"/>
              <w:spacing w:after="120" w:line="276" w:lineRule="auto"/>
              <w:jc w:val="center"/>
              <w:rPr>
                <w:rFonts w:cs="Arial"/>
                <w:b/>
                <w:sz w:val="16"/>
                <w:szCs w:val="16"/>
              </w:rPr>
            </w:pPr>
            <w:r>
              <w:rPr>
                <w:rFonts w:cs="Arial"/>
                <w:b/>
                <w:sz w:val="16"/>
                <w:szCs w:val="16"/>
              </w:rPr>
              <w:t>30</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4E4AD7" w:rsidP="00E55EEA">
            <w:pPr>
              <w:autoSpaceDE w:val="0"/>
              <w:spacing w:after="120" w:line="276" w:lineRule="auto"/>
              <w:jc w:val="center"/>
              <w:rPr>
                <w:rFonts w:cs="Arial"/>
                <w:b/>
                <w:sz w:val="16"/>
                <w:szCs w:val="16"/>
              </w:rPr>
            </w:pPr>
            <w:r>
              <w:rPr>
                <w:rFonts w:cs="Arial"/>
                <w:b/>
                <w:sz w:val="16"/>
                <w:szCs w:val="16"/>
              </w:rPr>
              <w:t>30</w:t>
            </w:r>
          </w:p>
        </w:tc>
      </w:tr>
      <w:tr w:rsidR="00E55EEA" w:rsidRPr="00CA02C8" w:rsidTr="00052797">
        <w:tc>
          <w:tcPr>
            <w:tcW w:w="426"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4</w:t>
            </w:r>
          </w:p>
        </w:tc>
        <w:tc>
          <w:tcPr>
            <w:tcW w:w="6662"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widowControl w:val="0"/>
              <w:suppressAutoHyphens/>
              <w:spacing w:after="120" w:line="276" w:lineRule="auto"/>
              <w:jc w:val="both"/>
              <w:rPr>
                <w:rFonts w:cs="Arial"/>
                <w:color w:val="000000"/>
                <w:sz w:val="16"/>
                <w:szCs w:val="16"/>
              </w:rPr>
            </w:pPr>
            <w:r w:rsidRPr="00FF3407">
              <w:rPr>
                <w:rFonts w:cs="Arial"/>
                <w:color w:val="000000"/>
                <w:sz w:val="16"/>
                <w:szCs w:val="16"/>
              </w:rPr>
              <w:t>GAVETEIRO MÓVEL, MATERIAL MADEIRA MDF, TIPO MADEIRA AGLOMERADO, TIPO REVESTIMENTO LAMINADO MELAMÍNICO, QUANTIDADE GAVETAS 5, ALTURA 630, LARGURA 460, PROFUNDIDADE 500, ACABAMENTO SUPERFICIAL LAMINADO MELAMÍNICO TEXTURIZADO, COR ARGILA, MATERIAL GAVETA MADEIRA AGLOMERADA, TIPO PÉS COM RODÍZIOS DUPLOS, TAMANHO 46X50X63CM, CARACTERÍSTICAS ADICIONAIS GAVETAS COM BASE METÁLICA EM TUBO DE AÇO, CHAVES, ACABAMENTO SUPERFICIAL BASE PINTURA EM EPÓXI, COR BASE CINZA</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widowControl w:val="0"/>
              <w:suppressAutoHyphens/>
              <w:spacing w:after="120" w:line="276" w:lineRule="auto"/>
              <w:jc w:val="center"/>
              <w:rPr>
                <w:rFonts w:cs="Arial"/>
                <w:color w:val="000000"/>
                <w:sz w:val="16"/>
                <w:szCs w:val="16"/>
              </w:rPr>
            </w:pPr>
            <w:r w:rsidRPr="00FF3407">
              <w:rPr>
                <w:rFonts w:cs="Arial"/>
                <w:color w:val="000000"/>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4E4AD7" w:rsidP="00E55EEA">
            <w:pPr>
              <w:autoSpaceDE w:val="0"/>
              <w:spacing w:after="120" w:line="276" w:lineRule="auto"/>
              <w:jc w:val="center"/>
              <w:rPr>
                <w:rFonts w:cs="Arial"/>
                <w:b/>
                <w:sz w:val="16"/>
                <w:szCs w:val="16"/>
              </w:rPr>
            </w:pPr>
            <w:r>
              <w:rPr>
                <w:rFonts w:cs="Arial"/>
                <w:b/>
                <w:sz w:val="16"/>
                <w:szCs w:val="16"/>
              </w:rPr>
              <w:t>20</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4E4AD7">
            <w:pPr>
              <w:autoSpaceDE w:val="0"/>
              <w:spacing w:after="120" w:line="276" w:lineRule="auto"/>
              <w:jc w:val="center"/>
              <w:rPr>
                <w:rFonts w:cs="Arial"/>
                <w:b/>
                <w:sz w:val="16"/>
                <w:szCs w:val="16"/>
              </w:rPr>
            </w:pPr>
            <w:r>
              <w:rPr>
                <w:rFonts w:cs="Arial"/>
                <w:b/>
                <w:sz w:val="16"/>
                <w:szCs w:val="16"/>
              </w:rPr>
              <w:t>2</w:t>
            </w:r>
            <w:r w:rsidR="004E4AD7">
              <w:rPr>
                <w:rFonts w:cs="Arial"/>
                <w:b/>
                <w:sz w:val="16"/>
                <w:szCs w:val="16"/>
              </w:rPr>
              <w:t>0</w:t>
            </w:r>
          </w:p>
        </w:tc>
      </w:tr>
      <w:tr w:rsidR="00E55EEA" w:rsidRPr="00CA02C8" w:rsidTr="00052797">
        <w:tc>
          <w:tcPr>
            <w:tcW w:w="426"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5</w:t>
            </w:r>
          </w:p>
        </w:tc>
        <w:tc>
          <w:tcPr>
            <w:tcW w:w="6662"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widowControl w:val="0"/>
              <w:suppressAutoHyphens/>
              <w:spacing w:after="120" w:line="276" w:lineRule="auto"/>
              <w:jc w:val="both"/>
              <w:rPr>
                <w:rFonts w:cs="Arial"/>
                <w:color w:val="000000"/>
                <w:sz w:val="16"/>
                <w:szCs w:val="16"/>
              </w:rPr>
            </w:pPr>
            <w:r w:rsidRPr="00FF3407">
              <w:rPr>
                <w:rFonts w:cs="Arial"/>
                <w:color w:val="000000"/>
                <w:sz w:val="16"/>
                <w:szCs w:val="16"/>
              </w:rPr>
              <w:t>MÓVEL MULTIUSO, MATERIAL MADEIRA, TIPO TAMPO GIRATÓRIO, LARGURA 0,60, PROFUNDIDADE 0,30, ALTURA 0,50, ESPESSURA TAMPO 30, CARACTERÍSTICAS ADICIONAIS RODÍZIO DUPLO, EIXO E SISTEMA FIXAÇÃO EM AÇO SAE 1, APLICAÇÃO SUPORTE PARA CPU</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widowControl w:val="0"/>
              <w:suppressAutoHyphens/>
              <w:spacing w:after="120" w:line="276" w:lineRule="auto"/>
              <w:jc w:val="center"/>
              <w:rPr>
                <w:rFonts w:cs="Arial"/>
                <w:color w:val="000000"/>
                <w:sz w:val="16"/>
                <w:szCs w:val="16"/>
              </w:rPr>
            </w:pPr>
            <w:r w:rsidRPr="00FF3407">
              <w:rPr>
                <w:rFonts w:cs="Arial"/>
                <w:color w:val="000000"/>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b/>
                <w:sz w:val="16"/>
                <w:szCs w:val="16"/>
              </w:rPr>
            </w:pPr>
            <w:r>
              <w:rPr>
                <w:rFonts w:cs="Arial"/>
                <w:b/>
                <w:sz w:val="16"/>
                <w:szCs w:val="16"/>
              </w:rPr>
              <w:t>5</w:t>
            </w:r>
            <w:r w:rsidR="004E4AD7">
              <w:rPr>
                <w:rFonts w:cs="Arial"/>
                <w:b/>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b/>
                <w:sz w:val="16"/>
                <w:szCs w:val="16"/>
              </w:rPr>
            </w:pPr>
            <w:r>
              <w:rPr>
                <w:rFonts w:cs="Arial"/>
                <w:b/>
                <w:sz w:val="16"/>
                <w:szCs w:val="16"/>
              </w:rPr>
              <w:t>5</w:t>
            </w:r>
            <w:r w:rsidR="004E4AD7">
              <w:rPr>
                <w:rFonts w:cs="Arial"/>
                <w:b/>
                <w:sz w:val="16"/>
                <w:szCs w:val="16"/>
              </w:rPr>
              <w:t>0</w:t>
            </w:r>
          </w:p>
        </w:tc>
      </w:tr>
      <w:tr w:rsidR="00E55EEA" w:rsidRPr="00CA02C8" w:rsidTr="00052797">
        <w:tc>
          <w:tcPr>
            <w:tcW w:w="426"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6</w:t>
            </w:r>
          </w:p>
        </w:tc>
        <w:tc>
          <w:tcPr>
            <w:tcW w:w="6662"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widowControl w:val="0"/>
              <w:suppressAutoHyphens/>
              <w:spacing w:after="120" w:line="276" w:lineRule="auto"/>
              <w:jc w:val="both"/>
              <w:rPr>
                <w:rFonts w:cs="Arial"/>
                <w:color w:val="000000"/>
                <w:sz w:val="16"/>
                <w:szCs w:val="16"/>
              </w:rPr>
            </w:pPr>
            <w:r w:rsidRPr="00FF3407">
              <w:rPr>
                <w:rFonts w:cs="Arial"/>
                <w:color w:val="000000"/>
                <w:sz w:val="16"/>
                <w:szCs w:val="16"/>
              </w:rPr>
              <w:t>LIXEIRA, MATERIAL AÇO INOXIDÁVEL, CAPACIDADE 20, TIPO COM TAMPA, DIÂMETRO 34, ALTURA 50, CARACTERÍSTICAS ADICIONAIS DOBRADIÇA, HASTE E PEDAL/ACIONAMENTO  TAMPA POR PE, ESPESSURA 6, FORMATO CILINDRICO, TAMANHO MÉDIO, MATERIAL BORDA AÇO INOXIDÁVEL, PESO 2,5, APLICAÇÃO COLETA DE LIXO</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widowControl w:val="0"/>
              <w:suppressAutoHyphens/>
              <w:spacing w:after="120" w:line="276" w:lineRule="auto"/>
              <w:jc w:val="center"/>
              <w:rPr>
                <w:rFonts w:cs="Arial"/>
                <w:color w:val="000000"/>
                <w:sz w:val="16"/>
                <w:szCs w:val="16"/>
              </w:rPr>
            </w:pPr>
            <w:r w:rsidRPr="00FF3407">
              <w:rPr>
                <w:rFonts w:cs="Arial"/>
                <w:color w:val="000000"/>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b/>
                <w:sz w:val="16"/>
                <w:szCs w:val="16"/>
              </w:rPr>
            </w:pPr>
            <w:r>
              <w:rPr>
                <w:rFonts w:cs="Arial"/>
                <w:b/>
                <w:sz w:val="16"/>
                <w:szCs w:val="16"/>
              </w:rPr>
              <w:t>20</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b/>
                <w:sz w:val="16"/>
                <w:szCs w:val="16"/>
              </w:rPr>
            </w:pPr>
            <w:r>
              <w:rPr>
                <w:rFonts w:cs="Arial"/>
                <w:b/>
                <w:sz w:val="16"/>
                <w:szCs w:val="16"/>
              </w:rPr>
              <w:t>20</w:t>
            </w:r>
          </w:p>
        </w:tc>
      </w:tr>
      <w:tr w:rsidR="00E55EEA" w:rsidRPr="00CA02C8" w:rsidTr="00052797">
        <w:tc>
          <w:tcPr>
            <w:tcW w:w="426"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7</w:t>
            </w:r>
          </w:p>
        </w:tc>
        <w:tc>
          <w:tcPr>
            <w:tcW w:w="6662"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widowControl w:val="0"/>
              <w:suppressAutoHyphens/>
              <w:spacing w:after="120" w:line="276" w:lineRule="auto"/>
              <w:jc w:val="both"/>
              <w:rPr>
                <w:rFonts w:cs="Arial"/>
                <w:color w:val="000000"/>
                <w:sz w:val="16"/>
                <w:szCs w:val="16"/>
              </w:rPr>
            </w:pPr>
            <w:r w:rsidRPr="00FF3407">
              <w:rPr>
                <w:rFonts w:cs="Arial"/>
                <w:color w:val="000000"/>
                <w:sz w:val="16"/>
                <w:szCs w:val="16"/>
              </w:rPr>
              <w:t>APARELHO PURIFICADOR DE ÁGUA, TIPO TRIPLA FILTRAGEM . VOLTAGEM 127/220 VOLTS. CARACTERÍSTICAS ADICIONAIS: ÁGUA NATURAL E GELADA E REFRIGERAÇÃO POR COMPRESSOR A GÁS. POSSUI BANDEJA COLETORA COM GRADE REMOVÍVEL E SUPORTE PARA FIXAÇÃO EM PAREDES. TIPO DE FILTRAGEM POR DESODORIZAÇÃO, RETENÇÃO DE PARTÍCULAS E REDUÇÃO DE CLORO.</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widowControl w:val="0"/>
              <w:suppressAutoHyphens/>
              <w:spacing w:after="120" w:line="276" w:lineRule="auto"/>
              <w:jc w:val="center"/>
              <w:rPr>
                <w:rFonts w:cs="Arial"/>
                <w:color w:val="000000"/>
                <w:sz w:val="16"/>
                <w:szCs w:val="16"/>
              </w:rPr>
            </w:pPr>
            <w:r w:rsidRPr="00FF3407">
              <w:rPr>
                <w:rFonts w:cs="Arial"/>
                <w:color w:val="000000"/>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b/>
                <w:sz w:val="16"/>
                <w:szCs w:val="16"/>
              </w:rPr>
            </w:pPr>
            <w:r>
              <w:rPr>
                <w:rFonts w:cs="Arial"/>
                <w:b/>
                <w:sz w:val="16"/>
                <w:szCs w:val="16"/>
              </w:rPr>
              <w:t>5</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b/>
                <w:sz w:val="16"/>
                <w:szCs w:val="16"/>
              </w:rPr>
            </w:pPr>
            <w:r>
              <w:rPr>
                <w:rFonts w:cs="Arial"/>
                <w:b/>
                <w:sz w:val="16"/>
                <w:szCs w:val="16"/>
              </w:rPr>
              <w:t>5</w:t>
            </w:r>
          </w:p>
        </w:tc>
      </w:tr>
      <w:tr w:rsidR="00E55EEA" w:rsidRPr="00CA02C8" w:rsidTr="00052797">
        <w:tc>
          <w:tcPr>
            <w:tcW w:w="426"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8</w:t>
            </w:r>
          </w:p>
        </w:tc>
        <w:tc>
          <w:tcPr>
            <w:tcW w:w="6662"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widowControl w:val="0"/>
              <w:suppressAutoHyphens/>
              <w:spacing w:after="120" w:line="276" w:lineRule="auto"/>
              <w:jc w:val="both"/>
              <w:rPr>
                <w:rFonts w:cs="Arial"/>
                <w:color w:val="000000"/>
                <w:sz w:val="16"/>
                <w:szCs w:val="16"/>
              </w:rPr>
            </w:pPr>
            <w:r w:rsidRPr="00FF3407">
              <w:rPr>
                <w:rFonts w:cs="Arial"/>
                <w:color w:val="000000"/>
                <w:sz w:val="16"/>
                <w:szCs w:val="16"/>
              </w:rPr>
              <w:t>CAMA BOX SOLTEIRA COM ESTRUTURA DE MOLAS ENSACADAS "UMA A UMA", CONFECCIONADAS EM AÇO 2,2 mm. ORTOPILLOW COM DUPLA CAMADA EM ESPUMA VISCOELÁSTICA, ESPUMA D45 ADITIVADA, PRODUZIDA COM POLIOL À BASE DE SOJA ECOLOGICAMENTE CORRETO, RESPIROS LATERAIS CROMADOS VISANDO A CONSTANTE VENTILAÇÃO INTERNA. TECIDO ANTIDERRAPANTE PARA MELHOR ESTABILIDADE DO COLCHÃO SOBRE O BOX. MEDIDAS 88 cm x 188 cm X 31 cm. ACOMPANHADA DO BOX QUE POSSUI OS PÉS ROSQUEÁVEIS PARA FACILITAR A INSTALAÇÃO DOS MESMOS.</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4E4AD7" w:rsidP="00E55EEA">
            <w:pPr>
              <w:autoSpaceDE w:val="0"/>
              <w:spacing w:after="120" w:line="276" w:lineRule="auto"/>
              <w:jc w:val="center"/>
              <w:rPr>
                <w:rFonts w:cs="Arial"/>
                <w:b/>
                <w:sz w:val="16"/>
                <w:szCs w:val="16"/>
              </w:rPr>
            </w:pPr>
            <w:r>
              <w:rPr>
                <w:rFonts w:cs="Arial"/>
                <w:b/>
                <w:sz w:val="16"/>
                <w:szCs w:val="16"/>
              </w:rPr>
              <w:t>5</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4E4AD7" w:rsidP="00E55EEA">
            <w:pPr>
              <w:autoSpaceDE w:val="0"/>
              <w:spacing w:after="120" w:line="276" w:lineRule="auto"/>
              <w:jc w:val="center"/>
              <w:rPr>
                <w:rFonts w:cs="Arial"/>
                <w:b/>
                <w:sz w:val="16"/>
                <w:szCs w:val="16"/>
              </w:rPr>
            </w:pPr>
            <w:r>
              <w:rPr>
                <w:rFonts w:cs="Arial"/>
                <w:b/>
                <w:sz w:val="16"/>
                <w:szCs w:val="16"/>
              </w:rPr>
              <w:t>5</w:t>
            </w:r>
          </w:p>
        </w:tc>
      </w:tr>
      <w:tr w:rsidR="00E55EEA" w:rsidRPr="00CA02C8" w:rsidTr="00052797">
        <w:tc>
          <w:tcPr>
            <w:tcW w:w="426"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9</w:t>
            </w:r>
          </w:p>
        </w:tc>
        <w:tc>
          <w:tcPr>
            <w:tcW w:w="6662" w:type="dxa"/>
            <w:tcBorders>
              <w:top w:val="single" w:sz="4" w:space="0" w:color="auto"/>
              <w:left w:val="single" w:sz="4" w:space="0" w:color="auto"/>
              <w:bottom w:val="single" w:sz="4" w:space="0" w:color="auto"/>
              <w:right w:val="single" w:sz="4" w:space="0" w:color="auto"/>
            </w:tcBorders>
            <w:vAlign w:val="center"/>
          </w:tcPr>
          <w:p w:rsidR="00E55EEA" w:rsidRDefault="00E55EEA" w:rsidP="00E55EEA">
            <w:pPr>
              <w:widowControl w:val="0"/>
              <w:suppressAutoHyphens/>
              <w:spacing w:after="120" w:line="276" w:lineRule="auto"/>
              <w:jc w:val="both"/>
              <w:rPr>
                <w:rFonts w:cs="Arial"/>
                <w:color w:val="000000"/>
                <w:sz w:val="16"/>
                <w:szCs w:val="16"/>
              </w:rPr>
            </w:pPr>
            <w:r w:rsidRPr="00FF3407">
              <w:rPr>
                <w:rFonts w:cs="Arial"/>
                <w:color w:val="000000"/>
                <w:sz w:val="16"/>
                <w:szCs w:val="16"/>
              </w:rPr>
              <w:t>FORNO DE MICROONDAS, CAPACIDADE 30 (TRINTA) LITROS, ACABAMENTO EM INOX. CARACTERÍSTICAS GERAIS: FUNÇÃO LIMPA FÁCIL, DISPLAY DIGITAL COM RECEITAS PRÉ-PROGRAMADAS. TRAVA DE SEGURANÇA PARA BLOQUEIO DO PAINEL. POTÊNCIA MÍNIMA 900 W. CONTROLE DE NÍVEL DE POTÊNCIA. VOLTAGEM 110/220V.</w:t>
            </w:r>
          </w:p>
          <w:p w:rsidR="00E55EEA" w:rsidRPr="00FF3407" w:rsidRDefault="00E55EEA" w:rsidP="00E55EEA">
            <w:pPr>
              <w:widowControl w:val="0"/>
              <w:suppressAutoHyphens/>
              <w:spacing w:after="120" w:line="276" w:lineRule="auto"/>
              <w:jc w:val="both"/>
              <w:rPr>
                <w:rFonts w:cs="Arial"/>
                <w:color w:val="000000"/>
                <w:sz w:val="16"/>
                <w:szCs w:val="16"/>
              </w:rPr>
            </w:pPr>
            <w:r>
              <w:rPr>
                <w:rFonts w:cs="Arial"/>
                <w:color w:val="000000"/>
                <w:sz w:val="16"/>
                <w:szCs w:val="16"/>
              </w:rPr>
              <w:t xml:space="preserve">Só será admitida oferta do aparelho que possua Etiqueta Nacional de Conservação de Energia -ENCE, nas classes A, B ou C, nos termos da Portaria INMETRO nº 497, de 28/12/2011 alterada pela Portaria INMETRO nº 600, de 09/11/2012, que aprova os Requisitos de Avaliação da Conformidade - RAC do produto  trata da etiquetagem </w:t>
            </w:r>
            <w:r>
              <w:rPr>
                <w:rFonts w:cs="Arial"/>
                <w:color w:val="000000"/>
                <w:sz w:val="16"/>
                <w:szCs w:val="16"/>
              </w:rPr>
              <w:lastRenderedPageBreak/>
              <w:t>compulsória.</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lastRenderedPageBreak/>
              <w:t>Und</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4E4AD7" w:rsidP="00E55EEA">
            <w:pPr>
              <w:autoSpaceDE w:val="0"/>
              <w:spacing w:after="120" w:line="276" w:lineRule="auto"/>
              <w:jc w:val="center"/>
              <w:rPr>
                <w:rFonts w:cs="Arial"/>
                <w:b/>
                <w:sz w:val="16"/>
                <w:szCs w:val="16"/>
              </w:rPr>
            </w:pPr>
            <w:r>
              <w:rPr>
                <w:rFonts w:cs="Arial"/>
                <w:b/>
                <w:sz w:val="16"/>
                <w:szCs w:val="16"/>
              </w:rPr>
              <w:t>10</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4E4AD7" w:rsidP="00E55EEA">
            <w:pPr>
              <w:autoSpaceDE w:val="0"/>
              <w:spacing w:after="120" w:line="276" w:lineRule="auto"/>
              <w:jc w:val="center"/>
              <w:rPr>
                <w:rFonts w:cs="Arial"/>
                <w:b/>
                <w:sz w:val="16"/>
                <w:szCs w:val="16"/>
              </w:rPr>
            </w:pPr>
            <w:r>
              <w:rPr>
                <w:rFonts w:cs="Arial"/>
                <w:b/>
                <w:sz w:val="16"/>
                <w:szCs w:val="16"/>
              </w:rPr>
              <w:t>10</w:t>
            </w:r>
          </w:p>
        </w:tc>
      </w:tr>
      <w:tr w:rsidR="00E55EEA" w:rsidRPr="00CA02C8" w:rsidTr="00052797">
        <w:tc>
          <w:tcPr>
            <w:tcW w:w="426"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lastRenderedPageBreak/>
              <w:t>10</w:t>
            </w:r>
          </w:p>
        </w:tc>
        <w:tc>
          <w:tcPr>
            <w:tcW w:w="6662"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widowControl w:val="0"/>
              <w:suppressAutoHyphens/>
              <w:spacing w:after="120" w:line="276" w:lineRule="auto"/>
              <w:jc w:val="both"/>
              <w:rPr>
                <w:rFonts w:cs="Arial"/>
                <w:color w:val="000000"/>
                <w:sz w:val="16"/>
                <w:szCs w:val="16"/>
              </w:rPr>
            </w:pPr>
            <w:r w:rsidRPr="00FF3407">
              <w:rPr>
                <w:rFonts w:cs="Arial"/>
                <w:color w:val="000000"/>
                <w:sz w:val="16"/>
                <w:szCs w:val="16"/>
              </w:rPr>
              <w:t>TELEVISOR, TAMANHO TELA 43, VOLTAGEM 110/220, CARACTERÍSTICAS ADICIONAIS FUL HD, SMART TV, DVT, WIDESCREEN, 2 ENTRADAS RF, TIPO TELA LED, ACESSÓRIOS CONTROLE REMOTO</w:t>
            </w:r>
            <w:r>
              <w:rPr>
                <w:rFonts w:cs="Arial"/>
                <w:color w:val="000000"/>
                <w:sz w:val="16"/>
                <w:szCs w:val="16"/>
              </w:rPr>
              <w:t>. Só será admitida oferta do aparelho que possua Etiqueta Nacional de Conservação de Energia -ENCE, nas classes A, B ou C, nos termos da Portaria INMETRO nº 89, de 02/05/2017 e pela Portaria INMETRO nº 563, de 23/12/2014, que aprova os Requisitos de Avaliação da Conformidade - RAC do produto  trata da etiquetagem compulsória.</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4E4AD7" w:rsidP="00E55EEA">
            <w:pPr>
              <w:autoSpaceDE w:val="0"/>
              <w:spacing w:after="120" w:line="276" w:lineRule="auto"/>
              <w:jc w:val="center"/>
              <w:rPr>
                <w:rFonts w:cs="Arial"/>
                <w:b/>
                <w:sz w:val="16"/>
                <w:szCs w:val="16"/>
              </w:rPr>
            </w:pPr>
            <w:r>
              <w:rPr>
                <w:rFonts w:cs="Arial"/>
                <w:b/>
                <w:sz w:val="16"/>
                <w:szCs w:val="16"/>
              </w:rPr>
              <w:t>10</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4E4AD7" w:rsidP="00E55EEA">
            <w:pPr>
              <w:autoSpaceDE w:val="0"/>
              <w:spacing w:after="120" w:line="276" w:lineRule="auto"/>
              <w:jc w:val="center"/>
              <w:rPr>
                <w:rFonts w:cs="Arial"/>
                <w:b/>
                <w:sz w:val="16"/>
                <w:szCs w:val="16"/>
              </w:rPr>
            </w:pPr>
            <w:r>
              <w:rPr>
                <w:rFonts w:cs="Arial"/>
                <w:b/>
                <w:sz w:val="16"/>
                <w:szCs w:val="16"/>
              </w:rPr>
              <w:t>10</w:t>
            </w:r>
          </w:p>
        </w:tc>
      </w:tr>
      <w:tr w:rsidR="00E55EEA" w:rsidRPr="00CA02C8" w:rsidTr="00052797">
        <w:tc>
          <w:tcPr>
            <w:tcW w:w="426"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11</w:t>
            </w:r>
          </w:p>
        </w:tc>
        <w:tc>
          <w:tcPr>
            <w:tcW w:w="6662"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widowControl w:val="0"/>
              <w:suppressAutoHyphens/>
              <w:spacing w:after="120" w:line="276" w:lineRule="auto"/>
              <w:jc w:val="both"/>
              <w:rPr>
                <w:rFonts w:cs="Arial"/>
                <w:color w:val="000000"/>
                <w:sz w:val="16"/>
                <w:szCs w:val="16"/>
              </w:rPr>
            </w:pPr>
            <w:r w:rsidRPr="00FF3407">
              <w:rPr>
                <w:rFonts w:cs="Arial"/>
                <w:color w:val="000000"/>
                <w:sz w:val="16"/>
                <w:szCs w:val="16"/>
              </w:rPr>
              <w:t>TELEVISOR TIPO PAINEL DE LED, TAMANHO DA TELE DE 50', RESOLUÇÃO 1920 X 1080 (FHD) FREQUÊNCIA DO PAINEL 60 HZ, RECEPTOR DIGITAL INTEGRADO (DTV), CONTRASTE (DINÂMICO) 200000:1, BRILHO 280 CD/M², TEMPO DE RESPOSTA 9 MS, DIGITAL NOISE REDUCTION (REDUÇÃO DIGITAL DE RUÍDO NA IMAGEM), PARENTAL CONTROL, SMART TV, TV CONECTADA (INTERNET) - ACESSO WI-FI OU CABO (LAN), PRODUTO ECOLÓGICO. CONEXÕES: VÍDEO COMPOSTO, VÍDEO COMPONENTE, HDMI, USB, LAN, SAÍDA DE ÁUDIO E VÍDEO, SAÍDA DE ÁUDIO/FONE DE OUVIDO. PREPARADA PARA FIXAÇÃO EM PAREDE/PAINEL (PADRÃO FURAÇÃO VESA MOUNT) 400 X 200MM. SISITEMA DE CORES PAL-M/NTSC/PAN-N.SISTEMA DE ÁUDIO (ESTÉREO) MTS-SAP. POTÊNCIA DE ÁUDIO (RMS) 8 W X 2. CONSUMO MÁXIMO DE 60 W. ACOMPANHA CONTROLE REMOTO.</w:t>
            </w:r>
            <w:r>
              <w:rPr>
                <w:rFonts w:cs="Arial"/>
                <w:color w:val="000000"/>
                <w:sz w:val="16"/>
                <w:szCs w:val="16"/>
              </w:rPr>
              <w:t xml:space="preserve"> Só será admitida oferta do aparelho que possua Etiqueta Nacional de Conservação de Energia -ENCE, nas classes A, B ou C, nos termos da Portaria INMETRO nº 89, de 02/05/2017 e pela Portaria INMETRO nº 563, de 23/12/2014, que aprova os Requisitos de Avaliação da Conformidade - RAC do produto  trata da etiquetagem compulsória.</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b/>
                <w:sz w:val="16"/>
                <w:szCs w:val="16"/>
              </w:rPr>
            </w:pPr>
            <w:r>
              <w:rPr>
                <w:rFonts w:cs="Arial"/>
                <w:b/>
                <w:sz w:val="16"/>
                <w:szCs w:val="16"/>
              </w:rPr>
              <w:t>5</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b/>
                <w:sz w:val="16"/>
                <w:szCs w:val="16"/>
              </w:rPr>
            </w:pPr>
            <w:r>
              <w:rPr>
                <w:rFonts w:cs="Arial"/>
                <w:b/>
                <w:sz w:val="16"/>
                <w:szCs w:val="16"/>
              </w:rPr>
              <w:t>5</w:t>
            </w:r>
          </w:p>
        </w:tc>
      </w:tr>
      <w:tr w:rsidR="00E55EEA" w:rsidRPr="00CA02C8" w:rsidTr="00052797">
        <w:tc>
          <w:tcPr>
            <w:tcW w:w="426"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12</w:t>
            </w:r>
          </w:p>
        </w:tc>
        <w:tc>
          <w:tcPr>
            <w:tcW w:w="6662" w:type="dxa"/>
            <w:tcBorders>
              <w:top w:val="single" w:sz="4" w:space="0" w:color="auto"/>
              <w:left w:val="single" w:sz="4" w:space="0" w:color="auto"/>
              <w:bottom w:val="single" w:sz="4" w:space="0" w:color="auto"/>
              <w:right w:val="single" w:sz="4" w:space="0" w:color="auto"/>
            </w:tcBorders>
            <w:vAlign w:val="center"/>
          </w:tcPr>
          <w:p w:rsidR="00E55EEA" w:rsidRPr="005D266A" w:rsidRDefault="00E55EEA" w:rsidP="00E55EEA">
            <w:pPr>
              <w:widowControl w:val="0"/>
              <w:suppressAutoHyphens/>
              <w:spacing w:after="120" w:line="276" w:lineRule="auto"/>
              <w:jc w:val="both"/>
              <w:rPr>
                <w:rFonts w:cs="Arial"/>
                <w:color w:val="000000"/>
                <w:sz w:val="16"/>
                <w:szCs w:val="16"/>
              </w:rPr>
            </w:pPr>
            <w:r w:rsidRPr="005D266A">
              <w:rPr>
                <w:rFonts w:cs="Arial"/>
                <w:color w:val="000000"/>
                <w:sz w:val="16"/>
                <w:szCs w:val="16"/>
              </w:rPr>
              <w:t>FOGÃO COOKTOP COM AS SEGUINTES CARACTERÍSTICAS: MESA EM VIDRO, ACENDIMENTO AUTOMÁTICO, 02 QUEIMADORES, BOTÕES REMOVÍVEIS, TIPO DE GÁS - GLP, POSSUI VÁLVULA DE SEGURANÇA/SISTEMA DE BLOQUEIO DE GÁS, CLASSE A DE CONSUMO DE GÁS. ALIMENTAÇÃO ELÉTRICA BIVOLT.</w:t>
            </w:r>
            <w:r>
              <w:rPr>
                <w:rFonts w:cs="Arial"/>
                <w:color w:val="000000"/>
                <w:sz w:val="16"/>
                <w:szCs w:val="16"/>
              </w:rPr>
              <w:t xml:space="preserve"> Só será admitida oferta do aparelho que possua Etiqueta Nacional de Conservação de Energia -ENCE, nas classes A, B ou C, nos termos da Portaria INMETRO nº 400, de 01/08/2012 alterada pela Portaria INMETRO nº 496, de 10/10/2013, que aprova os Requisitos de Avaliação da Conformidade - RAC do produto  trata da etiquetagem compulsória.</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4E4AD7" w:rsidP="00E55EEA">
            <w:pPr>
              <w:autoSpaceDE w:val="0"/>
              <w:spacing w:after="120" w:line="276" w:lineRule="auto"/>
              <w:jc w:val="center"/>
              <w:rPr>
                <w:rFonts w:cs="Arial"/>
                <w:b/>
                <w:sz w:val="16"/>
                <w:szCs w:val="16"/>
              </w:rPr>
            </w:pPr>
            <w:r>
              <w:rPr>
                <w:rFonts w:cs="Arial"/>
                <w:b/>
                <w:sz w:val="16"/>
                <w:szCs w:val="16"/>
              </w:rPr>
              <w:t>6</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4E4AD7" w:rsidP="00E55EEA">
            <w:pPr>
              <w:autoSpaceDE w:val="0"/>
              <w:spacing w:after="120" w:line="276" w:lineRule="auto"/>
              <w:jc w:val="center"/>
              <w:rPr>
                <w:rFonts w:cs="Arial"/>
                <w:b/>
                <w:sz w:val="16"/>
                <w:szCs w:val="16"/>
              </w:rPr>
            </w:pPr>
            <w:r>
              <w:rPr>
                <w:rFonts w:cs="Arial"/>
                <w:b/>
                <w:sz w:val="16"/>
                <w:szCs w:val="16"/>
              </w:rPr>
              <w:t>6</w:t>
            </w:r>
          </w:p>
        </w:tc>
      </w:tr>
      <w:tr w:rsidR="00E55EEA" w:rsidRPr="00CA02C8" w:rsidTr="00052797">
        <w:tc>
          <w:tcPr>
            <w:tcW w:w="426"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13</w:t>
            </w:r>
          </w:p>
        </w:tc>
        <w:tc>
          <w:tcPr>
            <w:tcW w:w="6662"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widowControl w:val="0"/>
              <w:suppressAutoHyphens/>
              <w:spacing w:after="120" w:line="276" w:lineRule="auto"/>
              <w:jc w:val="both"/>
              <w:rPr>
                <w:rFonts w:cs="Arial"/>
                <w:color w:val="000000"/>
                <w:sz w:val="16"/>
                <w:szCs w:val="16"/>
              </w:rPr>
            </w:pPr>
            <w:r w:rsidRPr="00FF3407">
              <w:rPr>
                <w:rFonts w:cs="Arial"/>
                <w:color w:val="000000"/>
                <w:sz w:val="16"/>
                <w:szCs w:val="16"/>
              </w:rPr>
              <w:t>REFRIGERADOR DOMÉSTICO, CAPACIDADE 240, VOLTAGEM 110/220, CARACTERÍSTICAS ADICIONAIS COM SELO DE CERTIFICADO EMITIDO PELO PROCEL, PORTA, COR BRANCA, TIPO VERTICAL</w:t>
            </w:r>
            <w:r>
              <w:rPr>
                <w:rFonts w:cs="Arial"/>
                <w:color w:val="000000"/>
                <w:sz w:val="16"/>
                <w:szCs w:val="16"/>
              </w:rPr>
              <w:t>. Só será admitida oferta do aparelho que possua Etiqueta Nacional de Conservação de Energia -ENCE, nas classes A, B ou C, nos termos da Portaria INMETRO nº 20, de 01/02/2006, que aprova os Requisitos de Avaliação da Conformidade - RAC do produto  trata da etiquetagem compulsória.</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4E4AD7" w:rsidP="00E55EEA">
            <w:pPr>
              <w:autoSpaceDE w:val="0"/>
              <w:spacing w:after="120" w:line="276" w:lineRule="auto"/>
              <w:jc w:val="center"/>
              <w:rPr>
                <w:rFonts w:cs="Arial"/>
                <w:b/>
                <w:sz w:val="16"/>
                <w:szCs w:val="16"/>
              </w:rPr>
            </w:pPr>
            <w:r>
              <w:rPr>
                <w:rFonts w:cs="Arial"/>
                <w:b/>
                <w:sz w:val="16"/>
                <w:szCs w:val="16"/>
              </w:rPr>
              <w:t>20</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4E4AD7" w:rsidP="00E55EEA">
            <w:pPr>
              <w:autoSpaceDE w:val="0"/>
              <w:spacing w:after="120" w:line="276" w:lineRule="auto"/>
              <w:jc w:val="center"/>
              <w:rPr>
                <w:rFonts w:cs="Arial"/>
                <w:b/>
                <w:sz w:val="16"/>
                <w:szCs w:val="16"/>
              </w:rPr>
            </w:pPr>
            <w:r>
              <w:rPr>
                <w:rFonts w:cs="Arial"/>
                <w:b/>
                <w:sz w:val="16"/>
                <w:szCs w:val="16"/>
              </w:rPr>
              <w:t>20</w:t>
            </w:r>
          </w:p>
        </w:tc>
      </w:tr>
      <w:tr w:rsidR="00E55EEA" w:rsidRPr="00CA02C8" w:rsidTr="00052797">
        <w:tc>
          <w:tcPr>
            <w:tcW w:w="426"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14</w:t>
            </w:r>
          </w:p>
        </w:tc>
        <w:tc>
          <w:tcPr>
            <w:tcW w:w="6662"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widowControl w:val="0"/>
              <w:suppressAutoHyphens/>
              <w:spacing w:after="120" w:line="276" w:lineRule="auto"/>
              <w:jc w:val="both"/>
              <w:rPr>
                <w:rFonts w:cs="Arial"/>
                <w:color w:val="000000"/>
                <w:sz w:val="16"/>
                <w:szCs w:val="16"/>
              </w:rPr>
            </w:pPr>
            <w:r w:rsidRPr="00FF3407">
              <w:rPr>
                <w:rFonts w:cs="Arial"/>
                <w:color w:val="000000"/>
                <w:sz w:val="16"/>
                <w:szCs w:val="16"/>
              </w:rPr>
              <w:t>BEBEDOURO DE COLUNA PRESSÃO, MOTOR 120W - 60 HZ, TEMPERATURA DE RESFRIAMENTO 10° C, VAZÃO NOMINAL DE 40 L/H, PRESSÃO DE TRABALHO DE 39 A 392 KPA, DIMENSÕES 103 X 35 X 33 (APROXIMADAMENTE), FILTRO TIPO K1000, EFICIENTE NA REDUÇÃO DE CLORO, VIDA ÚTIL DO FILTRO DE 1000 LITROS OU 06 MESES.</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4E4AD7" w:rsidP="00E55EEA">
            <w:pPr>
              <w:autoSpaceDE w:val="0"/>
              <w:spacing w:after="120" w:line="276" w:lineRule="auto"/>
              <w:jc w:val="center"/>
              <w:rPr>
                <w:rFonts w:cs="Arial"/>
                <w:b/>
                <w:sz w:val="16"/>
                <w:szCs w:val="16"/>
              </w:rPr>
            </w:pPr>
            <w:r>
              <w:rPr>
                <w:rFonts w:cs="Arial"/>
                <w:b/>
                <w:sz w:val="16"/>
                <w:szCs w:val="16"/>
              </w:rPr>
              <w:t>20</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4E4AD7" w:rsidP="00E55EEA">
            <w:pPr>
              <w:autoSpaceDE w:val="0"/>
              <w:spacing w:after="120" w:line="276" w:lineRule="auto"/>
              <w:jc w:val="center"/>
              <w:rPr>
                <w:rFonts w:cs="Arial"/>
                <w:b/>
                <w:sz w:val="16"/>
                <w:szCs w:val="16"/>
              </w:rPr>
            </w:pPr>
            <w:r>
              <w:rPr>
                <w:rFonts w:cs="Arial"/>
                <w:b/>
                <w:sz w:val="16"/>
                <w:szCs w:val="16"/>
              </w:rPr>
              <w:t>20</w:t>
            </w:r>
          </w:p>
        </w:tc>
      </w:tr>
      <w:tr w:rsidR="00E55EEA" w:rsidRPr="00CA02C8" w:rsidTr="00052797">
        <w:tc>
          <w:tcPr>
            <w:tcW w:w="426"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15</w:t>
            </w:r>
          </w:p>
        </w:tc>
        <w:tc>
          <w:tcPr>
            <w:tcW w:w="6662"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widowControl w:val="0"/>
              <w:suppressAutoHyphens/>
              <w:spacing w:after="120" w:line="276" w:lineRule="auto"/>
              <w:jc w:val="both"/>
              <w:rPr>
                <w:rFonts w:cs="Arial"/>
                <w:color w:val="000000"/>
                <w:sz w:val="16"/>
                <w:szCs w:val="16"/>
              </w:rPr>
            </w:pPr>
            <w:r w:rsidRPr="00FF3407">
              <w:rPr>
                <w:rFonts w:cs="Arial"/>
                <w:color w:val="000000"/>
                <w:sz w:val="16"/>
                <w:szCs w:val="16"/>
              </w:rPr>
              <w:t>MESA EM “L” MEDINDO LADO ESQ. 1400 X PROF. 600 X LADO DIR 1400 X PROF 600 X ALT 740MM. TAMPO EM AGLOMERADO 25MM, REVESTIDO EM BP DUPLA FACE, FIXADO NA ESTRUTURA POR PARAFUSOS E BUCHAS. BORDA FRONTAL ACABADA COM PERFIL ERGOSOFT DE 12,5 MM. BORDAS LATERAIS E POSTERIOR DO PAINEL FRONTAL ACABADAS COM FITA DE POLIESTIRENO DE 2 MM. PAINEL FRONTAL EM AGLOMERADO DE 18 MM. PÉS EM AÇO INDUSTRIAL COM SAPATA NIVELADORA E PASSAGEM INTERNA PARA FIAÇÃO, COM TRATAMENTO ANTI FERRUGEM E PINTURA EPÓXI PÓ.</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4E4AD7" w:rsidP="00E55EEA">
            <w:pPr>
              <w:autoSpaceDE w:val="0"/>
              <w:spacing w:after="120" w:line="276" w:lineRule="auto"/>
              <w:jc w:val="center"/>
              <w:rPr>
                <w:rFonts w:cs="Arial"/>
                <w:b/>
                <w:sz w:val="16"/>
                <w:szCs w:val="16"/>
              </w:rPr>
            </w:pPr>
            <w:r>
              <w:rPr>
                <w:rFonts w:cs="Arial"/>
                <w:b/>
                <w:sz w:val="16"/>
                <w:szCs w:val="16"/>
              </w:rPr>
              <w:t>3</w:t>
            </w:r>
            <w:r w:rsidR="00E55EEA">
              <w:rPr>
                <w:rFonts w:cs="Arial"/>
                <w:b/>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4E4AD7" w:rsidP="00E55EEA">
            <w:pPr>
              <w:autoSpaceDE w:val="0"/>
              <w:spacing w:after="120" w:line="276" w:lineRule="auto"/>
              <w:jc w:val="center"/>
              <w:rPr>
                <w:rFonts w:cs="Arial"/>
                <w:b/>
                <w:sz w:val="16"/>
                <w:szCs w:val="16"/>
              </w:rPr>
            </w:pPr>
            <w:r>
              <w:rPr>
                <w:rFonts w:cs="Arial"/>
                <w:b/>
                <w:sz w:val="16"/>
                <w:szCs w:val="16"/>
              </w:rPr>
              <w:t>3</w:t>
            </w:r>
            <w:r w:rsidR="00E55EEA">
              <w:rPr>
                <w:rFonts w:cs="Arial"/>
                <w:b/>
                <w:sz w:val="16"/>
                <w:szCs w:val="16"/>
              </w:rPr>
              <w:t>0</w:t>
            </w:r>
          </w:p>
        </w:tc>
      </w:tr>
      <w:tr w:rsidR="00E55EEA" w:rsidRPr="00CA02C8" w:rsidTr="00052797">
        <w:tc>
          <w:tcPr>
            <w:tcW w:w="426"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16</w:t>
            </w:r>
          </w:p>
        </w:tc>
        <w:tc>
          <w:tcPr>
            <w:tcW w:w="6662"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widowControl w:val="0"/>
              <w:suppressAutoHyphens/>
              <w:spacing w:after="120" w:line="276" w:lineRule="auto"/>
              <w:jc w:val="both"/>
              <w:rPr>
                <w:rFonts w:cs="Arial"/>
                <w:color w:val="000000"/>
                <w:sz w:val="16"/>
                <w:szCs w:val="16"/>
              </w:rPr>
            </w:pPr>
            <w:r w:rsidRPr="00FF3407">
              <w:rPr>
                <w:rFonts w:cs="Arial"/>
                <w:color w:val="000000"/>
                <w:sz w:val="16"/>
                <w:szCs w:val="16"/>
              </w:rPr>
              <w:t>MESA EM “L” MEDINDO LADO ESQ. 1200 X PROF. 600 X LADO DIR 1200 X PROF 600 X ALT 740MM. TAMPO EM AGLOMERADO 25MM, REVESTIDO EM BP DUPLA FACE, FIXADO NA ESTRUTURA POR PARAFUSOS E BUCHAS. BORDA FRONTAL ACABADA COM PERFIL ERGOSOFT DE 12,5 MM. BORDAS LATERAIS E POSTERIOR DO PAINEL FRONTAL ACABADAS COM FITA DE POLIESTIRENO DE 2 MM. PAINEL FRONTAL EM AGLOMERADO DE 18 MM. PÉS EM AÇO INDUSTRIAL COM SAPATA NIVELADORA E PASSAGEM INTERNA PARA FIAÇÃO, COM TRATAMENTO ANTI FERRUGEM E PINTURA EPÓXI PÓ.</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Und</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Pr>
                <w:rFonts w:cs="Arial"/>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4E4AD7" w:rsidP="00E55EEA">
            <w:pPr>
              <w:autoSpaceDE w:val="0"/>
              <w:spacing w:after="120" w:line="276" w:lineRule="auto"/>
              <w:jc w:val="center"/>
              <w:rPr>
                <w:rFonts w:cs="Arial"/>
                <w:b/>
                <w:sz w:val="16"/>
                <w:szCs w:val="16"/>
              </w:rPr>
            </w:pPr>
            <w:r>
              <w:rPr>
                <w:rFonts w:cs="Arial"/>
                <w:b/>
                <w:sz w:val="16"/>
                <w:szCs w:val="16"/>
              </w:rPr>
              <w:t>2</w:t>
            </w:r>
            <w:r w:rsidR="00E55EEA">
              <w:rPr>
                <w:rFonts w:cs="Arial"/>
                <w:b/>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4E4AD7" w:rsidP="00E55EEA">
            <w:pPr>
              <w:autoSpaceDE w:val="0"/>
              <w:spacing w:after="120" w:line="276" w:lineRule="auto"/>
              <w:jc w:val="center"/>
              <w:rPr>
                <w:rFonts w:cs="Arial"/>
                <w:b/>
                <w:sz w:val="16"/>
                <w:szCs w:val="16"/>
              </w:rPr>
            </w:pPr>
            <w:r>
              <w:rPr>
                <w:rFonts w:cs="Arial"/>
                <w:b/>
                <w:sz w:val="16"/>
                <w:szCs w:val="16"/>
              </w:rPr>
              <w:t>2</w:t>
            </w:r>
            <w:r w:rsidR="00E55EEA">
              <w:rPr>
                <w:rFonts w:cs="Arial"/>
                <w:b/>
                <w:sz w:val="16"/>
                <w:szCs w:val="16"/>
              </w:rPr>
              <w:t>0</w:t>
            </w:r>
          </w:p>
        </w:tc>
      </w:tr>
      <w:tr w:rsidR="00E55EEA" w:rsidRPr="00CA02C8" w:rsidTr="00052797">
        <w:tc>
          <w:tcPr>
            <w:tcW w:w="426"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t>17</w:t>
            </w:r>
          </w:p>
        </w:tc>
        <w:tc>
          <w:tcPr>
            <w:tcW w:w="6662"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widowControl w:val="0"/>
              <w:suppressAutoHyphens/>
              <w:spacing w:after="120" w:line="276" w:lineRule="auto"/>
              <w:jc w:val="both"/>
              <w:rPr>
                <w:rFonts w:cs="Arial"/>
                <w:color w:val="000000"/>
                <w:sz w:val="16"/>
                <w:szCs w:val="16"/>
              </w:rPr>
            </w:pPr>
            <w:r>
              <w:rPr>
                <w:rFonts w:cs="Arial"/>
                <w:color w:val="000000"/>
                <w:sz w:val="16"/>
                <w:szCs w:val="16"/>
              </w:rPr>
              <w:t>V</w:t>
            </w:r>
            <w:r w:rsidRPr="00FF3407">
              <w:rPr>
                <w:rFonts w:cs="Arial"/>
                <w:color w:val="000000"/>
                <w:sz w:val="16"/>
                <w:szCs w:val="16"/>
              </w:rPr>
              <w:t>ENTILADOR, TIPO PAREDE, POTÊNCIA MOTOR 200, TENSÃO ALIMENTAÇÃO 127/220, CARACTERÍSTICAS ADICIONAIS COM 3 HÉLICES DE PLÁSTICO INJETADO, MATERIAL PLÁSTICO, DIÂMETRO 60</w:t>
            </w:r>
            <w:r>
              <w:rPr>
                <w:rFonts w:cs="Arial"/>
                <w:color w:val="000000"/>
                <w:sz w:val="16"/>
                <w:szCs w:val="16"/>
              </w:rPr>
              <w:t xml:space="preserve">. Só será admitida oferta do aparelho que possua Etiqueta Nacional de Conservação de Energia -ENCE, nas classes A, B ou C, nos termos </w:t>
            </w:r>
            <w:r>
              <w:rPr>
                <w:rFonts w:cs="Arial"/>
                <w:color w:val="000000"/>
                <w:sz w:val="16"/>
                <w:szCs w:val="16"/>
              </w:rPr>
              <w:lastRenderedPageBreak/>
              <w:t>da Portaria INMETRO nº 7, de 04/01/2011, Portaria INMETRO nº 20, de 18/01/2012,  que aprova os Requisitos de Avaliação da Conformidade - RAC do produto  trata da etiquetagem compulsória.</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sz w:val="16"/>
                <w:szCs w:val="16"/>
              </w:rPr>
            </w:pPr>
            <w:r w:rsidRPr="00FF3407">
              <w:rPr>
                <w:rFonts w:cs="Arial"/>
                <w:sz w:val="16"/>
                <w:szCs w:val="16"/>
              </w:rPr>
              <w:lastRenderedPageBreak/>
              <w:t>Und</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E55EEA" w:rsidP="00E55EEA">
            <w:pPr>
              <w:autoSpaceDE w:val="0"/>
              <w:spacing w:after="120" w:line="276" w:lineRule="auto"/>
              <w:jc w:val="center"/>
              <w:rPr>
                <w:rFonts w:cs="Arial"/>
                <w:b/>
                <w:sz w:val="16"/>
                <w:szCs w:val="16"/>
              </w:rPr>
            </w:pPr>
            <w:r>
              <w:rPr>
                <w:rFonts w:cs="Arial"/>
                <w:b/>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E55EEA" w:rsidRPr="00FF3407" w:rsidRDefault="004E4AD7" w:rsidP="00E55EEA">
            <w:pPr>
              <w:autoSpaceDE w:val="0"/>
              <w:spacing w:after="120" w:line="276" w:lineRule="auto"/>
              <w:jc w:val="center"/>
              <w:rPr>
                <w:rFonts w:cs="Arial"/>
                <w:b/>
                <w:sz w:val="16"/>
                <w:szCs w:val="16"/>
              </w:rPr>
            </w:pPr>
            <w:r>
              <w:rPr>
                <w:rFonts w:cs="Arial"/>
                <w:b/>
                <w:sz w:val="16"/>
                <w:szCs w:val="16"/>
              </w:rPr>
              <w:t>30</w:t>
            </w:r>
          </w:p>
        </w:tc>
        <w:tc>
          <w:tcPr>
            <w:tcW w:w="850" w:type="dxa"/>
            <w:tcBorders>
              <w:top w:val="single" w:sz="4" w:space="0" w:color="auto"/>
              <w:left w:val="single" w:sz="4" w:space="0" w:color="auto"/>
              <w:bottom w:val="single" w:sz="4" w:space="0" w:color="auto"/>
              <w:right w:val="single" w:sz="4" w:space="0" w:color="auto"/>
            </w:tcBorders>
            <w:vAlign w:val="center"/>
          </w:tcPr>
          <w:p w:rsidR="00E55EEA" w:rsidRPr="00FF3407" w:rsidRDefault="004E4AD7" w:rsidP="00E55EEA">
            <w:pPr>
              <w:autoSpaceDE w:val="0"/>
              <w:spacing w:after="120" w:line="276" w:lineRule="auto"/>
              <w:jc w:val="center"/>
              <w:rPr>
                <w:rFonts w:cs="Arial"/>
                <w:b/>
                <w:sz w:val="16"/>
                <w:szCs w:val="16"/>
              </w:rPr>
            </w:pPr>
            <w:r>
              <w:rPr>
                <w:rFonts w:cs="Arial"/>
                <w:b/>
                <w:sz w:val="16"/>
                <w:szCs w:val="16"/>
              </w:rPr>
              <w:t>30</w:t>
            </w:r>
          </w:p>
        </w:tc>
      </w:tr>
    </w:tbl>
    <w:p w:rsidR="00E55EEA" w:rsidRDefault="00E55EEA" w:rsidP="00E55EEA">
      <w:pPr>
        <w:autoSpaceDE w:val="0"/>
        <w:spacing w:after="120" w:line="276" w:lineRule="auto"/>
        <w:jc w:val="both"/>
        <w:rPr>
          <w:rFonts w:cs="Arial"/>
          <w:b/>
          <w:color w:val="000000"/>
          <w:szCs w:val="20"/>
        </w:rPr>
      </w:pPr>
    </w:p>
    <w:p w:rsidR="00453B1D" w:rsidRPr="00AB16AC" w:rsidRDefault="00453B1D" w:rsidP="00453B1D">
      <w:pPr>
        <w:pStyle w:val="PargrafodaLista"/>
        <w:numPr>
          <w:ilvl w:val="1"/>
          <w:numId w:val="1"/>
        </w:numPr>
        <w:spacing w:before="120" w:after="120" w:line="276" w:lineRule="auto"/>
        <w:ind w:left="425" w:firstLine="0"/>
        <w:contextualSpacing w:val="0"/>
        <w:jc w:val="both"/>
        <w:rPr>
          <w:rFonts w:cs="Arial"/>
          <w:szCs w:val="20"/>
        </w:rPr>
      </w:pPr>
      <w:r w:rsidRPr="00AB16AC">
        <w:rPr>
          <w:rFonts w:cs="Arial"/>
          <w:szCs w:val="20"/>
        </w:rPr>
        <w:t>Na hipótese de não haver vencedor para a cota reservada, esta poderá ser adjudicada ao vencedor da cota principal ou, diante de sua recusa, aos licitantes remanescentes, desde que pratiquem o preço do primeiro colocado da cota principal.</w:t>
      </w:r>
    </w:p>
    <w:p w:rsidR="00453B1D" w:rsidRPr="00AB16AC" w:rsidRDefault="00453B1D" w:rsidP="00453B1D">
      <w:pPr>
        <w:pStyle w:val="PargrafodaLista"/>
        <w:numPr>
          <w:ilvl w:val="1"/>
          <w:numId w:val="1"/>
        </w:numPr>
        <w:spacing w:before="120" w:after="120" w:line="276" w:lineRule="auto"/>
        <w:ind w:left="425" w:firstLine="0"/>
        <w:contextualSpacing w:val="0"/>
        <w:jc w:val="both"/>
        <w:rPr>
          <w:rFonts w:cs="Arial"/>
          <w:szCs w:val="20"/>
        </w:rPr>
      </w:pPr>
      <w:r w:rsidRPr="00AB16AC">
        <w:rPr>
          <w:rFonts w:cs="Arial"/>
          <w:szCs w:val="20"/>
        </w:rPr>
        <w:t>Se a mesma empresa vencer a cota reservada e a cota principal, a contratação das cotas deverá ocorrer pelo menor preço.</w:t>
      </w:r>
    </w:p>
    <w:p w:rsidR="00453B1D" w:rsidRPr="00AB16AC" w:rsidRDefault="00453B1D" w:rsidP="0029415B">
      <w:pPr>
        <w:pStyle w:val="PargrafodaLista"/>
        <w:numPr>
          <w:ilvl w:val="1"/>
          <w:numId w:val="1"/>
        </w:numPr>
        <w:autoSpaceDE w:val="0"/>
        <w:spacing w:after="120" w:line="276" w:lineRule="auto"/>
        <w:ind w:left="425" w:firstLine="0"/>
        <w:contextualSpacing w:val="0"/>
        <w:jc w:val="both"/>
        <w:rPr>
          <w:rFonts w:cs="Arial"/>
          <w:b/>
          <w:szCs w:val="20"/>
        </w:rPr>
      </w:pPr>
      <w:r w:rsidRPr="00AB16AC">
        <w:rPr>
          <w:rFonts w:cs="Arial"/>
          <w:szCs w:val="20"/>
        </w:rPr>
        <w:t>Será dada a prioridade de aquisição aos produtos das cotas reservadas</w:t>
      </w:r>
      <w:r w:rsidR="00662AC4" w:rsidRPr="00AB16AC">
        <w:rPr>
          <w:rFonts w:cs="Arial"/>
          <w:szCs w:val="20"/>
        </w:rPr>
        <w:t xml:space="preserve"> quando forem adjudicados aos licitantes qualificados como microempresas ou empresas de pequeno porte</w:t>
      </w:r>
      <w:r w:rsidRPr="00AB16AC">
        <w:rPr>
          <w:rFonts w:cs="Arial"/>
          <w:szCs w:val="20"/>
        </w:rPr>
        <w:t>, ressalvados os casos em que a cota reservada for inadequada para atender as quantidades ou as condições do pedido, conforme vier a ser decidido pela Adm</w:t>
      </w:r>
      <w:r w:rsidR="00C26FD3" w:rsidRPr="00AB16AC">
        <w:rPr>
          <w:rFonts w:cs="Arial"/>
          <w:szCs w:val="20"/>
        </w:rPr>
        <w:t>inistração, nos termos do art. 8</w:t>
      </w:r>
      <w:r w:rsidRPr="00AB16AC">
        <w:rPr>
          <w:rFonts w:cs="Arial"/>
          <w:szCs w:val="20"/>
        </w:rPr>
        <w:t>º, §4º do Decreto n. 8.538, de 2015.</w:t>
      </w:r>
    </w:p>
    <w:p w:rsidR="00AB16AC" w:rsidRPr="00AB16AC" w:rsidRDefault="00AB16AC" w:rsidP="000B1AC5">
      <w:pPr>
        <w:pStyle w:val="PargrafodaLista"/>
        <w:numPr>
          <w:ilvl w:val="1"/>
          <w:numId w:val="1"/>
        </w:numPr>
        <w:autoSpaceDE w:val="0"/>
        <w:spacing w:before="120" w:after="120" w:line="276" w:lineRule="auto"/>
        <w:contextualSpacing w:val="0"/>
        <w:jc w:val="both"/>
        <w:rPr>
          <w:rFonts w:cs="Arial"/>
          <w:color w:val="000000"/>
          <w:szCs w:val="20"/>
        </w:rPr>
      </w:pPr>
      <w:r w:rsidRPr="00AB16AC">
        <w:rPr>
          <w:rFonts w:cs="Arial"/>
          <w:bCs/>
          <w:iCs/>
          <w:color w:val="000000"/>
          <w:szCs w:val="20"/>
        </w:rPr>
        <w:t>O prazo de vigência da contratação é de 12 (doze) meses contados da ata da assinatura da ata de registros de preços, prorrogável na forma do art. 57, § 1°, da Lei n° 8.666/93.</w:t>
      </w:r>
    </w:p>
    <w:p w:rsidR="00A25E48" w:rsidRPr="0000392B" w:rsidRDefault="00A25E48" w:rsidP="00DE7070">
      <w:pPr>
        <w:pStyle w:val="Nivel1"/>
      </w:pPr>
      <w:r w:rsidRPr="0000392B">
        <w:t>JUSTIFICATIVA E OBJETIVO DA CONTRATAÇÃO</w:t>
      </w:r>
    </w:p>
    <w:p w:rsidR="00AB16AC" w:rsidRPr="00AB16AC" w:rsidRDefault="00AB16AC" w:rsidP="00AB16AC">
      <w:pPr>
        <w:spacing w:before="120" w:after="120" w:line="276" w:lineRule="auto"/>
        <w:ind w:left="425"/>
        <w:jc w:val="both"/>
        <w:rPr>
          <w:rFonts w:cs="Arial"/>
          <w:color w:val="000000"/>
          <w:szCs w:val="20"/>
        </w:rPr>
      </w:pPr>
      <w:r w:rsidRPr="00AB16AC">
        <w:rPr>
          <w:rFonts w:cs="Arial"/>
          <w:color w:val="000000"/>
          <w:szCs w:val="20"/>
        </w:rPr>
        <w:t>2.1.</w:t>
      </w:r>
      <w:r w:rsidRPr="00AB16AC">
        <w:rPr>
          <w:rFonts w:cs="Arial"/>
          <w:color w:val="000000"/>
          <w:szCs w:val="20"/>
        </w:rPr>
        <w:tab/>
        <w:t xml:space="preserve">A aquisição dos bens em questão irá atender as necessidades de material permanente para as seções administrativas e técnicas desta Comissão Regional de Obras e das Unidades Gestoras Participantes. Justifica-se a aquisição dos destes itens por este processo licitatório para o bom andamentos das atividades administrativas, técnicas e operacionais do Órgão Gestor e dos Participantes. </w:t>
      </w:r>
    </w:p>
    <w:p w:rsidR="00A25E48" w:rsidRPr="0000392B" w:rsidRDefault="00AB16AC" w:rsidP="00AB16AC">
      <w:pPr>
        <w:spacing w:before="120" w:after="120" w:line="276" w:lineRule="auto"/>
        <w:ind w:left="425"/>
        <w:jc w:val="both"/>
        <w:rPr>
          <w:rFonts w:cs="Arial"/>
          <w:color w:val="000000"/>
          <w:szCs w:val="20"/>
        </w:rPr>
      </w:pPr>
      <w:r w:rsidRPr="00AB16AC">
        <w:rPr>
          <w:rFonts w:cs="Arial"/>
          <w:color w:val="000000"/>
          <w:szCs w:val="20"/>
        </w:rPr>
        <w:t>2.2.</w:t>
      </w:r>
      <w:r w:rsidRPr="00AB16AC">
        <w:rPr>
          <w:rFonts w:cs="Arial"/>
          <w:color w:val="000000"/>
          <w:szCs w:val="20"/>
        </w:rPr>
        <w:tab/>
        <w:t xml:space="preserve">Os quantitativos dos objetos da presente licitação foram estimados a partir da análise detida para reposição e atualização de materiais permanentes nas Unidades envolvidas.  </w:t>
      </w:r>
      <w:r w:rsidR="00A25E48" w:rsidRPr="0000392B">
        <w:rPr>
          <w:rFonts w:cs="Arial"/>
          <w:color w:val="000000"/>
          <w:szCs w:val="20"/>
        </w:rPr>
        <w:t xml:space="preserve">.... </w:t>
      </w:r>
    </w:p>
    <w:p w:rsidR="001E14AF" w:rsidRPr="0000392B" w:rsidRDefault="001E14AF" w:rsidP="00DE7070">
      <w:pPr>
        <w:pStyle w:val="Nivel1"/>
      </w:pPr>
      <w:r w:rsidRPr="0000392B">
        <w:t>CLASSIFICAÇÃO DOS BENS COMUNS</w:t>
      </w:r>
    </w:p>
    <w:p w:rsidR="001E14AF" w:rsidRPr="00AB16AC" w:rsidRDefault="00AB16AC" w:rsidP="00AB16AC">
      <w:pPr>
        <w:spacing w:before="120" w:after="120" w:line="276" w:lineRule="auto"/>
        <w:ind w:left="425"/>
        <w:jc w:val="both"/>
        <w:rPr>
          <w:rFonts w:cs="Arial"/>
          <w:color w:val="000000"/>
          <w:szCs w:val="20"/>
        </w:rPr>
      </w:pPr>
      <w:r w:rsidRPr="00AB16AC">
        <w:rPr>
          <w:rFonts w:cs="Arial"/>
          <w:color w:val="000000"/>
          <w:szCs w:val="20"/>
        </w:rPr>
        <w:t>3.1.</w:t>
      </w:r>
      <w:r w:rsidRPr="00AB16AC">
        <w:rPr>
          <w:rFonts w:cs="Arial"/>
          <w:color w:val="000000"/>
          <w:szCs w:val="20"/>
        </w:rPr>
        <w:tab/>
        <w:t>Os bens a serem adquiridos se enquadram na classificação de bens comuns, nos termos da Lei 10.520/2002, do Decreto</w:t>
      </w:r>
      <w:r>
        <w:rPr>
          <w:rFonts w:cs="Arial"/>
          <w:color w:val="000000"/>
          <w:szCs w:val="20"/>
        </w:rPr>
        <w:t xml:space="preserve"> 3.555/00 e do Decreto 5.450/05.</w:t>
      </w:r>
    </w:p>
    <w:p w:rsidR="001E14AF" w:rsidRDefault="001E14AF" w:rsidP="00DE7070">
      <w:pPr>
        <w:pStyle w:val="Nivel1"/>
      </w:pPr>
      <w:r w:rsidRPr="0000392B">
        <w:t>ENTREGA E CRITÉRIOS DE ACEITAÇÃO DO OBJETO.</w:t>
      </w:r>
    </w:p>
    <w:p w:rsidR="00AB16AC" w:rsidRPr="00AB16AC" w:rsidRDefault="00AB16AC" w:rsidP="00AB16AC">
      <w:pPr>
        <w:spacing w:before="120" w:after="120" w:line="276" w:lineRule="auto"/>
        <w:ind w:left="425"/>
        <w:jc w:val="both"/>
        <w:rPr>
          <w:rFonts w:cs="Arial"/>
          <w:bCs/>
          <w:color w:val="000000"/>
          <w:szCs w:val="20"/>
        </w:rPr>
      </w:pPr>
      <w:r w:rsidRPr="00AB16AC">
        <w:rPr>
          <w:rFonts w:cs="Arial"/>
          <w:bCs/>
          <w:color w:val="000000"/>
          <w:szCs w:val="20"/>
        </w:rPr>
        <w:t>4.1.</w:t>
      </w:r>
      <w:r w:rsidRPr="00AB16AC">
        <w:rPr>
          <w:rFonts w:cs="Arial"/>
          <w:bCs/>
          <w:color w:val="000000"/>
          <w:szCs w:val="20"/>
        </w:rPr>
        <w:tab/>
        <w:t xml:space="preserve">O prazo de entrega dos bens é de 30 (trinta) dias, contados do recebimento da nota de empenho pelo fornecedor, em remessa única, no seguinte endereço: CRO/3 - Rua Sete de Setembro,332, Centro Histórico, Porto Alegre-RS, CEP 90010-190.  </w:t>
      </w:r>
    </w:p>
    <w:p w:rsidR="00AB16AC" w:rsidRPr="00AB16AC" w:rsidRDefault="00AB16AC" w:rsidP="00AB16AC">
      <w:pPr>
        <w:spacing w:before="120" w:after="120" w:line="276" w:lineRule="auto"/>
        <w:ind w:left="425"/>
        <w:jc w:val="both"/>
        <w:rPr>
          <w:rFonts w:cs="Arial"/>
          <w:bCs/>
          <w:color w:val="000000"/>
          <w:szCs w:val="20"/>
        </w:rPr>
      </w:pPr>
      <w:r w:rsidRPr="00AB16AC">
        <w:rPr>
          <w:rFonts w:cs="Arial"/>
          <w:bCs/>
          <w:color w:val="000000"/>
          <w:szCs w:val="20"/>
        </w:rPr>
        <w:t>4.2.</w:t>
      </w:r>
      <w:r w:rsidRPr="00AB16AC">
        <w:rPr>
          <w:rFonts w:cs="Arial"/>
          <w:bCs/>
          <w:color w:val="000000"/>
          <w:szCs w:val="20"/>
        </w:rPr>
        <w:tab/>
        <w:t xml:space="preserve">Os bens serão recebidos provisoriamente no prazo de 05 (cinco) dias, pelo(a) responsável pelo acompanhamento e fiscalização do contrato, para efeito de posterior verificação de sua conformidade com as especificações constantes neste Termo de Referência e na proposta. </w:t>
      </w:r>
    </w:p>
    <w:p w:rsidR="00AB16AC" w:rsidRPr="00AB16AC" w:rsidRDefault="00AB16AC" w:rsidP="00AB16AC">
      <w:pPr>
        <w:spacing w:before="120" w:after="120" w:line="276" w:lineRule="auto"/>
        <w:ind w:left="425"/>
        <w:jc w:val="both"/>
        <w:rPr>
          <w:rFonts w:cs="Arial"/>
          <w:bCs/>
          <w:color w:val="000000"/>
          <w:szCs w:val="20"/>
        </w:rPr>
      </w:pPr>
      <w:r w:rsidRPr="00AB16AC">
        <w:rPr>
          <w:rFonts w:cs="Arial"/>
          <w:bCs/>
          <w:color w:val="000000"/>
          <w:szCs w:val="20"/>
        </w:rPr>
        <w:t>4.3.</w:t>
      </w:r>
      <w:r w:rsidRPr="00AB16AC">
        <w:rPr>
          <w:rFonts w:cs="Arial"/>
          <w:bCs/>
          <w:color w:val="000000"/>
          <w:szCs w:val="20"/>
        </w:rPr>
        <w:tab/>
        <w:t>Os bens poderão ser rejeitados, no todo ou em parte, quando em desacordo com as especificações constantes neste Termo de Referência e na proposta, devendo ser substituídos no prazo de 05(cinco) dias, a contar da notificação da contratada, às suas custas, sem prejuízo da aplicação das penalidades.</w:t>
      </w:r>
    </w:p>
    <w:p w:rsidR="00AB16AC" w:rsidRPr="00AB16AC" w:rsidRDefault="00AB16AC" w:rsidP="00AB16AC">
      <w:pPr>
        <w:spacing w:before="120" w:after="120" w:line="276" w:lineRule="auto"/>
        <w:ind w:left="425"/>
        <w:jc w:val="both"/>
        <w:rPr>
          <w:rFonts w:cs="Arial"/>
          <w:bCs/>
          <w:color w:val="000000"/>
          <w:szCs w:val="20"/>
        </w:rPr>
      </w:pPr>
      <w:r w:rsidRPr="00AB16AC">
        <w:rPr>
          <w:rFonts w:cs="Arial"/>
          <w:bCs/>
          <w:color w:val="000000"/>
          <w:szCs w:val="20"/>
        </w:rPr>
        <w:t>4.4.</w:t>
      </w:r>
      <w:r w:rsidRPr="00AB16AC">
        <w:rPr>
          <w:rFonts w:cs="Arial"/>
          <w:bCs/>
          <w:color w:val="000000"/>
          <w:szCs w:val="20"/>
        </w:rPr>
        <w:tab/>
        <w:t>Os bens serão recebidos definitivamente no prazo de 10 (dez) dias, contados do recebimento provisório, após a verificação da qualidade e quantidade do material e consequente aceitação mediante termo circunstanciado.</w:t>
      </w:r>
    </w:p>
    <w:p w:rsidR="00AB16AC" w:rsidRPr="00AB16AC" w:rsidRDefault="00AB16AC" w:rsidP="00AB16AC">
      <w:pPr>
        <w:spacing w:before="120" w:after="120" w:line="276" w:lineRule="auto"/>
        <w:ind w:left="425" w:firstLine="283"/>
        <w:jc w:val="both"/>
        <w:rPr>
          <w:rFonts w:cs="Arial"/>
          <w:bCs/>
          <w:color w:val="000000"/>
          <w:szCs w:val="20"/>
        </w:rPr>
      </w:pPr>
      <w:r w:rsidRPr="00AB16AC">
        <w:rPr>
          <w:rFonts w:cs="Arial"/>
          <w:bCs/>
          <w:color w:val="000000"/>
          <w:szCs w:val="20"/>
        </w:rPr>
        <w:t>4.4.1.</w:t>
      </w:r>
      <w:r w:rsidRPr="00AB16AC">
        <w:rPr>
          <w:rFonts w:cs="Arial"/>
          <w:bCs/>
          <w:color w:val="000000"/>
          <w:szCs w:val="20"/>
        </w:rPr>
        <w:tab/>
        <w:t>Na hipótese de a verificação a que se refere o subitem anterior não ser procedida dentro do prazo fixado, reputar-se-á como realizada, consumando-se o recebimento definitivo no dia do esgotamento do prazo.</w:t>
      </w:r>
    </w:p>
    <w:p w:rsidR="00AB16AC" w:rsidRPr="00AB16AC" w:rsidRDefault="00AB16AC" w:rsidP="00AB16AC">
      <w:pPr>
        <w:spacing w:before="120" w:after="120" w:line="276" w:lineRule="auto"/>
        <w:ind w:left="993"/>
        <w:jc w:val="both"/>
        <w:rPr>
          <w:rFonts w:cs="Arial"/>
          <w:bCs/>
          <w:color w:val="000000"/>
          <w:szCs w:val="20"/>
        </w:rPr>
      </w:pPr>
      <w:r w:rsidRPr="00AB16AC">
        <w:rPr>
          <w:rFonts w:cs="Arial"/>
          <w:bCs/>
          <w:color w:val="000000"/>
          <w:szCs w:val="20"/>
        </w:rPr>
        <w:lastRenderedPageBreak/>
        <w:t>4.5.</w:t>
      </w:r>
      <w:r w:rsidRPr="00AB16AC">
        <w:rPr>
          <w:rFonts w:cs="Arial"/>
          <w:bCs/>
          <w:color w:val="000000"/>
          <w:szCs w:val="20"/>
        </w:rPr>
        <w:tab/>
      </w:r>
      <w:r>
        <w:rPr>
          <w:rFonts w:cs="Arial"/>
          <w:bCs/>
          <w:color w:val="000000"/>
          <w:szCs w:val="20"/>
        </w:rPr>
        <w:tab/>
      </w:r>
      <w:r w:rsidRPr="00AB16AC">
        <w:rPr>
          <w:rFonts w:cs="Arial"/>
          <w:bCs/>
          <w:color w:val="000000"/>
          <w:szCs w:val="20"/>
        </w:rPr>
        <w:t>O recebimento provisório ou definitivo do objeto não exclui a responsabilidade da contratada pelos prejuízos resultantes da incorreta execução do contrato.</w:t>
      </w:r>
    </w:p>
    <w:p w:rsidR="001E14AF" w:rsidRPr="0000392B" w:rsidRDefault="001E14AF" w:rsidP="00DE7070">
      <w:pPr>
        <w:pStyle w:val="Nivel1"/>
      </w:pPr>
      <w:r w:rsidRPr="0000392B">
        <w:rPr>
          <w:lang w:eastAsia="en-US"/>
        </w:rPr>
        <w:t>OBRIGAÇÕES DA CONTRATANTE</w:t>
      </w:r>
    </w:p>
    <w:p w:rsidR="001E14AF" w:rsidRPr="0000392B" w:rsidRDefault="001E14AF" w:rsidP="0029415B">
      <w:pPr>
        <w:numPr>
          <w:ilvl w:val="1"/>
          <w:numId w:val="1"/>
        </w:numPr>
        <w:spacing w:before="120" w:after="120" w:line="276" w:lineRule="auto"/>
        <w:ind w:left="425" w:firstLine="0"/>
        <w:jc w:val="both"/>
        <w:rPr>
          <w:rFonts w:cs="Arial"/>
          <w:b/>
          <w:color w:val="000000"/>
          <w:szCs w:val="20"/>
        </w:rPr>
      </w:pPr>
      <w:r w:rsidRPr="0000392B">
        <w:rPr>
          <w:rFonts w:cs="Arial"/>
          <w:szCs w:val="20"/>
        </w:rPr>
        <w:t>São obrigações da C</w:t>
      </w:r>
      <w:r w:rsidR="00812ACB" w:rsidRPr="0000392B">
        <w:rPr>
          <w:rFonts w:cs="Arial"/>
          <w:szCs w:val="20"/>
        </w:rPr>
        <w:t>ontratante</w:t>
      </w:r>
      <w:r w:rsidRPr="0000392B">
        <w:rPr>
          <w:rFonts w:cs="Arial"/>
          <w:szCs w:val="20"/>
        </w:rPr>
        <w:t>:</w:t>
      </w:r>
    </w:p>
    <w:p w:rsidR="001E14AF" w:rsidRPr="0000392B" w:rsidRDefault="001E14AF" w:rsidP="0029415B">
      <w:pPr>
        <w:numPr>
          <w:ilvl w:val="2"/>
          <w:numId w:val="1"/>
        </w:numPr>
        <w:spacing w:before="120" w:after="120" w:line="276" w:lineRule="auto"/>
        <w:ind w:left="1134" w:firstLine="0"/>
        <w:jc w:val="both"/>
        <w:rPr>
          <w:rFonts w:cs="Arial"/>
          <w:b/>
          <w:color w:val="000000"/>
          <w:szCs w:val="20"/>
        </w:rPr>
      </w:pPr>
      <w:r w:rsidRPr="0000392B">
        <w:rPr>
          <w:rFonts w:cs="Arial"/>
          <w:szCs w:val="20"/>
        </w:rPr>
        <w:t>receber o objeto no prazo e condições estabelecidas no Edital e seus anexos;</w:t>
      </w:r>
    </w:p>
    <w:p w:rsidR="001E14AF" w:rsidRPr="0000392B" w:rsidRDefault="008C1AF7" w:rsidP="0029415B">
      <w:pPr>
        <w:numPr>
          <w:ilvl w:val="2"/>
          <w:numId w:val="1"/>
        </w:numPr>
        <w:spacing w:before="120" w:after="120" w:line="276" w:lineRule="auto"/>
        <w:ind w:left="1134" w:firstLine="0"/>
        <w:jc w:val="both"/>
        <w:rPr>
          <w:rFonts w:cs="Arial"/>
          <w:b/>
          <w:color w:val="000000"/>
          <w:szCs w:val="20"/>
        </w:rPr>
      </w:pPr>
      <w:r w:rsidRPr="0000392B">
        <w:rPr>
          <w:rFonts w:cs="Arial"/>
          <w:szCs w:val="20"/>
          <w:lang w:eastAsia="en-US"/>
        </w:rPr>
        <w:t>v</w:t>
      </w:r>
      <w:r w:rsidR="001E14AF" w:rsidRPr="0000392B">
        <w:rPr>
          <w:rFonts w:cs="Arial"/>
          <w:szCs w:val="20"/>
          <w:lang w:eastAsia="en-US"/>
        </w:rPr>
        <w:t>erificar minuciosamente, no prazo fixado, a conformidade dos bens recebidos provisoriamente com as especificações constantes do Edital e da proposta, para fins de aceitação e recebimento definitivo;</w:t>
      </w:r>
    </w:p>
    <w:p w:rsidR="001E14AF" w:rsidRPr="0000392B" w:rsidRDefault="001E14AF" w:rsidP="0029415B">
      <w:pPr>
        <w:numPr>
          <w:ilvl w:val="2"/>
          <w:numId w:val="1"/>
        </w:numPr>
        <w:spacing w:before="120" w:after="120" w:line="276" w:lineRule="auto"/>
        <w:ind w:left="1134" w:firstLine="0"/>
        <w:jc w:val="both"/>
        <w:rPr>
          <w:rFonts w:cs="Arial"/>
          <w:b/>
          <w:color w:val="000000"/>
          <w:szCs w:val="20"/>
        </w:rPr>
      </w:pPr>
      <w:r w:rsidRPr="0000392B">
        <w:rPr>
          <w:rFonts w:cs="Arial"/>
          <w:szCs w:val="20"/>
        </w:rPr>
        <w:t xml:space="preserve">comunicar à </w:t>
      </w:r>
      <w:r w:rsidR="006D3F97" w:rsidRPr="0000392B">
        <w:rPr>
          <w:rFonts w:cs="Arial"/>
          <w:szCs w:val="20"/>
        </w:rPr>
        <w:t>Contratada</w:t>
      </w:r>
      <w:r w:rsidRPr="0000392B">
        <w:rPr>
          <w:rFonts w:cs="Arial"/>
          <w:szCs w:val="20"/>
        </w:rPr>
        <w:t>, por escrito, sobre imperfeições, falhas ou irregularidades verificadas no objeto fornecido, para que seja substituído, reparado ou corrigido;</w:t>
      </w:r>
    </w:p>
    <w:p w:rsidR="001E14AF" w:rsidRPr="0000392B" w:rsidRDefault="006D3F97" w:rsidP="0029415B">
      <w:pPr>
        <w:numPr>
          <w:ilvl w:val="2"/>
          <w:numId w:val="1"/>
        </w:numPr>
        <w:spacing w:before="120" w:after="120" w:line="276" w:lineRule="auto"/>
        <w:ind w:left="1134" w:firstLine="0"/>
        <w:jc w:val="both"/>
        <w:rPr>
          <w:rFonts w:cs="Arial"/>
          <w:b/>
          <w:color w:val="000000"/>
          <w:szCs w:val="20"/>
        </w:rPr>
      </w:pPr>
      <w:r w:rsidRPr="0000392B">
        <w:rPr>
          <w:rFonts w:cs="Arial"/>
          <w:szCs w:val="20"/>
          <w:lang w:eastAsia="en-US"/>
        </w:rPr>
        <w:t>a</w:t>
      </w:r>
      <w:r w:rsidR="001E14AF" w:rsidRPr="0000392B">
        <w:rPr>
          <w:rFonts w:cs="Arial"/>
          <w:szCs w:val="20"/>
          <w:lang w:eastAsia="en-US"/>
        </w:rPr>
        <w:t xml:space="preserve">companhar e fiscalizar o cumprimento das obrigações da Contratada, através de </w:t>
      </w:r>
      <w:r w:rsidRPr="0000392B">
        <w:rPr>
          <w:rFonts w:cs="Arial"/>
          <w:szCs w:val="20"/>
          <w:lang w:eastAsia="en-US"/>
        </w:rPr>
        <w:t>comissão/</w:t>
      </w:r>
      <w:r w:rsidR="001E14AF" w:rsidRPr="0000392B">
        <w:rPr>
          <w:rFonts w:cs="Arial"/>
          <w:szCs w:val="20"/>
          <w:lang w:eastAsia="en-US"/>
        </w:rPr>
        <w:t>servidor especialmente designado;</w:t>
      </w:r>
    </w:p>
    <w:p w:rsidR="001E14AF" w:rsidRPr="0000392B" w:rsidRDefault="001E14AF" w:rsidP="0029415B">
      <w:pPr>
        <w:numPr>
          <w:ilvl w:val="2"/>
          <w:numId w:val="1"/>
        </w:numPr>
        <w:spacing w:before="120" w:after="120" w:line="276" w:lineRule="auto"/>
        <w:ind w:left="1134" w:firstLine="0"/>
        <w:jc w:val="both"/>
        <w:rPr>
          <w:rFonts w:cs="Arial"/>
          <w:b/>
          <w:color w:val="000000"/>
          <w:szCs w:val="20"/>
        </w:rPr>
      </w:pPr>
      <w:r w:rsidRPr="0000392B">
        <w:rPr>
          <w:rFonts w:cs="Arial"/>
          <w:szCs w:val="20"/>
        </w:rPr>
        <w:t>efetuar o pagamento à C</w:t>
      </w:r>
      <w:r w:rsidR="006D3F97" w:rsidRPr="0000392B">
        <w:rPr>
          <w:rFonts w:cs="Arial"/>
          <w:szCs w:val="20"/>
        </w:rPr>
        <w:t>ontratada</w:t>
      </w:r>
      <w:r w:rsidRPr="0000392B">
        <w:rPr>
          <w:rFonts w:cs="Arial"/>
          <w:b/>
          <w:szCs w:val="20"/>
        </w:rPr>
        <w:t xml:space="preserve"> </w:t>
      </w:r>
      <w:r w:rsidRPr="0000392B">
        <w:rPr>
          <w:rFonts w:cs="Arial"/>
          <w:szCs w:val="20"/>
        </w:rPr>
        <w:t>no valor correspondente ao fornecimento do objeto, no prazo e forma estabelecidos n</w:t>
      </w:r>
      <w:r w:rsidR="006D3F97" w:rsidRPr="0000392B">
        <w:rPr>
          <w:rFonts w:cs="Arial"/>
          <w:szCs w:val="20"/>
        </w:rPr>
        <w:t>o</w:t>
      </w:r>
      <w:r w:rsidRPr="0000392B">
        <w:rPr>
          <w:rFonts w:cs="Arial"/>
          <w:szCs w:val="20"/>
        </w:rPr>
        <w:t xml:space="preserve"> </w:t>
      </w:r>
      <w:r w:rsidR="006D3F97" w:rsidRPr="0000392B">
        <w:rPr>
          <w:rFonts w:cs="Arial"/>
          <w:szCs w:val="20"/>
        </w:rPr>
        <w:t>Edital e seus anexos;</w:t>
      </w:r>
    </w:p>
    <w:p w:rsidR="001E14AF" w:rsidRPr="0000392B" w:rsidRDefault="00812ACB" w:rsidP="0029415B">
      <w:pPr>
        <w:numPr>
          <w:ilvl w:val="1"/>
          <w:numId w:val="1"/>
        </w:numPr>
        <w:spacing w:before="120" w:after="120" w:line="276" w:lineRule="auto"/>
        <w:ind w:left="425" w:firstLine="0"/>
        <w:jc w:val="both"/>
        <w:rPr>
          <w:rFonts w:cs="Arial"/>
          <w:b/>
          <w:color w:val="000000"/>
          <w:szCs w:val="20"/>
        </w:rPr>
      </w:pPr>
      <w:r w:rsidRPr="0000392B">
        <w:rPr>
          <w:rFonts w:cs="Arial"/>
          <w:szCs w:val="20"/>
        </w:rPr>
        <w:t xml:space="preserve">A Administração </w:t>
      </w:r>
      <w:r w:rsidR="001E14AF" w:rsidRPr="0000392B">
        <w:rPr>
          <w:rFonts w:cs="Arial"/>
          <w:szCs w:val="20"/>
        </w:rPr>
        <w:t>não responderá por quaisquer compromissos assumidos pela C</w:t>
      </w:r>
      <w:r w:rsidRPr="0000392B">
        <w:rPr>
          <w:rFonts w:cs="Arial"/>
          <w:szCs w:val="20"/>
        </w:rPr>
        <w:t>ontratada</w:t>
      </w:r>
      <w:r w:rsidR="001E14AF" w:rsidRPr="0000392B">
        <w:rPr>
          <w:rFonts w:cs="Arial"/>
          <w:szCs w:val="20"/>
        </w:rPr>
        <w:t xml:space="preserve"> com terceiros, ainda que vinculados à execução do presente Termo de Contrato, bem como por qualquer dano causado a terceiros em decorrência de ato da C</w:t>
      </w:r>
      <w:r w:rsidRPr="0000392B">
        <w:rPr>
          <w:rFonts w:cs="Arial"/>
          <w:szCs w:val="20"/>
        </w:rPr>
        <w:t>ontratada</w:t>
      </w:r>
      <w:r w:rsidR="001E14AF" w:rsidRPr="0000392B">
        <w:rPr>
          <w:rFonts w:cs="Arial"/>
          <w:szCs w:val="20"/>
        </w:rPr>
        <w:t>, de seus empregados, prepostos ou subordinados.</w:t>
      </w:r>
    </w:p>
    <w:p w:rsidR="001E14AF" w:rsidRPr="0000392B" w:rsidRDefault="001E14AF" w:rsidP="00DE7070">
      <w:pPr>
        <w:pStyle w:val="Nivel1"/>
      </w:pPr>
      <w:r w:rsidRPr="0000392B">
        <w:t>OBRIGAÇÕES DA CONTRATADA</w:t>
      </w:r>
    </w:p>
    <w:p w:rsidR="001E14AF" w:rsidRPr="0000392B" w:rsidRDefault="001E14AF" w:rsidP="0029415B">
      <w:pPr>
        <w:numPr>
          <w:ilvl w:val="1"/>
          <w:numId w:val="1"/>
        </w:numPr>
        <w:spacing w:before="120" w:after="120" w:line="276" w:lineRule="auto"/>
        <w:ind w:left="425" w:firstLine="0"/>
        <w:jc w:val="both"/>
        <w:rPr>
          <w:rFonts w:cs="Arial"/>
          <w:b/>
          <w:color w:val="000000"/>
          <w:szCs w:val="20"/>
        </w:rPr>
      </w:pPr>
      <w:r w:rsidRPr="0000392B">
        <w:rPr>
          <w:rFonts w:cs="Arial"/>
          <w:szCs w:val="20"/>
        </w:rPr>
        <w:t>A C</w:t>
      </w:r>
      <w:r w:rsidR="00812ACB" w:rsidRPr="0000392B">
        <w:rPr>
          <w:rFonts w:cs="Arial"/>
          <w:szCs w:val="20"/>
        </w:rPr>
        <w:t xml:space="preserve">ontratada </w:t>
      </w:r>
      <w:r w:rsidRPr="0000392B">
        <w:rPr>
          <w:rFonts w:cs="Arial"/>
          <w:szCs w:val="20"/>
        </w:rPr>
        <w:t>deve cumprir todas as obrigações constantes no Edital, seus anexos e sua proposta, assumindo como exclusivamente seus os riscos e as despesas decorrentes da boa e perfeita execução do objeto e, ainda:</w:t>
      </w:r>
    </w:p>
    <w:p w:rsidR="001E14AF" w:rsidRPr="001E63BC" w:rsidRDefault="001E14AF" w:rsidP="0029415B">
      <w:pPr>
        <w:numPr>
          <w:ilvl w:val="2"/>
          <w:numId w:val="1"/>
        </w:numPr>
        <w:spacing w:before="120" w:after="120" w:line="276" w:lineRule="auto"/>
        <w:ind w:left="1134" w:firstLine="0"/>
        <w:jc w:val="both"/>
        <w:rPr>
          <w:rFonts w:cs="Arial"/>
          <w:szCs w:val="20"/>
        </w:rPr>
      </w:pPr>
      <w:r w:rsidRPr="0000392B">
        <w:rPr>
          <w:rFonts w:cs="Arial"/>
          <w:szCs w:val="20"/>
        </w:rPr>
        <w:t xml:space="preserve">efetuar a entrega do objeto em perfeitas condições, conforme especificações, prazo e local constantes no </w:t>
      </w:r>
      <w:r w:rsidR="008010EF" w:rsidRPr="002C7035">
        <w:rPr>
          <w:rFonts w:cs="Arial"/>
          <w:szCs w:val="20"/>
        </w:rPr>
        <w:t>Termo de Referência</w:t>
      </w:r>
      <w:r w:rsidR="002C7035">
        <w:rPr>
          <w:rFonts w:cs="Arial"/>
          <w:szCs w:val="20"/>
        </w:rPr>
        <w:t xml:space="preserve"> </w:t>
      </w:r>
      <w:r w:rsidRPr="0000392B">
        <w:rPr>
          <w:rFonts w:cs="Arial"/>
          <w:szCs w:val="20"/>
        </w:rPr>
        <w:t>e seus anexos, acompanhado da respectiva nota fiscal, na qual constarão as indicações referentes a</w:t>
      </w:r>
      <w:r w:rsidRPr="001E63BC">
        <w:rPr>
          <w:rFonts w:cs="Arial"/>
          <w:szCs w:val="20"/>
        </w:rPr>
        <w:t>: marca, fabricante, modelo, procedência e prazo de garantia ou validade;</w:t>
      </w:r>
    </w:p>
    <w:p w:rsidR="001E14AF" w:rsidRPr="001E63BC" w:rsidRDefault="001E14AF" w:rsidP="00CB54CD">
      <w:pPr>
        <w:numPr>
          <w:ilvl w:val="3"/>
          <w:numId w:val="1"/>
        </w:numPr>
        <w:spacing w:before="120" w:after="120" w:line="276" w:lineRule="auto"/>
        <w:ind w:left="1701" w:firstLine="0"/>
        <w:jc w:val="both"/>
        <w:rPr>
          <w:rFonts w:cs="Arial"/>
          <w:szCs w:val="20"/>
        </w:rPr>
      </w:pPr>
      <w:r w:rsidRPr="001E63BC">
        <w:rPr>
          <w:rFonts w:cs="Arial"/>
          <w:szCs w:val="20"/>
        </w:rPr>
        <w:t xml:space="preserve">O objeto deve estar acompanhado do manual do usuário, com uma </w:t>
      </w:r>
      <w:r w:rsidRPr="001E63BC">
        <w:rPr>
          <w:rFonts w:cs="Arial"/>
          <w:bCs/>
          <w:iCs/>
          <w:szCs w:val="20"/>
          <w:lang w:eastAsia="en-US"/>
        </w:rPr>
        <w:t>versão</w:t>
      </w:r>
      <w:r w:rsidRPr="001E63BC">
        <w:rPr>
          <w:rFonts w:cs="Arial"/>
          <w:szCs w:val="20"/>
        </w:rPr>
        <w:t xml:space="preserve"> em português e da relação da rede de assistência técnica autorizada;</w:t>
      </w:r>
    </w:p>
    <w:p w:rsidR="001E14AF" w:rsidRPr="0000392B" w:rsidRDefault="001E14AF" w:rsidP="0029415B">
      <w:pPr>
        <w:numPr>
          <w:ilvl w:val="2"/>
          <w:numId w:val="1"/>
        </w:numPr>
        <w:spacing w:before="120" w:after="120" w:line="276" w:lineRule="auto"/>
        <w:ind w:left="1134" w:firstLine="0"/>
        <w:jc w:val="both"/>
        <w:rPr>
          <w:rFonts w:cs="Arial"/>
          <w:szCs w:val="20"/>
        </w:rPr>
      </w:pPr>
      <w:r w:rsidRPr="0000392B">
        <w:rPr>
          <w:rFonts w:cs="Arial"/>
          <w:szCs w:val="20"/>
        </w:rPr>
        <w:t>responsabilizar-se pelos vícios e danos decorrentes do objeto, de acordo com os artigos 12, 13</w:t>
      </w:r>
      <w:r w:rsidR="006E0448" w:rsidRPr="0000392B">
        <w:rPr>
          <w:rFonts w:cs="Arial"/>
          <w:szCs w:val="20"/>
        </w:rPr>
        <w:t xml:space="preserve"> e</w:t>
      </w:r>
      <w:r w:rsidRPr="0000392B">
        <w:rPr>
          <w:rFonts w:cs="Arial"/>
          <w:szCs w:val="20"/>
        </w:rPr>
        <w:t xml:space="preserve"> 1</w:t>
      </w:r>
      <w:r w:rsidR="006E0448" w:rsidRPr="0000392B">
        <w:rPr>
          <w:rFonts w:cs="Arial"/>
          <w:szCs w:val="20"/>
        </w:rPr>
        <w:t>7</w:t>
      </w:r>
      <w:r w:rsidRPr="0000392B">
        <w:rPr>
          <w:rFonts w:cs="Arial"/>
          <w:szCs w:val="20"/>
        </w:rPr>
        <w:t xml:space="preserve"> a 27, do Código de Defesa do Consumidor (Lei nº 8.078, de 1990);</w:t>
      </w:r>
    </w:p>
    <w:p w:rsidR="001E14AF" w:rsidRPr="0000392B" w:rsidRDefault="001E14AF" w:rsidP="0029415B">
      <w:pPr>
        <w:numPr>
          <w:ilvl w:val="2"/>
          <w:numId w:val="1"/>
        </w:numPr>
        <w:spacing w:before="120" w:after="120" w:line="276" w:lineRule="auto"/>
        <w:ind w:left="1134" w:firstLine="0"/>
        <w:jc w:val="both"/>
        <w:rPr>
          <w:rFonts w:cs="Arial"/>
          <w:szCs w:val="20"/>
        </w:rPr>
      </w:pPr>
      <w:r w:rsidRPr="0000392B">
        <w:rPr>
          <w:rFonts w:cs="Arial"/>
          <w:szCs w:val="20"/>
        </w:rPr>
        <w:t>substituir, reparar ou corrigir, às suas expensas, no prazo fixado neste Termo de Referência, o objeto com avarias ou defeitos</w:t>
      </w:r>
      <w:r w:rsidR="00D47184">
        <w:rPr>
          <w:rFonts w:cs="Arial"/>
          <w:szCs w:val="20"/>
        </w:rPr>
        <w:t>, dentro do prazo de garantia do mesmo</w:t>
      </w:r>
      <w:r w:rsidRPr="0000392B">
        <w:rPr>
          <w:rFonts w:cs="Arial"/>
          <w:szCs w:val="20"/>
        </w:rPr>
        <w:t>;</w:t>
      </w:r>
    </w:p>
    <w:p w:rsidR="001E14AF" w:rsidRPr="0000392B" w:rsidRDefault="001E14AF" w:rsidP="0029415B">
      <w:pPr>
        <w:numPr>
          <w:ilvl w:val="2"/>
          <w:numId w:val="1"/>
        </w:numPr>
        <w:spacing w:before="120" w:after="120" w:line="276" w:lineRule="auto"/>
        <w:ind w:left="1134" w:firstLine="0"/>
        <w:jc w:val="both"/>
        <w:rPr>
          <w:rFonts w:cs="Arial"/>
          <w:szCs w:val="20"/>
        </w:rPr>
      </w:pPr>
      <w:r w:rsidRPr="0000392B">
        <w:rPr>
          <w:rFonts w:cs="Arial"/>
          <w:szCs w:val="20"/>
        </w:rPr>
        <w:t>comunicar à C</w:t>
      </w:r>
      <w:r w:rsidR="00812ACB" w:rsidRPr="0000392B">
        <w:rPr>
          <w:rFonts w:cs="Arial"/>
          <w:szCs w:val="20"/>
        </w:rPr>
        <w:t>ontratante</w:t>
      </w:r>
      <w:r w:rsidRPr="0000392B">
        <w:rPr>
          <w:rFonts w:cs="Arial"/>
          <w:szCs w:val="20"/>
        </w:rPr>
        <w:t>, no prazo máximo de 24 (vinte e quatro) horas que antecede a data da entrega, os motivos que impossibilitem o cumprimento do prazo previsto, com a devida comprovação;</w:t>
      </w:r>
    </w:p>
    <w:p w:rsidR="001E14AF" w:rsidRPr="0000392B" w:rsidRDefault="001E14AF" w:rsidP="0029415B">
      <w:pPr>
        <w:numPr>
          <w:ilvl w:val="2"/>
          <w:numId w:val="1"/>
        </w:numPr>
        <w:spacing w:before="120" w:after="120" w:line="276" w:lineRule="auto"/>
        <w:ind w:left="1134" w:firstLine="0"/>
        <w:jc w:val="both"/>
        <w:rPr>
          <w:rFonts w:cs="Arial"/>
          <w:szCs w:val="20"/>
        </w:rPr>
      </w:pPr>
      <w:r w:rsidRPr="0000392B">
        <w:rPr>
          <w:rFonts w:cs="Arial"/>
          <w:szCs w:val="20"/>
        </w:rPr>
        <w:t>manter, durante toda a execução do contrato, em compatibilidade com as obrigações assumidas, todas as condições de habilitação e qualificação exigidas na licitação;</w:t>
      </w:r>
    </w:p>
    <w:p w:rsidR="001E14AF" w:rsidRPr="0000392B" w:rsidRDefault="001E14AF" w:rsidP="0029415B">
      <w:pPr>
        <w:numPr>
          <w:ilvl w:val="2"/>
          <w:numId w:val="1"/>
        </w:numPr>
        <w:spacing w:before="120" w:after="120" w:line="276" w:lineRule="auto"/>
        <w:ind w:left="1134" w:firstLine="0"/>
        <w:jc w:val="both"/>
        <w:rPr>
          <w:rFonts w:cs="Arial"/>
          <w:szCs w:val="20"/>
        </w:rPr>
      </w:pPr>
      <w:r w:rsidRPr="0000392B">
        <w:rPr>
          <w:rFonts w:cs="Arial"/>
          <w:szCs w:val="20"/>
        </w:rPr>
        <w:t>indicar preposto para representá-la durante a execução do contrato.</w:t>
      </w:r>
    </w:p>
    <w:p w:rsidR="001E14AF" w:rsidRPr="0000392B" w:rsidRDefault="001E14AF" w:rsidP="00DE7070">
      <w:pPr>
        <w:pStyle w:val="Nivel1"/>
      </w:pPr>
      <w:r w:rsidRPr="0000392B">
        <w:t>DA SUBCONTRATAÇÃO</w:t>
      </w:r>
    </w:p>
    <w:p w:rsidR="001E14AF" w:rsidRPr="001E63BC" w:rsidRDefault="00732294" w:rsidP="0029415B">
      <w:pPr>
        <w:spacing w:before="120" w:after="120" w:line="276" w:lineRule="auto"/>
        <w:ind w:left="425"/>
        <w:jc w:val="both"/>
        <w:rPr>
          <w:rFonts w:cs="Arial"/>
          <w:szCs w:val="20"/>
        </w:rPr>
      </w:pPr>
      <w:r w:rsidRPr="001E63BC">
        <w:rPr>
          <w:rFonts w:cs="Arial"/>
          <w:szCs w:val="20"/>
        </w:rPr>
        <w:t xml:space="preserve">7.1 </w:t>
      </w:r>
      <w:r w:rsidR="001E14AF" w:rsidRPr="001E63BC">
        <w:rPr>
          <w:rFonts w:cs="Arial"/>
          <w:szCs w:val="20"/>
        </w:rPr>
        <w:t>Não será admitida a subcontratação do objeto licitatório.</w:t>
      </w:r>
    </w:p>
    <w:p w:rsidR="00274E7D" w:rsidRPr="0000392B" w:rsidRDefault="00CA02C8" w:rsidP="00DE7070">
      <w:pPr>
        <w:pStyle w:val="Nivel1"/>
        <w:rPr>
          <w:lang w:eastAsia="en-US"/>
        </w:rPr>
      </w:pPr>
      <w:r>
        <w:rPr>
          <w:lang w:eastAsia="en-US"/>
        </w:rPr>
        <w:lastRenderedPageBreak/>
        <w:t xml:space="preserve">DA </w:t>
      </w:r>
      <w:r w:rsidR="00503208" w:rsidRPr="0000392B">
        <w:rPr>
          <w:lang w:eastAsia="en-US"/>
        </w:rPr>
        <w:t>ALTERAÇÃO SUBJETIVA</w:t>
      </w:r>
    </w:p>
    <w:p w:rsidR="00EF7D88" w:rsidRPr="0000392B" w:rsidRDefault="00EF7D88" w:rsidP="0029415B">
      <w:pPr>
        <w:numPr>
          <w:ilvl w:val="1"/>
          <w:numId w:val="1"/>
        </w:numPr>
        <w:spacing w:before="120" w:after="120" w:line="276" w:lineRule="auto"/>
        <w:ind w:left="425" w:firstLine="0"/>
        <w:jc w:val="both"/>
        <w:rPr>
          <w:rFonts w:cs="Arial"/>
          <w:color w:val="0000FF"/>
          <w:szCs w:val="20"/>
          <w:lang w:eastAsia="en-US"/>
        </w:rPr>
      </w:pPr>
      <w:r w:rsidRPr="0000392B">
        <w:rPr>
          <w:rFonts w:cs="Arial"/>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w:t>
      </w:r>
      <w:r w:rsidR="00E8114B" w:rsidRPr="0000392B">
        <w:rPr>
          <w:rFonts w:cs="Arial"/>
          <w:szCs w:val="20"/>
          <w:lang w:eastAsia="en-US"/>
        </w:rPr>
        <w:t>o</w:t>
      </w:r>
      <w:r w:rsidRPr="0000392B">
        <w:rPr>
          <w:rFonts w:cs="Arial"/>
          <w:szCs w:val="20"/>
          <w:lang w:eastAsia="en-US"/>
        </w:rPr>
        <w:t xml:space="preserve"> à continuidade do contrato.</w:t>
      </w:r>
    </w:p>
    <w:p w:rsidR="001E14AF" w:rsidRPr="0000392B" w:rsidRDefault="00CA02C8" w:rsidP="00DE7070">
      <w:pPr>
        <w:pStyle w:val="Nivel1"/>
        <w:rPr>
          <w:lang w:eastAsia="en-US"/>
        </w:rPr>
      </w:pPr>
      <w:r>
        <w:rPr>
          <w:lang w:eastAsia="en-US"/>
        </w:rPr>
        <w:t xml:space="preserve">DO </w:t>
      </w:r>
      <w:r w:rsidR="001E14AF" w:rsidRPr="0000392B">
        <w:rPr>
          <w:lang w:eastAsia="en-US"/>
        </w:rPr>
        <w:t xml:space="preserve">CONTROLE </w:t>
      </w:r>
      <w:r w:rsidR="00834300" w:rsidRPr="002C7035">
        <w:rPr>
          <w:color w:val="auto"/>
          <w:lang w:eastAsia="en-US"/>
        </w:rPr>
        <w:t>E FISCALIZAÇÃO DA</w:t>
      </w:r>
      <w:r w:rsidR="001E14AF" w:rsidRPr="002C7035">
        <w:rPr>
          <w:color w:val="auto"/>
          <w:lang w:eastAsia="en-US"/>
        </w:rPr>
        <w:t xml:space="preserve"> </w:t>
      </w:r>
      <w:r w:rsidR="001E14AF" w:rsidRPr="0000392B">
        <w:rPr>
          <w:lang w:eastAsia="en-US"/>
        </w:rPr>
        <w:t>EXECUÇÃO</w:t>
      </w:r>
    </w:p>
    <w:p w:rsidR="009A1099" w:rsidRPr="0000392B" w:rsidRDefault="009A1099" w:rsidP="0029415B">
      <w:pPr>
        <w:numPr>
          <w:ilvl w:val="1"/>
          <w:numId w:val="1"/>
        </w:numPr>
        <w:spacing w:before="120" w:after="120" w:line="276" w:lineRule="auto"/>
        <w:ind w:left="425" w:firstLine="0"/>
        <w:jc w:val="both"/>
        <w:rPr>
          <w:rFonts w:cs="Arial"/>
          <w:bCs/>
          <w:color w:val="000000"/>
          <w:szCs w:val="20"/>
        </w:rPr>
      </w:pPr>
      <w:r w:rsidRPr="0000392B">
        <w:rPr>
          <w:rFonts w:cs="Arial"/>
          <w:color w:val="000000"/>
          <w:szCs w:val="20"/>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9A1099" w:rsidRPr="001E63BC" w:rsidRDefault="009A1099" w:rsidP="0029415B">
      <w:pPr>
        <w:numPr>
          <w:ilvl w:val="2"/>
          <w:numId w:val="1"/>
        </w:numPr>
        <w:spacing w:before="120" w:after="120" w:line="276" w:lineRule="auto"/>
        <w:ind w:left="1134" w:firstLine="0"/>
        <w:jc w:val="both"/>
        <w:rPr>
          <w:rFonts w:cs="Arial"/>
          <w:bCs/>
          <w:szCs w:val="20"/>
        </w:rPr>
      </w:pPr>
      <w:r w:rsidRPr="001E63BC">
        <w:rPr>
          <w:rFonts w:cs="Arial"/>
          <w:szCs w:val="20"/>
          <w:lang w:eastAsia="en-US"/>
        </w:rPr>
        <w:t xml:space="preserve">O recebimento de material de valor superior a R$ </w:t>
      </w:r>
      <w:r w:rsidR="008010EF" w:rsidRPr="001E63BC">
        <w:rPr>
          <w:rFonts w:cs="Arial"/>
          <w:szCs w:val="20"/>
          <w:lang w:eastAsia="en-US"/>
        </w:rPr>
        <w:t>176.000,00</w:t>
      </w:r>
      <w:r w:rsidRPr="001E63BC">
        <w:rPr>
          <w:rFonts w:cs="Arial"/>
          <w:szCs w:val="20"/>
          <w:lang w:eastAsia="en-US"/>
        </w:rPr>
        <w:t xml:space="preserve"> (</w:t>
      </w:r>
      <w:r w:rsidR="008010EF" w:rsidRPr="001E63BC">
        <w:rPr>
          <w:rFonts w:cs="Arial"/>
          <w:szCs w:val="20"/>
          <w:lang w:eastAsia="en-US"/>
        </w:rPr>
        <w:t>cento e setenta e seis</w:t>
      </w:r>
      <w:r w:rsidRPr="001E63BC">
        <w:rPr>
          <w:rFonts w:cs="Arial"/>
          <w:szCs w:val="20"/>
          <w:lang w:eastAsia="en-US"/>
        </w:rPr>
        <w:t xml:space="preserve"> mil reais) será confiado a uma comissão de, no mínimo, 3 (três) membros, designados pela autoridade competente.</w:t>
      </w:r>
    </w:p>
    <w:p w:rsidR="001E14AF" w:rsidRPr="002C7035" w:rsidRDefault="001E14AF" w:rsidP="0029415B">
      <w:pPr>
        <w:numPr>
          <w:ilvl w:val="1"/>
          <w:numId w:val="1"/>
        </w:numPr>
        <w:spacing w:before="120" w:after="120" w:line="276" w:lineRule="auto"/>
        <w:ind w:left="425" w:firstLine="0"/>
        <w:jc w:val="both"/>
        <w:rPr>
          <w:rFonts w:cs="Arial"/>
          <w:color w:val="000000"/>
          <w:szCs w:val="20"/>
          <w:lang w:eastAsia="en-US"/>
        </w:rPr>
      </w:pPr>
      <w:r w:rsidRPr="002C7035">
        <w:rPr>
          <w:rFonts w:cs="Arial"/>
          <w:color w:val="000000"/>
          <w:szCs w:val="20"/>
          <w:lang w:eastAsia="en-US"/>
        </w:rPr>
        <w:t xml:space="preserve">A fiscalização de que trata este item não exclui nem reduz a responsabilidade da </w:t>
      </w:r>
      <w:r w:rsidR="009A1099" w:rsidRPr="002C7035">
        <w:rPr>
          <w:rFonts w:cs="Arial"/>
          <w:color w:val="000000"/>
          <w:szCs w:val="20"/>
          <w:lang w:eastAsia="en-US"/>
        </w:rPr>
        <w:t>Contratada</w:t>
      </w:r>
      <w:r w:rsidRPr="002C7035">
        <w:rPr>
          <w:rFonts w:cs="Arial"/>
          <w:color w:val="000000"/>
          <w:szCs w:val="20"/>
          <w:lang w:eastAsia="en-US"/>
        </w:rPr>
        <w:t>, inclusive perante terceiros, por qualquer irregularidade, ainda que resultante de imperfeições técnicas</w:t>
      </w:r>
      <w:r w:rsidR="009A1099" w:rsidRPr="002C7035">
        <w:rPr>
          <w:rFonts w:cs="Arial"/>
          <w:color w:val="000000"/>
          <w:szCs w:val="20"/>
          <w:lang w:eastAsia="en-US"/>
        </w:rPr>
        <w:t xml:space="preserve"> ou vícios redibitórios, </w:t>
      </w:r>
      <w:r w:rsidRPr="002C7035">
        <w:rPr>
          <w:rFonts w:cs="Arial"/>
          <w:color w:val="000000"/>
          <w:szCs w:val="20"/>
          <w:lang w:eastAsia="en-US"/>
        </w:rPr>
        <w:t xml:space="preserve">e, na ocorrência desta, não implica em </w:t>
      </w:r>
      <w:r w:rsidR="001A425B" w:rsidRPr="002C7035">
        <w:rPr>
          <w:rFonts w:cs="Arial"/>
          <w:color w:val="000000"/>
          <w:szCs w:val="20"/>
          <w:lang w:eastAsia="en-US"/>
        </w:rPr>
        <w:t>corresponsabilidade</w:t>
      </w:r>
      <w:r w:rsidRPr="002C7035">
        <w:rPr>
          <w:rFonts w:cs="Arial"/>
          <w:color w:val="000000"/>
          <w:szCs w:val="20"/>
          <w:lang w:eastAsia="en-US"/>
        </w:rPr>
        <w:t xml:space="preserve"> da Administração ou de seus agentes e prepostos, de conformidade com o art. 70 da Lei nº 8.666, de 1993.</w:t>
      </w:r>
    </w:p>
    <w:p w:rsidR="001E14AF" w:rsidRPr="002C7035" w:rsidRDefault="001E14AF" w:rsidP="0029415B">
      <w:pPr>
        <w:numPr>
          <w:ilvl w:val="1"/>
          <w:numId w:val="1"/>
        </w:numPr>
        <w:spacing w:before="120" w:after="120" w:line="276" w:lineRule="auto"/>
        <w:ind w:left="425" w:firstLine="0"/>
        <w:jc w:val="both"/>
        <w:rPr>
          <w:rFonts w:cs="Arial"/>
          <w:color w:val="000000"/>
          <w:szCs w:val="20"/>
        </w:rPr>
      </w:pPr>
      <w:r w:rsidRPr="002C7035">
        <w:rPr>
          <w:rFonts w:cs="Arial"/>
          <w:color w:val="000000"/>
          <w:szCs w:val="20"/>
          <w:lang w:eastAsia="en-US"/>
        </w:rPr>
        <w:t xml:space="preserve">O </w:t>
      </w:r>
      <w:r w:rsidR="009A1099" w:rsidRPr="002C7035">
        <w:rPr>
          <w:rFonts w:cs="Arial"/>
          <w:color w:val="000000"/>
          <w:szCs w:val="20"/>
          <w:lang w:eastAsia="en-US"/>
        </w:rPr>
        <w:t xml:space="preserve">representante da Administração </w:t>
      </w:r>
      <w:r w:rsidRPr="002C7035">
        <w:rPr>
          <w:rFonts w:cs="Arial"/>
          <w:color w:val="000000"/>
          <w:szCs w:val="20"/>
          <w:lang w:eastAsia="en-US"/>
        </w:rPr>
        <w:t>anotará em registro próprio todas as ocorrências relacionadas com a execução do contrato, indicando dia, mês e ano, bem como o nome dos funcionários eventualmente envolvidos, determinando o que for necessário à regu</w:t>
      </w:r>
      <w:r w:rsidR="00A96322" w:rsidRPr="002C7035">
        <w:rPr>
          <w:rFonts w:cs="Arial"/>
          <w:color w:val="000000"/>
          <w:szCs w:val="20"/>
          <w:lang w:eastAsia="en-US"/>
        </w:rPr>
        <w:t>larização das falhas</w:t>
      </w:r>
      <w:r w:rsidRPr="002C7035">
        <w:rPr>
          <w:rFonts w:cs="Arial"/>
          <w:color w:val="000000"/>
          <w:szCs w:val="20"/>
          <w:lang w:eastAsia="en-US"/>
        </w:rPr>
        <w:t xml:space="preserve"> ou defeitos observados e encaminhando os apontamentos à autoridade competente para as providências cabíveis.</w:t>
      </w:r>
    </w:p>
    <w:p w:rsidR="002E3CAE" w:rsidRPr="002C7035" w:rsidRDefault="00CA02C8" w:rsidP="002E3CAE">
      <w:pPr>
        <w:pStyle w:val="Nivel1"/>
      </w:pPr>
      <w:r>
        <w:t xml:space="preserve">DO </w:t>
      </w:r>
      <w:r w:rsidR="002E3CAE" w:rsidRPr="002C7035">
        <w:t>PAGAMENTO</w:t>
      </w:r>
    </w:p>
    <w:p w:rsidR="002E3CAE" w:rsidRDefault="002E3CAE" w:rsidP="002E3CAE">
      <w:pPr>
        <w:spacing w:before="120" w:after="120" w:line="276" w:lineRule="auto"/>
        <w:ind w:left="425"/>
        <w:jc w:val="both"/>
        <w:rPr>
          <w:rFonts w:cs="Arial"/>
          <w:color w:val="000000"/>
          <w:szCs w:val="20"/>
          <w:lang w:eastAsia="en-US"/>
        </w:rPr>
      </w:pPr>
    </w:p>
    <w:p w:rsidR="002E3CAE" w:rsidRDefault="002E3CAE" w:rsidP="002E3CAE">
      <w:pPr>
        <w:pStyle w:val="PargrafodaLista"/>
        <w:numPr>
          <w:ilvl w:val="1"/>
          <w:numId w:val="1"/>
        </w:numPr>
        <w:spacing w:before="120" w:after="120" w:line="276" w:lineRule="auto"/>
        <w:contextualSpacing w:val="0"/>
        <w:jc w:val="both"/>
        <w:rPr>
          <w:rFonts w:cs="Arial"/>
          <w:color w:val="000000"/>
          <w:szCs w:val="20"/>
          <w:lang w:eastAsia="en-US"/>
        </w:rPr>
      </w:pPr>
      <w:r w:rsidRPr="002E3CAE">
        <w:rPr>
          <w:rFonts w:cs="Arial"/>
          <w:color w:val="000000"/>
          <w:szCs w:val="20"/>
          <w:lang w:eastAsia="en-US"/>
        </w:rPr>
        <w:t xml:space="preserve">O pagamento será realizado no prazo máximo de até </w:t>
      </w:r>
      <w:r w:rsidR="001E63BC">
        <w:rPr>
          <w:rFonts w:cs="Arial"/>
          <w:color w:val="000000"/>
          <w:szCs w:val="20"/>
          <w:lang w:eastAsia="en-US"/>
        </w:rPr>
        <w:t xml:space="preserve">30 (trinta) </w:t>
      </w:r>
      <w:r w:rsidRPr="002E3CAE">
        <w:rPr>
          <w:rFonts w:cs="Arial"/>
          <w:color w:val="000000"/>
          <w:szCs w:val="20"/>
          <w:lang w:eastAsia="en-US"/>
        </w:rPr>
        <w:t xml:space="preserve">dias, contados a partir </w:t>
      </w:r>
      <w:r w:rsidR="00A14062">
        <w:rPr>
          <w:rFonts w:cs="Arial"/>
          <w:color w:val="000000"/>
          <w:szCs w:val="20"/>
        </w:rPr>
        <w:t>do recebimento da Nota Fiscal ou Fatura</w:t>
      </w:r>
      <w:r w:rsidRPr="002E3CAE">
        <w:rPr>
          <w:rFonts w:cs="Arial"/>
          <w:color w:val="000000"/>
          <w:szCs w:val="20"/>
        </w:rPr>
        <w:t xml:space="preserve">, </w:t>
      </w:r>
      <w:r w:rsidRPr="002E3CAE">
        <w:rPr>
          <w:rFonts w:cs="Arial"/>
          <w:color w:val="000000"/>
          <w:szCs w:val="20"/>
          <w:lang w:eastAsia="en-US"/>
        </w:rPr>
        <w:t>através de ordem bancária, para crédito em banco, agência e conta corrente indicados pelo contratado.</w:t>
      </w:r>
    </w:p>
    <w:p w:rsidR="000528E5" w:rsidRPr="00A14062" w:rsidRDefault="002E3CAE" w:rsidP="006A1B0B">
      <w:pPr>
        <w:pStyle w:val="PargrafodaLista"/>
        <w:numPr>
          <w:ilvl w:val="2"/>
          <w:numId w:val="1"/>
        </w:numPr>
        <w:spacing w:before="120" w:after="120" w:line="276" w:lineRule="auto"/>
        <w:contextualSpacing w:val="0"/>
        <w:jc w:val="both"/>
        <w:rPr>
          <w:rFonts w:cs="Arial"/>
          <w:color w:val="000000"/>
          <w:szCs w:val="20"/>
          <w:lang w:eastAsia="en-US"/>
        </w:rPr>
      </w:pPr>
      <w:r w:rsidRPr="00A14062">
        <w:rPr>
          <w:rFonts w:cs="Arial"/>
          <w:szCs w:val="20"/>
          <w:lang w:eastAsia="en-US"/>
        </w:rPr>
        <w:t xml:space="preserve">Os pagamentos decorrentes de despesas cujos valores não ultrapassem o limite </w:t>
      </w:r>
      <w:r w:rsidRPr="00A14062">
        <w:rPr>
          <w:rFonts w:cs="Arial"/>
          <w:szCs w:val="20"/>
        </w:rPr>
        <w:t>de que trata o inciso II do art. 24</w:t>
      </w:r>
      <w:r w:rsidRPr="00A14062">
        <w:rPr>
          <w:rFonts w:cs="Arial"/>
          <w:szCs w:val="20"/>
          <w:lang w:eastAsia="en-US"/>
        </w:rPr>
        <w:t xml:space="preserve"> da Lei 8.666, de 1993, deverão ser efetuados no prazo de até 5 (cinco) dias úteis, contados da data da apresentação da Nota Fiscal, nos termos do art. 5º, § 3º, da Lei nº 8.666, de 1993</w:t>
      </w:r>
      <w:r w:rsidRPr="00A14062">
        <w:rPr>
          <w:rFonts w:cs="Arial"/>
          <w:color w:val="000000"/>
          <w:szCs w:val="20"/>
          <w:lang w:eastAsia="en-US"/>
        </w:rPr>
        <w:t>.</w:t>
      </w:r>
    </w:p>
    <w:p w:rsidR="002E3CAE" w:rsidRPr="002E3CAE" w:rsidRDefault="00A14062" w:rsidP="00A14062">
      <w:pPr>
        <w:pStyle w:val="PargrafodaLista"/>
        <w:numPr>
          <w:ilvl w:val="1"/>
          <w:numId w:val="1"/>
        </w:numPr>
        <w:spacing w:before="120" w:after="120" w:line="276" w:lineRule="auto"/>
        <w:contextualSpacing w:val="0"/>
        <w:jc w:val="both"/>
        <w:rPr>
          <w:rFonts w:cs="Arial"/>
          <w:strike/>
          <w:color w:val="000000"/>
        </w:rPr>
      </w:pPr>
      <w:r w:rsidRPr="00A14062">
        <w:rPr>
          <w:rFonts w:cs="Arial"/>
          <w:color w:val="000000"/>
          <w:szCs w:val="20"/>
        </w:rPr>
        <w:t>Considera-se ocorrido o recebimento da nota fiscal ou fatura no momento em que o órgão contratante atestar a execução do objeto do contrato</w:t>
      </w:r>
      <w:r w:rsidR="002E3CAE" w:rsidRPr="00413DFC">
        <w:rPr>
          <w:rFonts w:cs="Arial"/>
          <w:color w:val="000000"/>
          <w:szCs w:val="20"/>
        </w:rPr>
        <w:t>.</w:t>
      </w:r>
    </w:p>
    <w:p w:rsidR="002E3CAE" w:rsidRDefault="002E3CAE" w:rsidP="000528E5">
      <w:pPr>
        <w:numPr>
          <w:ilvl w:val="1"/>
          <w:numId w:val="1"/>
        </w:numPr>
        <w:spacing w:before="120" w:after="120" w:line="276" w:lineRule="auto"/>
        <w:jc w:val="both"/>
        <w:rPr>
          <w:color w:val="000000"/>
        </w:rPr>
      </w:pPr>
      <w:r>
        <w:rPr>
          <w:color w:val="000000"/>
        </w:rPr>
        <w:t xml:space="preserve">A Nota Fiscal ou Fatura deverá ser obrigatoriamente acompanhada da comprovação da regularidade fiscal, constatada por meio de consulta on-line ao </w:t>
      </w:r>
      <w:r w:rsidR="00CA02C8">
        <w:rPr>
          <w:color w:val="000000"/>
        </w:rPr>
        <w:t>SICAF</w:t>
      </w:r>
      <w:r>
        <w:rPr>
          <w:color w:val="000000"/>
        </w:rPr>
        <w:t xml:space="preserve"> ou, na impossibilidade de acesso </w:t>
      </w:r>
      <w:r w:rsidRPr="00680050">
        <w:rPr>
          <w:rFonts w:cs="Arial"/>
          <w:color w:val="000000"/>
          <w:lang w:eastAsia="en-US"/>
        </w:rPr>
        <w:t>ao</w:t>
      </w:r>
      <w:r>
        <w:rPr>
          <w:color w:val="000000"/>
        </w:rPr>
        <w:t xml:space="preserve"> referido Sistema, mediante consulta aos sítios eletrônicos oficiais ou à documentação mencionada no art. 29 da Lei nº 8.666, de 1993. </w:t>
      </w:r>
    </w:p>
    <w:p w:rsidR="002E3CAE" w:rsidRPr="002C7035" w:rsidRDefault="002E3CAE" w:rsidP="000528E5">
      <w:pPr>
        <w:numPr>
          <w:ilvl w:val="2"/>
          <w:numId w:val="1"/>
        </w:numPr>
        <w:spacing w:before="120" w:after="120" w:line="276" w:lineRule="auto"/>
        <w:jc w:val="both"/>
        <w:rPr>
          <w:color w:val="000000"/>
        </w:rPr>
      </w:pPr>
      <w:r w:rsidRPr="002C7035">
        <w:rPr>
          <w:color w:val="000000"/>
        </w:rPr>
        <w:t xml:space="preserve">Constatando-se, junto ao </w:t>
      </w:r>
      <w:r w:rsidR="00CA02C8">
        <w:rPr>
          <w:color w:val="000000"/>
        </w:rPr>
        <w:t>SICAF</w:t>
      </w:r>
      <w:r w:rsidRPr="002C7035">
        <w:rPr>
          <w:color w:val="000000"/>
        </w:rPr>
        <w:t xml:space="preserve">, a situação de irregularidade do fornecedor contratado, deverão ser tomadas as providências previstas no do art. 31 da Instrução </w:t>
      </w:r>
      <w:r w:rsidRPr="002C7035">
        <w:rPr>
          <w:rFonts w:cs="Arial"/>
          <w:color w:val="000000"/>
          <w:lang w:eastAsia="en-US"/>
        </w:rPr>
        <w:t>Normativa</w:t>
      </w:r>
      <w:r w:rsidRPr="002C7035">
        <w:rPr>
          <w:color w:val="000000"/>
        </w:rPr>
        <w:t xml:space="preserve"> nº 3, de 26 de abril de 2018.</w:t>
      </w:r>
    </w:p>
    <w:p w:rsidR="002E3CAE" w:rsidRPr="002C7035" w:rsidRDefault="002E3CAE" w:rsidP="000528E5">
      <w:pPr>
        <w:pStyle w:val="PargrafodaLista"/>
        <w:numPr>
          <w:ilvl w:val="1"/>
          <w:numId w:val="1"/>
        </w:numPr>
        <w:spacing w:before="120" w:after="120" w:line="276" w:lineRule="auto"/>
        <w:ind w:left="425" w:firstLine="0"/>
        <w:contextualSpacing w:val="0"/>
        <w:jc w:val="both"/>
        <w:rPr>
          <w:rFonts w:cs="Arial"/>
          <w:color w:val="000000"/>
          <w:szCs w:val="20"/>
          <w:lang w:eastAsia="en-US"/>
        </w:rPr>
      </w:pPr>
      <w:r w:rsidRPr="00413DFC">
        <w:rPr>
          <w:rFonts w:cs="Arial"/>
          <w:color w:val="000000"/>
          <w:szCs w:val="20"/>
          <w:lang w:eastAsia="en-US"/>
        </w:rPr>
        <w:t xml:space="preserve">Havendo erro na apresentação da Nota Fiscal ou dos documentos pertinentes à contratação, ou, ainda, circunstância que impeça a liquidação da despesa, como, por exemplo, </w:t>
      </w:r>
      <w:r w:rsidRPr="00413DFC">
        <w:rPr>
          <w:rFonts w:cs="Arial"/>
          <w:color w:val="000000"/>
          <w:szCs w:val="20"/>
        </w:rPr>
        <w:t>obrigação financeira pendente, decorrente de penalidade imposta ou inadimplência,</w:t>
      </w:r>
      <w:r w:rsidRPr="00413DFC">
        <w:rPr>
          <w:rFonts w:cs="Arial"/>
          <w:color w:val="000000"/>
          <w:szCs w:val="20"/>
          <w:lang w:eastAsia="en-US"/>
        </w:rPr>
        <w:t xml:space="preserve"> o pagamento ficará sobrestado até que a Contratada providencie as medidas saneadoras. Nesta hipótese, o prazo para pagamento iniciar-se-á após a comprovação da regularização da situação, não </w:t>
      </w:r>
      <w:r w:rsidRPr="002C7035">
        <w:rPr>
          <w:rFonts w:cs="Arial"/>
          <w:color w:val="000000"/>
          <w:szCs w:val="20"/>
          <w:lang w:eastAsia="en-US"/>
        </w:rPr>
        <w:t>acarretando qualquer ônus para a Contratante.</w:t>
      </w:r>
    </w:p>
    <w:p w:rsidR="002E3CAE" w:rsidRPr="002C7035" w:rsidRDefault="002E3CAE" w:rsidP="000528E5">
      <w:pPr>
        <w:numPr>
          <w:ilvl w:val="1"/>
          <w:numId w:val="1"/>
        </w:numPr>
        <w:spacing w:before="120" w:after="120" w:line="276" w:lineRule="auto"/>
        <w:jc w:val="both"/>
        <w:rPr>
          <w:rFonts w:cs="Arial"/>
          <w:szCs w:val="20"/>
          <w:lang w:eastAsia="en-US"/>
        </w:rPr>
      </w:pPr>
      <w:r w:rsidRPr="002C7035">
        <w:rPr>
          <w:rFonts w:cs="Arial"/>
          <w:szCs w:val="20"/>
          <w:lang w:eastAsia="en-US"/>
        </w:rPr>
        <w:t>Será considerada data do pagamento o dia em que constar como emitida a ordem bancária para pagamento.</w:t>
      </w:r>
    </w:p>
    <w:p w:rsidR="002E3CAE" w:rsidRPr="002C7035" w:rsidRDefault="002E3CAE" w:rsidP="000528E5">
      <w:pPr>
        <w:numPr>
          <w:ilvl w:val="1"/>
          <w:numId w:val="1"/>
        </w:numPr>
        <w:spacing w:before="120" w:after="120" w:line="276" w:lineRule="auto"/>
        <w:jc w:val="both"/>
        <w:rPr>
          <w:rFonts w:cs="Arial"/>
          <w:szCs w:val="20"/>
          <w:lang w:eastAsia="en-US"/>
        </w:rPr>
      </w:pPr>
      <w:r w:rsidRPr="002C7035">
        <w:rPr>
          <w:rFonts w:cs="Arial"/>
          <w:szCs w:val="20"/>
          <w:lang w:eastAsia="en-US"/>
        </w:rPr>
        <w:lastRenderedPageBreak/>
        <w:t xml:space="preserve">Antes de cada pagamento à contratada, será realizada consulta ao </w:t>
      </w:r>
      <w:r w:rsidR="00CA02C8">
        <w:rPr>
          <w:rFonts w:cs="Arial"/>
          <w:szCs w:val="20"/>
          <w:lang w:eastAsia="en-US"/>
        </w:rPr>
        <w:t>SICAF</w:t>
      </w:r>
      <w:r w:rsidRPr="002C7035">
        <w:rPr>
          <w:rFonts w:cs="Arial"/>
          <w:szCs w:val="20"/>
          <w:lang w:eastAsia="en-US"/>
        </w:rPr>
        <w:t xml:space="preserve"> para verificar a manutenção das condições de habilitação exigidas no edital. </w:t>
      </w:r>
    </w:p>
    <w:p w:rsidR="002E3CAE" w:rsidRPr="002C7035" w:rsidRDefault="002E3CAE" w:rsidP="000528E5">
      <w:pPr>
        <w:numPr>
          <w:ilvl w:val="1"/>
          <w:numId w:val="1"/>
        </w:numPr>
        <w:spacing w:before="120" w:after="120" w:line="276" w:lineRule="auto"/>
        <w:jc w:val="both"/>
        <w:rPr>
          <w:rFonts w:cs="Arial"/>
          <w:szCs w:val="20"/>
          <w:lang w:eastAsia="en-US"/>
        </w:rPr>
      </w:pPr>
      <w:r w:rsidRPr="002C7035">
        <w:rPr>
          <w:rFonts w:cs="Arial"/>
          <w:szCs w:val="20"/>
          <w:lang w:eastAsia="en-US"/>
        </w:rPr>
        <w:t xml:space="preserve">Constatando-se, junto ao </w:t>
      </w:r>
      <w:r w:rsidR="00CA02C8">
        <w:rPr>
          <w:rFonts w:cs="Arial"/>
          <w:szCs w:val="20"/>
          <w:lang w:eastAsia="en-US"/>
        </w:rPr>
        <w:t>SICAF</w:t>
      </w:r>
      <w:r w:rsidRPr="002C7035">
        <w:rPr>
          <w:rFonts w:cs="Arial"/>
          <w:szCs w:val="20"/>
          <w:lang w:eastAsia="en-US"/>
        </w:rPr>
        <w:t>,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rsidR="002E3CAE" w:rsidRPr="002C7035" w:rsidRDefault="002E3CAE" w:rsidP="000528E5">
      <w:pPr>
        <w:numPr>
          <w:ilvl w:val="1"/>
          <w:numId w:val="1"/>
        </w:numPr>
        <w:spacing w:before="120" w:after="120" w:line="276" w:lineRule="auto"/>
        <w:jc w:val="both"/>
        <w:rPr>
          <w:rFonts w:cs="Arial"/>
          <w:szCs w:val="20"/>
          <w:lang w:eastAsia="en-US"/>
        </w:rPr>
      </w:pPr>
      <w:r w:rsidRPr="002C7035">
        <w:rPr>
          <w:rFonts w:cs="Arial"/>
          <w:szCs w:val="20"/>
          <w:lang w:eastAsia="en-US"/>
        </w:rPr>
        <w:t xml:space="preserve">Previamente à emissão de nota de empenho e a cada pagamento, a Administração deverá realizar consulta ao </w:t>
      </w:r>
      <w:r w:rsidR="00CA02C8">
        <w:rPr>
          <w:rFonts w:cs="Arial"/>
          <w:szCs w:val="20"/>
          <w:lang w:eastAsia="en-US"/>
        </w:rPr>
        <w:t>SICAF</w:t>
      </w:r>
      <w:r w:rsidRPr="002C7035">
        <w:rPr>
          <w:rFonts w:cs="Arial"/>
          <w:szCs w:val="20"/>
          <w:lang w:eastAsia="en-US"/>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rsidR="002E3CAE" w:rsidRPr="002C7035" w:rsidRDefault="002E3CAE" w:rsidP="000528E5">
      <w:pPr>
        <w:numPr>
          <w:ilvl w:val="1"/>
          <w:numId w:val="1"/>
        </w:numPr>
        <w:spacing w:before="120" w:after="120" w:line="276" w:lineRule="auto"/>
        <w:jc w:val="both"/>
        <w:rPr>
          <w:rFonts w:cs="Arial"/>
          <w:szCs w:val="20"/>
          <w:lang w:eastAsia="en-US"/>
        </w:rPr>
      </w:pPr>
      <w:r w:rsidRPr="002C7035">
        <w:rPr>
          <w:rFonts w:cs="Arial"/>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2E3CAE" w:rsidRPr="002C7035" w:rsidRDefault="002E3CAE" w:rsidP="000528E5">
      <w:pPr>
        <w:numPr>
          <w:ilvl w:val="1"/>
          <w:numId w:val="1"/>
        </w:numPr>
        <w:spacing w:before="120" w:after="120" w:line="276" w:lineRule="auto"/>
        <w:jc w:val="both"/>
        <w:rPr>
          <w:rFonts w:cs="Arial"/>
          <w:szCs w:val="20"/>
          <w:lang w:eastAsia="en-US"/>
        </w:rPr>
      </w:pPr>
      <w:r w:rsidRPr="002C7035">
        <w:rPr>
          <w:rFonts w:cs="Arial"/>
          <w:szCs w:val="20"/>
          <w:lang w:eastAsia="en-US"/>
        </w:rPr>
        <w:t xml:space="preserve">Persistindo a irregularidade, a contratante deverá adotar as medidas necessárias à rescisão contratual nos autos do processo administrativo correspondente, assegurada à contratada a ampla defesa. </w:t>
      </w:r>
    </w:p>
    <w:p w:rsidR="002E3CAE" w:rsidRPr="002C7035" w:rsidRDefault="002E3CAE" w:rsidP="000528E5">
      <w:pPr>
        <w:numPr>
          <w:ilvl w:val="1"/>
          <w:numId w:val="1"/>
        </w:numPr>
        <w:spacing w:before="120" w:after="120" w:line="276" w:lineRule="auto"/>
        <w:jc w:val="both"/>
        <w:rPr>
          <w:rFonts w:cs="Arial"/>
          <w:szCs w:val="20"/>
          <w:lang w:eastAsia="en-US"/>
        </w:rPr>
      </w:pPr>
      <w:r w:rsidRPr="002C7035">
        <w:rPr>
          <w:rFonts w:cs="Arial"/>
          <w:szCs w:val="20"/>
          <w:lang w:eastAsia="en-US"/>
        </w:rPr>
        <w:t xml:space="preserve">Havendo a efetiva execução do objeto, os pagamentos serão realizados normalmente, até que se decida pela rescisão do contrato, caso a contratada não regularize sua situação junto ao </w:t>
      </w:r>
      <w:r w:rsidR="00CA02C8">
        <w:rPr>
          <w:rFonts w:cs="Arial"/>
          <w:szCs w:val="20"/>
          <w:lang w:eastAsia="en-US"/>
        </w:rPr>
        <w:t>SICAF</w:t>
      </w:r>
      <w:r w:rsidRPr="002C7035">
        <w:rPr>
          <w:rFonts w:cs="Arial"/>
          <w:szCs w:val="20"/>
          <w:lang w:eastAsia="en-US"/>
        </w:rPr>
        <w:t xml:space="preserve">.  </w:t>
      </w:r>
    </w:p>
    <w:p w:rsidR="002E3CAE" w:rsidRPr="002C7035" w:rsidRDefault="00E0366E" w:rsidP="00E0366E">
      <w:pPr>
        <w:pStyle w:val="PargrafodaLista"/>
        <w:spacing w:before="120" w:after="120" w:line="276" w:lineRule="auto"/>
        <w:ind w:left="716"/>
        <w:contextualSpacing w:val="0"/>
        <w:jc w:val="both"/>
        <w:rPr>
          <w:rFonts w:cs="Arial"/>
          <w:color w:val="000000"/>
          <w:szCs w:val="20"/>
        </w:rPr>
      </w:pPr>
      <w:r w:rsidRPr="002C7035">
        <w:rPr>
          <w:rFonts w:cs="Arial"/>
          <w:szCs w:val="20"/>
          <w:lang w:eastAsia="en-US"/>
        </w:rPr>
        <w:t>10.11.1.</w:t>
      </w:r>
      <w:r w:rsidR="002E3CAE" w:rsidRPr="002C7035">
        <w:rPr>
          <w:rFonts w:cs="Arial"/>
          <w:szCs w:val="20"/>
          <w:lang w:eastAsia="en-US"/>
        </w:rPr>
        <w:t xml:space="preserve">Será rescindido o contrato em execução com a contratada inadimplente no </w:t>
      </w:r>
      <w:r w:rsidR="00CA02C8">
        <w:rPr>
          <w:rFonts w:cs="Arial"/>
          <w:szCs w:val="20"/>
          <w:lang w:eastAsia="en-US"/>
        </w:rPr>
        <w:t>SICAF</w:t>
      </w:r>
      <w:r w:rsidR="002E3CAE" w:rsidRPr="002C7035">
        <w:rPr>
          <w:rFonts w:cs="Arial"/>
          <w:szCs w:val="20"/>
          <w:lang w:eastAsia="en-US"/>
        </w:rPr>
        <w:t>, salvo por motivo de economicidade, segurança nacional ou outro de interesse público de alta relevância, devidamente justificado, em qualquer caso, pela máxima autoridade da contratante.</w:t>
      </w:r>
    </w:p>
    <w:p w:rsidR="002E3CAE" w:rsidRPr="002C7035" w:rsidRDefault="002E3CAE" w:rsidP="000528E5">
      <w:pPr>
        <w:pStyle w:val="PargrafodaLista"/>
        <w:numPr>
          <w:ilvl w:val="1"/>
          <w:numId w:val="1"/>
        </w:numPr>
        <w:spacing w:before="120" w:after="120" w:line="276" w:lineRule="auto"/>
        <w:contextualSpacing w:val="0"/>
        <w:jc w:val="both"/>
        <w:rPr>
          <w:rFonts w:cs="Arial"/>
          <w:color w:val="000000"/>
          <w:szCs w:val="20"/>
        </w:rPr>
      </w:pPr>
      <w:r w:rsidRPr="002C7035">
        <w:rPr>
          <w:rFonts w:cs="Arial"/>
          <w:color w:val="000000"/>
          <w:szCs w:val="20"/>
        </w:rPr>
        <w:t>Quando do pagamento, será efetuada a retenção tributária prevista na legislação aplicável.</w:t>
      </w:r>
    </w:p>
    <w:p w:rsidR="00AA2B09" w:rsidRPr="00052797" w:rsidRDefault="002E3CAE" w:rsidP="000528E5">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052797">
        <w:rPr>
          <w:rFonts w:cs="Arial"/>
          <w:color w:val="000000"/>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r w:rsidR="000528E5" w:rsidRPr="00052797">
        <w:rPr>
          <w:rFonts w:cs="Arial"/>
          <w:szCs w:val="20"/>
          <w:lang w:eastAsia="en-US"/>
        </w:rPr>
        <w:t xml:space="preserve"> </w:t>
      </w:r>
    </w:p>
    <w:p w:rsidR="002E3CAE" w:rsidRPr="00413DFC" w:rsidRDefault="002E3CAE" w:rsidP="000528E5">
      <w:pPr>
        <w:pStyle w:val="PargrafodaLista"/>
        <w:numPr>
          <w:ilvl w:val="1"/>
          <w:numId w:val="1"/>
        </w:numPr>
        <w:spacing w:before="120" w:after="120" w:line="276" w:lineRule="auto"/>
        <w:ind w:left="425" w:firstLine="0"/>
        <w:contextualSpacing w:val="0"/>
        <w:jc w:val="both"/>
        <w:rPr>
          <w:rFonts w:cs="Arial"/>
          <w:color w:val="000000"/>
          <w:szCs w:val="20"/>
        </w:rPr>
      </w:pPr>
      <w:r w:rsidRPr="00413DFC">
        <w:rPr>
          <w:rFonts w:cs="Arial"/>
          <w:color w:val="00000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2E3CAE" w:rsidRPr="00413DFC" w:rsidRDefault="002E3CAE" w:rsidP="002E3CAE">
      <w:pPr>
        <w:tabs>
          <w:tab w:val="left" w:pos="1701"/>
        </w:tabs>
        <w:spacing w:before="120" w:after="120" w:line="276" w:lineRule="auto"/>
        <w:ind w:left="425"/>
        <w:jc w:val="both"/>
        <w:rPr>
          <w:rFonts w:cs="Arial"/>
          <w:color w:val="000000"/>
          <w:szCs w:val="20"/>
        </w:rPr>
      </w:pPr>
      <w:r w:rsidRPr="00413DFC">
        <w:rPr>
          <w:rFonts w:cs="Arial"/>
          <w:color w:val="000000"/>
          <w:szCs w:val="20"/>
        </w:rPr>
        <w:t>EM = I x N x VP, sendo:</w:t>
      </w:r>
    </w:p>
    <w:p w:rsidR="002E3CAE" w:rsidRPr="00413DFC" w:rsidRDefault="002E3CAE" w:rsidP="002E3CAE">
      <w:pPr>
        <w:tabs>
          <w:tab w:val="left" w:pos="1701"/>
        </w:tabs>
        <w:spacing w:before="120" w:after="120" w:line="276" w:lineRule="auto"/>
        <w:ind w:left="425"/>
        <w:jc w:val="both"/>
        <w:rPr>
          <w:rFonts w:cs="Arial"/>
          <w:snapToGrid w:val="0"/>
          <w:color w:val="000000"/>
          <w:szCs w:val="20"/>
        </w:rPr>
      </w:pPr>
      <w:r w:rsidRPr="00413DFC">
        <w:rPr>
          <w:rFonts w:cs="Arial"/>
          <w:snapToGrid w:val="0"/>
          <w:color w:val="000000"/>
          <w:szCs w:val="20"/>
        </w:rPr>
        <w:t>EM = Encargos moratórios;</w:t>
      </w:r>
    </w:p>
    <w:p w:rsidR="002E3CAE" w:rsidRPr="00413DFC" w:rsidRDefault="002E3CAE" w:rsidP="002E3CAE">
      <w:pPr>
        <w:tabs>
          <w:tab w:val="left" w:pos="1701"/>
        </w:tabs>
        <w:spacing w:before="120" w:after="120" w:line="276" w:lineRule="auto"/>
        <w:ind w:left="425"/>
        <w:jc w:val="both"/>
        <w:rPr>
          <w:rFonts w:cs="Arial"/>
          <w:color w:val="000000"/>
          <w:szCs w:val="20"/>
        </w:rPr>
      </w:pPr>
      <w:r w:rsidRPr="00413DFC">
        <w:rPr>
          <w:rFonts w:cs="Arial"/>
          <w:color w:val="000000"/>
          <w:szCs w:val="20"/>
        </w:rPr>
        <w:t>N = Número de dias entre a data prevista para o pagamento e a do efetivo pagamento;</w:t>
      </w:r>
    </w:p>
    <w:p w:rsidR="002E3CAE" w:rsidRPr="00413DFC" w:rsidRDefault="002E3CAE" w:rsidP="002E3CAE">
      <w:pPr>
        <w:tabs>
          <w:tab w:val="left" w:pos="1701"/>
        </w:tabs>
        <w:spacing w:before="120" w:after="120" w:line="276" w:lineRule="auto"/>
        <w:ind w:left="425"/>
        <w:jc w:val="both"/>
        <w:rPr>
          <w:rFonts w:cs="Arial"/>
          <w:color w:val="000000"/>
          <w:szCs w:val="20"/>
        </w:rPr>
      </w:pPr>
      <w:r w:rsidRPr="00413DFC">
        <w:rPr>
          <w:rFonts w:cs="Arial"/>
          <w:color w:val="000000"/>
          <w:szCs w:val="20"/>
        </w:rPr>
        <w:t>VP = Valor da parcela a ser paga.</w:t>
      </w:r>
    </w:p>
    <w:p w:rsidR="002E3CAE" w:rsidRPr="00413DFC" w:rsidRDefault="002E3CAE" w:rsidP="002E3CAE">
      <w:pPr>
        <w:tabs>
          <w:tab w:val="left" w:pos="1701"/>
        </w:tabs>
        <w:spacing w:before="120" w:after="120" w:line="276" w:lineRule="auto"/>
        <w:ind w:left="425"/>
        <w:jc w:val="both"/>
        <w:rPr>
          <w:rFonts w:cs="Arial"/>
          <w:color w:val="000000"/>
          <w:szCs w:val="20"/>
        </w:rPr>
      </w:pPr>
      <w:r w:rsidRPr="00413DFC">
        <w:rPr>
          <w:rFonts w:cs="Arial"/>
          <w:snapToGrid w:val="0"/>
          <w:color w:val="000000"/>
          <w:szCs w:val="20"/>
        </w:rPr>
        <w:t xml:space="preserve">I = Índice de compensação financeira = </w:t>
      </w:r>
      <w:r w:rsidRPr="00413DFC">
        <w:rPr>
          <w:rFonts w:cs="Arial"/>
          <w:color w:val="000000"/>
          <w:szCs w:val="20"/>
        </w:rPr>
        <w:t>0,00016438, assim apurado:</w:t>
      </w:r>
    </w:p>
    <w:tbl>
      <w:tblPr>
        <w:tblStyle w:val="Tabelacomgrelha"/>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14"/>
        <w:gridCol w:w="588"/>
        <w:gridCol w:w="1276"/>
        <w:gridCol w:w="4784"/>
      </w:tblGrid>
      <w:tr w:rsidR="002E3CAE" w:rsidRPr="00413DFC" w:rsidTr="006A1B0B">
        <w:tc>
          <w:tcPr>
            <w:tcW w:w="2214" w:type="dxa"/>
            <w:vAlign w:val="center"/>
          </w:tcPr>
          <w:p w:rsidR="002E3CAE" w:rsidRPr="00413DFC" w:rsidRDefault="002E3CAE" w:rsidP="006A1B0B">
            <w:pPr>
              <w:tabs>
                <w:tab w:val="left" w:pos="1701"/>
              </w:tabs>
              <w:jc w:val="center"/>
              <w:rPr>
                <w:rFonts w:cs="Arial"/>
                <w:color w:val="000000"/>
                <w:szCs w:val="20"/>
              </w:rPr>
            </w:pPr>
            <w:r w:rsidRPr="00413DFC">
              <w:rPr>
                <w:rFonts w:cs="Arial"/>
                <w:color w:val="000000"/>
                <w:szCs w:val="20"/>
              </w:rPr>
              <w:t>I = (TX)</w:t>
            </w:r>
          </w:p>
        </w:tc>
        <w:tc>
          <w:tcPr>
            <w:tcW w:w="588" w:type="dxa"/>
            <w:vAlign w:val="center"/>
          </w:tcPr>
          <w:p w:rsidR="002E3CAE" w:rsidRPr="00413DFC" w:rsidRDefault="002E3CAE" w:rsidP="006A1B0B">
            <w:pPr>
              <w:tabs>
                <w:tab w:val="left" w:pos="1701"/>
              </w:tabs>
              <w:rPr>
                <w:rFonts w:cs="Arial"/>
                <w:color w:val="000000"/>
                <w:szCs w:val="20"/>
              </w:rPr>
            </w:pPr>
            <w:r w:rsidRPr="00413DFC">
              <w:rPr>
                <w:rFonts w:cs="Arial"/>
                <w:color w:val="000000"/>
                <w:szCs w:val="20"/>
              </w:rPr>
              <w:t xml:space="preserve">I = </w:t>
            </w:r>
          </w:p>
        </w:tc>
        <w:tc>
          <w:tcPr>
            <w:tcW w:w="1276" w:type="dxa"/>
            <w:tcBorders>
              <w:bottom w:val="single" w:sz="4" w:space="0" w:color="auto"/>
            </w:tcBorders>
          </w:tcPr>
          <w:p w:rsidR="002E3CAE" w:rsidRPr="00413DFC" w:rsidRDefault="002E3CAE" w:rsidP="006A1B0B">
            <w:pPr>
              <w:tabs>
                <w:tab w:val="left" w:pos="1701"/>
              </w:tabs>
              <w:jc w:val="center"/>
              <w:rPr>
                <w:rFonts w:cs="Arial"/>
                <w:color w:val="000000"/>
                <w:szCs w:val="20"/>
              </w:rPr>
            </w:pPr>
            <w:r w:rsidRPr="00413DFC">
              <w:rPr>
                <w:rFonts w:cs="Arial"/>
                <w:color w:val="000000"/>
                <w:szCs w:val="20"/>
              </w:rPr>
              <w:t>( 6 / 100 )</w:t>
            </w:r>
          </w:p>
        </w:tc>
        <w:tc>
          <w:tcPr>
            <w:tcW w:w="4784" w:type="dxa"/>
            <w:vAlign w:val="center"/>
          </w:tcPr>
          <w:p w:rsidR="002E3CAE" w:rsidRPr="00413DFC" w:rsidRDefault="002E3CAE" w:rsidP="006A1B0B">
            <w:pPr>
              <w:tabs>
                <w:tab w:val="left" w:pos="1701"/>
              </w:tabs>
              <w:ind w:left="742"/>
              <w:rPr>
                <w:rFonts w:cs="Arial"/>
                <w:color w:val="000000"/>
                <w:szCs w:val="20"/>
              </w:rPr>
            </w:pPr>
            <w:r w:rsidRPr="00413DFC">
              <w:rPr>
                <w:rFonts w:cs="Arial"/>
                <w:color w:val="000000"/>
                <w:szCs w:val="20"/>
              </w:rPr>
              <w:t>I = 0,00016438</w:t>
            </w:r>
          </w:p>
          <w:p w:rsidR="002E3CAE" w:rsidRPr="00413DFC" w:rsidRDefault="002E3CAE" w:rsidP="006A1B0B">
            <w:pPr>
              <w:tabs>
                <w:tab w:val="left" w:pos="1701"/>
              </w:tabs>
              <w:ind w:left="742"/>
              <w:rPr>
                <w:rFonts w:cs="Arial"/>
                <w:color w:val="000000"/>
                <w:szCs w:val="20"/>
              </w:rPr>
            </w:pPr>
            <w:r w:rsidRPr="00413DFC">
              <w:rPr>
                <w:rFonts w:cs="Arial"/>
                <w:color w:val="000000"/>
                <w:szCs w:val="20"/>
              </w:rPr>
              <w:t>TX = Percentual da taxa anual = 6%</w:t>
            </w:r>
          </w:p>
        </w:tc>
      </w:tr>
    </w:tbl>
    <w:p w:rsidR="00EA46E8" w:rsidRDefault="002E3CAE" w:rsidP="00EA46E8">
      <w:r>
        <w:t xml:space="preserve">                                                            365</w:t>
      </w:r>
    </w:p>
    <w:p w:rsidR="006F7BAF" w:rsidRDefault="004772C2" w:rsidP="006F7BAF">
      <w:pPr>
        <w:pStyle w:val="Nivel1"/>
      </w:pPr>
      <w:r w:rsidRPr="002C7035">
        <w:t xml:space="preserve">DO </w:t>
      </w:r>
      <w:r w:rsidR="006F7BAF" w:rsidRPr="002C7035">
        <w:t>REAJUSTE</w:t>
      </w:r>
      <w:r w:rsidR="00C46167" w:rsidRPr="002C7035">
        <w:t xml:space="preserve"> </w:t>
      </w:r>
    </w:p>
    <w:p w:rsidR="00520BCD" w:rsidRDefault="00520BCD" w:rsidP="00520BCD"/>
    <w:p w:rsidR="006F7BAF" w:rsidRPr="002C7035" w:rsidRDefault="006F7BAF" w:rsidP="006F7BAF">
      <w:pPr>
        <w:pStyle w:val="PargrafodaLista"/>
        <w:numPr>
          <w:ilvl w:val="1"/>
          <w:numId w:val="1"/>
        </w:numPr>
        <w:spacing w:before="120" w:after="120" w:line="276" w:lineRule="auto"/>
        <w:ind w:left="425" w:firstLine="0"/>
        <w:contextualSpacing w:val="0"/>
        <w:jc w:val="both"/>
        <w:rPr>
          <w:rFonts w:cs="Arial"/>
          <w:color w:val="000000"/>
          <w:szCs w:val="20"/>
        </w:rPr>
      </w:pPr>
      <w:r w:rsidRPr="002C7035">
        <w:rPr>
          <w:rFonts w:cs="Arial"/>
          <w:color w:val="000000"/>
          <w:szCs w:val="20"/>
        </w:rPr>
        <w:t>Os preços são fixos e irreajustáveis no prazo de um ano contado da data limite para a apresentação das propostas.</w:t>
      </w:r>
    </w:p>
    <w:p w:rsidR="006F7BAF" w:rsidRPr="002C7035" w:rsidRDefault="006F7BAF" w:rsidP="006F7BAF">
      <w:pPr>
        <w:pStyle w:val="PargrafodaLista"/>
        <w:numPr>
          <w:ilvl w:val="2"/>
          <w:numId w:val="1"/>
        </w:numPr>
        <w:spacing w:before="120" w:after="120" w:line="276" w:lineRule="auto"/>
        <w:ind w:left="1134" w:firstLine="0"/>
        <w:contextualSpacing w:val="0"/>
        <w:jc w:val="both"/>
        <w:rPr>
          <w:rFonts w:cs="Arial"/>
          <w:color w:val="000000"/>
          <w:szCs w:val="20"/>
        </w:rPr>
      </w:pPr>
      <w:r w:rsidRPr="002C7035">
        <w:rPr>
          <w:rFonts w:cs="Arial"/>
          <w:szCs w:val="20"/>
        </w:rPr>
        <w:lastRenderedPageBreak/>
        <w:t xml:space="preserve">Dentro do prazo de vigência do contrato e mediante solicitação da contratada, os preços contratados poderão sofrer reajuste após o interregno de um ano, aplicando-se o índice </w:t>
      </w:r>
      <w:r w:rsidR="001E63BC" w:rsidRPr="00501AAA">
        <w:rPr>
          <w:rFonts w:cs="Arial"/>
          <w:szCs w:val="20"/>
        </w:rPr>
        <w:t>IPCA/IBGE</w:t>
      </w:r>
      <w:r w:rsidRPr="002C7035">
        <w:rPr>
          <w:rFonts w:cs="Arial"/>
          <w:szCs w:val="20"/>
        </w:rPr>
        <w:t xml:space="preserve"> exclusivamente para as obrigações iniciadas e concluídas após a ocorrência da anualidade</w:t>
      </w:r>
      <w:r w:rsidRPr="002C7035">
        <w:rPr>
          <w:rFonts w:cs="Arial"/>
          <w:color w:val="000000"/>
          <w:szCs w:val="20"/>
        </w:rPr>
        <w:t>.</w:t>
      </w:r>
    </w:p>
    <w:p w:rsidR="002C7035" w:rsidRPr="002C7035" w:rsidRDefault="002C7035" w:rsidP="002C7035">
      <w:pPr>
        <w:pStyle w:val="PargrafodaLista"/>
        <w:numPr>
          <w:ilvl w:val="1"/>
          <w:numId w:val="1"/>
        </w:numPr>
        <w:spacing w:before="120" w:after="120" w:line="276" w:lineRule="auto"/>
        <w:ind w:left="425" w:firstLine="0"/>
        <w:contextualSpacing w:val="0"/>
        <w:jc w:val="both"/>
        <w:rPr>
          <w:rFonts w:cs="Arial"/>
          <w:color w:val="000000"/>
          <w:szCs w:val="20"/>
        </w:rPr>
      </w:pPr>
      <w:r w:rsidRPr="002C7035">
        <w:rPr>
          <w:rFonts w:cs="Arial"/>
          <w:color w:val="000000"/>
          <w:szCs w:val="20"/>
        </w:rPr>
        <w:t>Nos reajustes subsequentes ao primeiro, o interregno mínimo de um ano será contado a partir dos efeitos financeiros do último reajuste.</w:t>
      </w:r>
    </w:p>
    <w:p w:rsidR="002C7035" w:rsidRPr="002C7035" w:rsidRDefault="002C7035" w:rsidP="002C7035">
      <w:pPr>
        <w:pStyle w:val="PargrafodaLista"/>
        <w:numPr>
          <w:ilvl w:val="1"/>
          <w:numId w:val="1"/>
        </w:numPr>
        <w:spacing w:before="120" w:after="120" w:line="276" w:lineRule="auto"/>
        <w:ind w:left="425" w:firstLine="0"/>
        <w:contextualSpacing w:val="0"/>
        <w:jc w:val="both"/>
        <w:rPr>
          <w:rFonts w:cs="Arial"/>
          <w:color w:val="000000"/>
          <w:szCs w:val="20"/>
        </w:rPr>
      </w:pPr>
      <w:r w:rsidRPr="002C7035">
        <w:rPr>
          <w:rFonts w:cs="Arial"/>
          <w:color w:val="000000"/>
          <w:szCs w:val="20"/>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rsidR="002C7035" w:rsidRPr="002C7035" w:rsidRDefault="002C7035" w:rsidP="002C7035">
      <w:pPr>
        <w:pStyle w:val="PargrafodaLista"/>
        <w:numPr>
          <w:ilvl w:val="1"/>
          <w:numId w:val="1"/>
        </w:numPr>
        <w:spacing w:before="120" w:after="120" w:line="276" w:lineRule="auto"/>
        <w:ind w:left="425" w:firstLine="0"/>
        <w:contextualSpacing w:val="0"/>
        <w:jc w:val="both"/>
        <w:rPr>
          <w:rFonts w:cs="Arial"/>
          <w:color w:val="000000"/>
          <w:szCs w:val="20"/>
        </w:rPr>
      </w:pPr>
      <w:r w:rsidRPr="002C7035">
        <w:rPr>
          <w:rFonts w:cs="Arial"/>
          <w:color w:val="000000"/>
          <w:szCs w:val="20"/>
        </w:rPr>
        <w:t>Nas aferições finais, o índice utilizado para reajuste será, obrigatoriamente, o definitivo.</w:t>
      </w:r>
    </w:p>
    <w:p w:rsidR="002C7035" w:rsidRPr="002C7035" w:rsidRDefault="002C7035" w:rsidP="002C7035">
      <w:pPr>
        <w:pStyle w:val="PargrafodaLista"/>
        <w:numPr>
          <w:ilvl w:val="1"/>
          <w:numId w:val="1"/>
        </w:numPr>
        <w:spacing w:before="120" w:after="120" w:line="276" w:lineRule="auto"/>
        <w:ind w:left="425" w:firstLine="0"/>
        <w:contextualSpacing w:val="0"/>
        <w:jc w:val="both"/>
        <w:rPr>
          <w:rFonts w:cs="Arial"/>
          <w:color w:val="000000"/>
          <w:szCs w:val="20"/>
        </w:rPr>
      </w:pPr>
      <w:r w:rsidRPr="002C7035">
        <w:rPr>
          <w:rFonts w:cs="Arial"/>
          <w:color w:val="000000"/>
          <w:szCs w:val="20"/>
        </w:rPr>
        <w:t>Caso o índice estabelecido para reajustamento venha a ser extinto ou de qualquer forma não possa mais ser utilizado, será adotado, em substituição, o que vier a ser determinado pela legislação então em vigor.</w:t>
      </w:r>
    </w:p>
    <w:p w:rsidR="002C7035" w:rsidRPr="002C7035" w:rsidRDefault="002C7035" w:rsidP="002C7035">
      <w:pPr>
        <w:pStyle w:val="PargrafodaLista"/>
        <w:numPr>
          <w:ilvl w:val="1"/>
          <w:numId w:val="1"/>
        </w:numPr>
        <w:spacing w:before="120" w:after="120" w:line="276" w:lineRule="auto"/>
        <w:ind w:left="425" w:firstLine="0"/>
        <w:contextualSpacing w:val="0"/>
        <w:jc w:val="both"/>
        <w:rPr>
          <w:rFonts w:cs="Arial"/>
          <w:color w:val="000000"/>
          <w:szCs w:val="20"/>
        </w:rPr>
      </w:pPr>
      <w:r w:rsidRPr="002C7035">
        <w:rPr>
          <w:rFonts w:cs="Arial"/>
          <w:color w:val="000000"/>
          <w:szCs w:val="20"/>
        </w:rPr>
        <w:t xml:space="preserve">Na ausência de previsão legal quanto ao índice substituto, as partes elegerão novo índice oficial, para reajustamento do preço do valor remanescente, por meio de termo aditivo. </w:t>
      </w:r>
    </w:p>
    <w:p w:rsidR="002C7035" w:rsidRDefault="002C7035" w:rsidP="00C41B5E">
      <w:pPr>
        <w:pStyle w:val="PargrafodaLista"/>
        <w:numPr>
          <w:ilvl w:val="1"/>
          <w:numId w:val="1"/>
        </w:numPr>
        <w:spacing w:after="120" w:line="276" w:lineRule="auto"/>
        <w:ind w:left="425" w:firstLine="0"/>
        <w:contextualSpacing w:val="0"/>
        <w:jc w:val="both"/>
        <w:rPr>
          <w:rFonts w:cs="Arial"/>
          <w:color w:val="000000"/>
          <w:szCs w:val="20"/>
        </w:rPr>
      </w:pPr>
      <w:r w:rsidRPr="002C7035">
        <w:rPr>
          <w:rFonts w:cs="Arial"/>
          <w:color w:val="000000"/>
          <w:szCs w:val="20"/>
        </w:rPr>
        <w:t>O reajuste será realizado por apostilamento.</w:t>
      </w:r>
    </w:p>
    <w:p w:rsidR="001E14AF" w:rsidRPr="0000392B" w:rsidRDefault="001E14AF" w:rsidP="005D2DB3">
      <w:pPr>
        <w:pStyle w:val="Nivel1"/>
        <w:ind w:left="357" w:hanging="357"/>
      </w:pPr>
      <w:r w:rsidRPr="0000392B">
        <w:t>DAS SANÇÕES ADMINISTRATIVAS</w:t>
      </w:r>
    </w:p>
    <w:p w:rsidR="001E14AF" w:rsidRPr="002C7035" w:rsidRDefault="001E14AF" w:rsidP="0029415B">
      <w:pPr>
        <w:numPr>
          <w:ilvl w:val="1"/>
          <w:numId w:val="1"/>
        </w:numPr>
        <w:spacing w:before="120" w:after="120" w:line="276" w:lineRule="auto"/>
        <w:ind w:left="425" w:firstLine="0"/>
        <w:jc w:val="both"/>
        <w:rPr>
          <w:rFonts w:cs="Arial"/>
          <w:szCs w:val="20"/>
        </w:rPr>
      </w:pPr>
      <w:r w:rsidRPr="0000392B">
        <w:rPr>
          <w:rFonts w:cs="Arial"/>
          <w:szCs w:val="20"/>
        </w:rPr>
        <w:t xml:space="preserve">Comete </w:t>
      </w:r>
      <w:r w:rsidRPr="002C7035">
        <w:rPr>
          <w:rFonts w:cs="Arial"/>
          <w:szCs w:val="20"/>
        </w:rPr>
        <w:t>infração administrativa nos termos da Lei nº 10.520, de 2002, a C</w:t>
      </w:r>
      <w:r w:rsidR="00A96322" w:rsidRPr="002C7035">
        <w:rPr>
          <w:rFonts w:cs="Arial"/>
          <w:szCs w:val="20"/>
        </w:rPr>
        <w:t>ontratada</w:t>
      </w:r>
      <w:r w:rsidRPr="002C7035">
        <w:rPr>
          <w:rFonts w:cs="Arial"/>
          <w:szCs w:val="20"/>
        </w:rPr>
        <w:t xml:space="preserve"> que:</w:t>
      </w:r>
    </w:p>
    <w:p w:rsidR="001E14AF" w:rsidRPr="002C7035" w:rsidRDefault="001E14AF" w:rsidP="0029415B">
      <w:pPr>
        <w:numPr>
          <w:ilvl w:val="2"/>
          <w:numId w:val="1"/>
        </w:numPr>
        <w:spacing w:before="120" w:after="120" w:line="276" w:lineRule="auto"/>
        <w:ind w:left="1134" w:firstLine="0"/>
        <w:jc w:val="both"/>
        <w:rPr>
          <w:rFonts w:cs="Arial"/>
          <w:szCs w:val="20"/>
        </w:rPr>
      </w:pPr>
      <w:r w:rsidRPr="002C7035">
        <w:rPr>
          <w:rFonts w:cs="Arial"/>
          <w:szCs w:val="20"/>
        </w:rPr>
        <w:t>inexecutar total ou parcialmente qualquer das obrigações assumidas em decorrência da contratação;</w:t>
      </w:r>
    </w:p>
    <w:p w:rsidR="001E14AF" w:rsidRPr="002C7035" w:rsidRDefault="001E14AF" w:rsidP="0029415B">
      <w:pPr>
        <w:numPr>
          <w:ilvl w:val="2"/>
          <w:numId w:val="1"/>
        </w:numPr>
        <w:spacing w:before="120" w:after="120" w:line="276" w:lineRule="auto"/>
        <w:ind w:left="1134" w:firstLine="0"/>
        <w:jc w:val="both"/>
        <w:rPr>
          <w:rFonts w:cs="Arial"/>
          <w:szCs w:val="20"/>
        </w:rPr>
      </w:pPr>
      <w:r w:rsidRPr="002C7035">
        <w:rPr>
          <w:rFonts w:cs="Arial"/>
          <w:szCs w:val="20"/>
        </w:rPr>
        <w:t>ensejar o retardamento da execução do objeto;</w:t>
      </w:r>
    </w:p>
    <w:p w:rsidR="001E14AF" w:rsidRPr="002C7035" w:rsidRDefault="00C15A31" w:rsidP="0029415B">
      <w:pPr>
        <w:numPr>
          <w:ilvl w:val="2"/>
          <w:numId w:val="1"/>
        </w:numPr>
        <w:spacing w:before="120" w:after="120" w:line="276" w:lineRule="auto"/>
        <w:ind w:left="1134" w:firstLine="0"/>
        <w:jc w:val="both"/>
        <w:rPr>
          <w:rFonts w:cs="Arial"/>
          <w:szCs w:val="20"/>
        </w:rPr>
      </w:pPr>
      <w:r w:rsidRPr="002C7035">
        <w:rPr>
          <w:rFonts w:cs="Arial"/>
          <w:szCs w:val="20"/>
        </w:rPr>
        <w:t xml:space="preserve">falhar ou </w:t>
      </w:r>
      <w:r w:rsidR="001E14AF" w:rsidRPr="002C7035">
        <w:rPr>
          <w:rFonts w:cs="Arial"/>
          <w:szCs w:val="20"/>
        </w:rPr>
        <w:t>fraudar na execução do contrato;</w:t>
      </w:r>
    </w:p>
    <w:p w:rsidR="001E14AF" w:rsidRPr="002C7035" w:rsidRDefault="001E14AF" w:rsidP="0029415B">
      <w:pPr>
        <w:numPr>
          <w:ilvl w:val="2"/>
          <w:numId w:val="1"/>
        </w:numPr>
        <w:spacing w:before="120" w:after="120" w:line="276" w:lineRule="auto"/>
        <w:ind w:left="1134" w:firstLine="0"/>
        <w:jc w:val="both"/>
        <w:rPr>
          <w:rFonts w:cs="Arial"/>
          <w:szCs w:val="20"/>
        </w:rPr>
      </w:pPr>
      <w:r w:rsidRPr="002C7035">
        <w:rPr>
          <w:rFonts w:cs="Arial"/>
          <w:szCs w:val="20"/>
        </w:rPr>
        <w:t>comportar-se de modo inidôneo;</w:t>
      </w:r>
    </w:p>
    <w:p w:rsidR="001E14AF" w:rsidRPr="002C7035" w:rsidRDefault="001E14AF" w:rsidP="0029415B">
      <w:pPr>
        <w:numPr>
          <w:ilvl w:val="2"/>
          <w:numId w:val="1"/>
        </w:numPr>
        <w:spacing w:before="120" w:after="120" w:line="276" w:lineRule="auto"/>
        <w:ind w:left="1134" w:firstLine="0"/>
        <w:jc w:val="both"/>
        <w:rPr>
          <w:rFonts w:cs="Arial"/>
          <w:szCs w:val="20"/>
        </w:rPr>
      </w:pPr>
      <w:r w:rsidRPr="002C7035">
        <w:rPr>
          <w:rFonts w:cs="Arial"/>
          <w:szCs w:val="20"/>
        </w:rPr>
        <w:t>cometer fraude fiscal;</w:t>
      </w:r>
    </w:p>
    <w:p w:rsidR="001E14AF" w:rsidRPr="002C7035" w:rsidRDefault="00C15A31" w:rsidP="00DA7D17">
      <w:pPr>
        <w:pStyle w:val="PargrafodaLista"/>
        <w:numPr>
          <w:ilvl w:val="1"/>
          <w:numId w:val="1"/>
        </w:numPr>
        <w:spacing w:before="120" w:after="120" w:line="276" w:lineRule="auto"/>
        <w:ind w:right="-30"/>
        <w:jc w:val="both"/>
        <w:rPr>
          <w:rFonts w:cs="Arial"/>
          <w:szCs w:val="20"/>
        </w:rPr>
      </w:pPr>
      <w:r w:rsidRPr="002C7035">
        <w:rPr>
          <w:rFonts w:cs="Arial"/>
          <w:szCs w:val="20"/>
        </w:rPr>
        <w:t xml:space="preserve">Pela inexecução </w:t>
      </w:r>
      <w:r w:rsidRPr="002C7035">
        <w:rPr>
          <w:rFonts w:cs="Arial"/>
          <w:szCs w:val="20"/>
          <w:u w:val="single"/>
        </w:rPr>
        <w:t>total ou parcial</w:t>
      </w:r>
      <w:r w:rsidRPr="002C7035">
        <w:rPr>
          <w:rFonts w:cs="Arial"/>
          <w:szCs w:val="20"/>
        </w:rPr>
        <w:t xml:space="preserve"> do objeto deste contrato, a Administração pode aplicar à CONTRATADA as seguintes sanções:</w:t>
      </w:r>
    </w:p>
    <w:p w:rsidR="001E14AF" w:rsidRPr="0000392B" w:rsidRDefault="00DA7D17" w:rsidP="0029415B">
      <w:pPr>
        <w:numPr>
          <w:ilvl w:val="2"/>
          <w:numId w:val="1"/>
        </w:numPr>
        <w:spacing w:before="120" w:after="120" w:line="276" w:lineRule="auto"/>
        <w:ind w:left="1134" w:firstLine="0"/>
        <w:jc w:val="both"/>
        <w:rPr>
          <w:rFonts w:cs="Arial"/>
          <w:szCs w:val="20"/>
        </w:rPr>
      </w:pPr>
      <w:r w:rsidRPr="008009AF">
        <w:rPr>
          <w:rFonts w:cs="Arial"/>
          <w:szCs w:val="20"/>
        </w:rPr>
        <w:t>A</w:t>
      </w:r>
      <w:r w:rsidR="001E14AF" w:rsidRPr="008009AF">
        <w:rPr>
          <w:rFonts w:cs="Arial"/>
          <w:szCs w:val="20"/>
        </w:rPr>
        <w:t>dvertência</w:t>
      </w:r>
      <w:r w:rsidRPr="008009AF">
        <w:rPr>
          <w:rFonts w:cs="Arial"/>
          <w:szCs w:val="20"/>
        </w:rPr>
        <w:t>,</w:t>
      </w:r>
      <w:r w:rsidR="001E14AF" w:rsidRPr="0000392B">
        <w:rPr>
          <w:rFonts w:cs="Arial"/>
          <w:szCs w:val="20"/>
        </w:rPr>
        <w:t xml:space="preserve"> por faltas leves, assim entendidas aquelas que não acarretem prejuízos significativos para a C</w:t>
      </w:r>
      <w:r w:rsidR="00A96322" w:rsidRPr="0000392B">
        <w:rPr>
          <w:rFonts w:cs="Arial"/>
          <w:szCs w:val="20"/>
        </w:rPr>
        <w:t>ontratante</w:t>
      </w:r>
      <w:r w:rsidR="001E14AF" w:rsidRPr="0000392B">
        <w:rPr>
          <w:rFonts w:cs="Arial"/>
          <w:szCs w:val="20"/>
        </w:rPr>
        <w:t>;</w:t>
      </w:r>
    </w:p>
    <w:p w:rsidR="001E63BC" w:rsidRPr="0000392B" w:rsidRDefault="001E63BC" w:rsidP="001E63BC">
      <w:pPr>
        <w:numPr>
          <w:ilvl w:val="2"/>
          <w:numId w:val="1"/>
        </w:numPr>
        <w:spacing w:before="120" w:after="120" w:line="276" w:lineRule="auto"/>
        <w:ind w:left="1134" w:firstLine="0"/>
        <w:jc w:val="both"/>
        <w:rPr>
          <w:rFonts w:cs="Arial"/>
          <w:szCs w:val="20"/>
        </w:rPr>
      </w:pPr>
      <w:r w:rsidRPr="0000392B">
        <w:rPr>
          <w:rFonts w:cs="Arial"/>
          <w:szCs w:val="20"/>
        </w:rPr>
        <w:t xml:space="preserve">multa moratória de </w:t>
      </w:r>
      <w:r w:rsidRPr="00591C8E">
        <w:rPr>
          <w:rFonts w:cs="Arial"/>
          <w:szCs w:val="20"/>
        </w:rPr>
        <w:t>1% (um</w:t>
      </w:r>
      <w:r w:rsidRPr="0000392B">
        <w:rPr>
          <w:rFonts w:cs="Arial"/>
          <w:szCs w:val="20"/>
        </w:rPr>
        <w:t xml:space="preserve"> por cento) por dia de atraso injustificado sobre o valor da parcela inadimplida, até o limite de </w:t>
      </w:r>
      <w:r w:rsidRPr="00591C8E">
        <w:rPr>
          <w:rFonts w:cs="Arial"/>
          <w:szCs w:val="20"/>
        </w:rPr>
        <w:t>30(trinta)</w:t>
      </w:r>
      <w:r w:rsidRPr="0000392B">
        <w:rPr>
          <w:rFonts w:cs="Arial"/>
          <w:szCs w:val="20"/>
        </w:rPr>
        <w:t xml:space="preserve"> dias;</w:t>
      </w:r>
    </w:p>
    <w:p w:rsidR="001E63BC" w:rsidRPr="0000392B" w:rsidRDefault="001E63BC" w:rsidP="001E63BC">
      <w:pPr>
        <w:numPr>
          <w:ilvl w:val="2"/>
          <w:numId w:val="1"/>
        </w:numPr>
        <w:spacing w:before="120" w:after="120" w:line="276" w:lineRule="auto"/>
        <w:ind w:left="1134" w:firstLine="0"/>
        <w:jc w:val="both"/>
        <w:rPr>
          <w:rFonts w:cs="Arial"/>
          <w:szCs w:val="20"/>
        </w:rPr>
      </w:pPr>
      <w:r w:rsidRPr="0000392B">
        <w:rPr>
          <w:rFonts w:cs="Arial"/>
          <w:szCs w:val="20"/>
        </w:rPr>
        <w:t xml:space="preserve">multa compensatória de </w:t>
      </w:r>
      <w:r w:rsidRPr="00591C8E">
        <w:rPr>
          <w:rFonts w:cs="Arial"/>
          <w:szCs w:val="20"/>
        </w:rPr>
        <w:t>3% (tr</w:t>
      </w:r>
      <w:r>
        <w:rPr>
          <w:rFonts w:cs="Arial"/>
          <w:szCs w:val="20"/>
        </w:rPr>
        <w:t>ês</w:t>
      </w:r>
      <w:r w:rsidRPr="0000392B">
        <w:rPr>
          <w:rFonts w:cs="Arial"/>
          <w:szCs w:val="20"/>
        </w:rPr>
        <w:t xml:space="preserve"> por cento) sobre o valor total do contrato, no caso de inexecução total do objeto;</w:t>
      </w:r>
    </w:p>
    <w:p w:rsidR="001E14AF" w:rsidRPr="0000392B" w:rsidRDefault="001E14AF" w:rsidP="0029415B">
      <w:pPr>
        <w:numPr>
          <w:ilvl w:val="2"/>
          <w:numId w:val="1"/>
        </w:numPr>
        <w:spacing w:before="120" w:after="120" w:line="276" w:lineRule="auto"/>
        <w:ind w:left="1134" w:firstLine="0"/>
        <w:jc w:val="both"/>
        <w:rPr>
          <w:rFonts w:cs="Arial"/>
          <w:szCs w:val="20"/>
        </w:rPr>
      </w:pPr>
      <w:r w:rsidRPr="0000392B">
        <w:rPr>
          <w:rFonts w:cs="Arial"/>
          <w:szCs w:val="20"/>
        </w:rPr>
        <w:t>em caso de inexecução parcial, a multa compensatória, no mesmo percentual do subitem acima, será aplicada de forma proporcional à obrigação inadimplida;</w:t>
      </w:r>
    </w:p>
    <w:p w:rsidR="001E14AF" w:rsidRPr="0000392B" w:rsidRDefault="00B92C22" w:rsidP="00B92C22">
      <w:pPr>
        <w:numPr>
          <w:ilvl w:val="2"/>
          <w:numId w:val="1"/>
        </w:numPr>
        <w:spacing w:before="120" w:after="120" w:line="276" w:lineRule="auto"/>
        <w:ind w:left="1134" w:firstLine="0"/>
        <w:jc w:val="both"/>
        <w:rPr>
          <w:rFonts w:cs="Arial"/>
          <w:b/>
          <w:i/>
          <w:color w:val="7030A0"/>
          <w:szCs w:val="20"/>
          <w:u w:val="single"/>
        </w:rPr>
      </w:pPr>
      <w:r w:rsidRPr="0000392B">
        <w:rPr>
          <w:rFonts w:cs="Arial"/>
          <w:szCs w:val="20"/>
        </w:rPr>
        <w:t>suspensão de licitar e impedimento de contratar com o órgão, entidade ou unidade administrativa pela qual a Administração Pública opera e atua concretamente, pelo prazo de até dois anos;</w:t>
      </w:r>
      <w:r w:rsidR="00062C9B" w:rsidRPr="0000392B">
        <w:rPr>
          <w:rFonts w:cs="Arial"/>
          <w:szCs w:val="20"/>
        </w:rPr>
        <w:t xml:space="preserve"> </w:t>
      </w:r>
    </w:p>
    <w:p w:rsidR="001E14AF" w:rsidRDefault="001E14AF" w:rsidP="0029415B">
      <w:pPr>
        <w:numPr>
          <w:ilvl w:val="2"/>
          <w:numId w:val="1"/>
        </w:numPr>
        <w:spacing w:before="120" w:after="120" w:line="276" w:lineRule="auto"/>
        <w:ind w:left="1134" w:firstLine="0"/>
        <w:jc w:val="both"/>
        <w:rPr>
          <w:rFonts w:cs="Arial"/>
          <w:szCs w:val="20"/>
        </w:rPr>
      </w:pPr>
      <w:r w:rsidRPr="0000392B">
        <w:rPr>
          <w:rFonts w:cs="Arial"/>
          <w:szCs w:val="20"/>
        </w:rPr>
        <w:t xml:space="preserve">impedimento de licitar e </w:t>
      </w:r>
      <w:r w:rsidRPr="002C7035">
        <w:rPr>
          <w:rFonts w:cs="Arial"/>
          <w:szCs w:val="20"/>
        </w:rPr>
        <w:t xml:space="preserve">contratar com </w:t>
      </w:r>
      <w:r w:rsidR="00DA7D17" w:rsidRPr="002C7035">
        <w:rPr>
          <w:rFonts w:cs="Arial"/>
          <w:szCs w:val="20"/>
        </w:rPr>
        <w:t>órgãos e entidades da</w:t>
      </w:r>
      <w:r w:rsidRPr="002C7035">
        <w:rPr>
          <w:rFonts w:cs="Arial"/>
          <w:szCs w:val="20"/>
        </w:rPr>
        <w:t xml:space="preserve"> União</w:t>
      </w:r>
      <w:r w:rsidRPr="0000392B">
        <w:rPr>
          <w:rFonts w:cs="Arial"/>
          <w:szCs w:val="20"/>
        </w:rPr>
        <w:t xml:space="preserve"> com o consequente descredenciamento no </w:t>
      </w:r>
      <w:r w:rsidR="00CA02C8">
        <w:rPr>
          <w:rFonts w:cs="Arial"/>
          <w:szCs w:val="20"/>
        </w:rPr>
        <w:t>SICAF</w:t>
      </w:r>
      <w:r w:rsidRPr="0000392B">
        <w:rPr>
          <w:rFonts w:cs="Arial"/>
          <w:szCs w:val="20"/>
        </w:rPr>
        <w:t xml:space="preserve"> pelo prazo de até cinco anos;</w:t>
      </w:r>
    </w:p>
    <w:p w:rsidR="00834300" w:rsidRPr="002C7035" w:rsidRDefault="00834300" w:rsidP="00834300">
      <w:pPr>
        <w:pStyle w:val="PargrafodaLista1"/>
        <w:numPr>
          <w:ilvl w:val="3"/>
          <w:numId w:val="1"/>
        </w:numPr>
        <w:spacing w:before="120" w:after="120" w:line="276" w:lineRule="auto"/>
        <w:ind w:right="-30"/>
        <w:jc w:val="both"/>
        <w:rPr>
          <w:rFonts w:ascii="Arial" w:hAnsi="Arial" w:cs="Arial"/>
          <w:sz w:val="20"/>
          <w:szCs w:val="20"/>
        </w:rPr>
      </w:pPr>
      <w:r w:rsidRPr="002C7035">
        <w:rPr>
          <w:rFonts w:ascii="Arial" w:hAnsi="Arial" w:cs="Arial"/>
          <w:sz w:val="20"/>
          <w:szCs w:val="20"/>
        </w:rPr>
        <w:lastRenderedPageBreak/>
        <w:t>A Sanção de impedimento de licitar e contratar prevista neste subitem também é aplicável em quaisquer das hipóteses previstas como infração administrativa no subitem 1</w:t>
      </w:r>
      <w:r w:rsidR="00F16BC9">
        <w:rPr>
          <w:rFonts w:ascii="Arial" w:hAnsi="Arial" w:cs="Arial"/>
          <w:sz w:val="20"/>
          <w:szCs w:val="20"/>
        </w:rPr>
        <w:t>4</w:t>
      </w:r>
      <w:r w:rsidR="005D2DB3">
        <w:rPr>
          <w:rFonts w:ascii="Arial" w:hAnsi="Arial" w:cs="Arial"/>
          <w:sz w:val="20"/>
          <w:szCs w:val="20"/>
        </w:rPr>
        <w:t>.</w:t>
      </w:r>
      <w:r w:rsidRPr="002C7035">
        <w:rPr>
          <w:rFonts w:ascii="Arial" w:hAnsi="Arial" w:cs="Arial"/>
          <w:sz w:val="20"/>
          <w:szCs w:val="20"/>
        </w:rPr>
        <w:t>1 deste Termo de Referência.</w:t>
      </w:r>
    </w:p>
    <w:p w:rsidR="001E14AF" w:rsidRPr="002C7035" w:rsidRDefault="001E14AF" w:rsidP="0029415B">
      <w:pPr>
        <w:numPr>
          <w:ilvl w:val="2"/>
          <w:numId w:val="1"/>
        </w:numPr>
        <w:spacing w:before="120" w:after="120" w:line="276" w:lineRule="auto"/>
        <w:ind w:left="1134" w:firstLine="0"/>
        <w:jc w:val="both"/>
        <w:rPr>
          <w:rFonts w:cs="Arial"/>
          <w:szCs w:val="20"/>
        </w:rPr>
      </w:pPr>
      <w:r w:rsidRPr="0000392B">
        <w:rPr>
          <w:rFonts w:cs="Arial"/>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w:t>
      </w:r>
      <w:r w:rsidRPr="002C7035">
        <w:rPr>
          <w:rFonts w:cs="Arial"/>
          <w:szCs w:val="20"/>
        </w:rPr>
        <w:t>concedida sempre que a C</w:t>
      </w:r>
      <w:r w:rsidR="00A96322" w:rsidRPr="002C7035">
        <w:rPr>
          <w:rFonts w:cs="Arial"/>
          <w:szCs w:val="20"/>
        </w:rPr>
        <w:t>ontratada</w:t>
      </w:r>
      <w:r w:rsidRPr="002C7035">
        <w:rPr>
          <w:rFonts w:cs="Arial"/>
          <w:szCs w:val="20"/>
        </w:rPr>
        <w:t xml:space="preserve"> ressarcir a C</w:t>
      </w:r>
      <w:r w:rsidR="00A96322" w:rsidRPr="002C7035">
        <w:rPr>
          <w:rFonts w:cs="Arial"/>
          <w:szCs w:val="20"/>
        </w:rPr>
        <w:t>ontratante</w:t>
      </w:r>
      <w:r w:rsidRPr="002C7035">
        <w:rPr>
          <w:rFonts w:cs="Arial"/>
          <w:szCs w:val="20"/>
        </w:rPr>
        <w:t xml:space="preserve"> pelos prejuízos causados;</w:t>
      </w:r>
    </w:p>
    <w:p w:rsidR="00563CBA" w:rsidRPr="002C7035" w:rsidRDefault="00563CBA" w:rsidP="00563CBA">
      <w:pPr>
        <w:numPr>
          <w:ilvl w:val="1"/>
          <w:numId w:val="1"/>
        </w:numPr>
        <w:spacing w:before="120" w:after="120" w:line="276" w:lineRule="auto"/>
        <w:ind w:right="-30"/>
        <w:jc w:val="both"/>
        <w:rPr>
          <w:rFonts w:cs="Arial"/>
          <w:szCs w:val="20"/>
        </w:rPr>
      </w:pPr>
      <w:r w:rsidRPr="002C7035">
        <w:rPr>
          <w:rFonts w:cs="Arial"/>
          <w:szCs w:val="20"/>
        </w:rPr>
        <w:t>As s</w:t>
      </w:r>
      <w:r w:rsidR="00DA7D17" w:rsidRPr="002C7035">
        <w:rPr>
          <w:rFonts w:cs="Arial"/>
          <w:szCs w:val="20"/>
        </w:rPr>
        <w:t>anções previstas nos subitens 1</w:t>
      </w:r>
      <w:r w:rsidR="00F16BC9">
        <w:rPr>
          <w:rFonts w:cs="Arial"/>
          <w:szCs w:val="20"/>
        </w:rPr>
        <w:t>4</w:t>
      </w:r>
      <w:r w:rsidR="007579BB">
        <w:rPr>
          <w:rFonts w:cs="Arial"/>
          <w:szCs w:val="20"/>
        </w:rPr>
        <w:t>.2</w:t>
      </w:r>
      <w:r w:rsidR="00DA7D17" w:rsidRPr="002C7035">
        <w:rPr>
          <w:rFonts w:cs="Arial"/>
          <w:szCs w:val="20"/>
        </w:rPr>
        <w:t>.1, 1</w:t>
      </w:r>
      <w:r w:rsidR="00F16BC9">
        <w:rPr>
          <w:rFonts w:cs="Arial"/>
          <w:szCs w:val="20"/>
        </w:rPr>
        <w:t>4</w:t>
      </w:r>
      <w:r w:rsidR="00DA7D17" w:rsidRPr="002C7035">
        <w:rPr>
          <w:rFonts w:cs="Arial"/>
          <w:szCs w:val="20"/>
        </w:rPr>
        <w:t>.</w:t>
      </w:r>
      <w:r w:rsidR="007579BB">
        <w:rPr>
          <w:rFonts w:cs="Arial"/>
          <w:szCs w:val="20"/>
        </w:rPr>
        <w:t>2</w:t>
      </w:r>
      <w:r w:rsidR="00DA7D17" w:rsidRPr="002C7035">
        <w:rPr>
          <w:rFonts w:cs="Arial"/>
          <w:szCs w:val="20"/>
        </w:rPr>
        <w:t>.</w:t>
      </w:r>
      <w:r w:rsidR="007579BB">
        <w:rPr>
          <w:rFonts w:cs="Arial"/>
          <w:szCs w:val="20"/>
        </w:rPr>
        <w:t>5,</w:t>
      </w:r>
      <w:r w:rsidR="00DA7D17" w:rsidRPr="002C7035">
        <w:rPr>
          <w:rFonts w:cs="Arial"/>
          <w:szCs w:val="20"/>
        </w:rPr>
        <w:t xml:space="preserve"> </w:t>
      </w:r>
      <w:r w:rsidR="00F16BC9">
        <w:rPr>
          <w:rFonts w:cs="Arial"/>
          <w:szCs w:val="20"/>
        </w:rPr>
        <w:t>14</w:t>
      </w:r>
      <w:r w:rsidRPr="002C7035">
        <w:rPr>
          <w:rFonts w:cs="Arial"/>
          <w:szCs w:val="20"/>
        </w:rPr>
        <w:t>.</w:t>
      </w:r>
      <w:r w:rsidR="007579BB">
        <w:rPr>
          <w:rFonts w:cs="Arial"/>
          <w:szCs w:val="20"/>
        </w:rPr>
        <w:t>2</w:t>
      </w:r>
      <w:r w:rsidRPr="002C7035">
        <w:rPr>
          <w:rFonts w:cs="Arial"/>
          <w:szCs w:val="20"/>
        </w:rPr>
        <w:t>.</w:t>
      </w:r>
      <w:r w:rsidR="007579BB">
        <w:rPr>
          <w:rFonts w:cs="Arial"/>
          <w:szCs w:val="20"/>
        </w:rPr>
        <w:t>6 e 1</w:t>
      </w:r>
      <w:r w:rsidR="00F16BC9">
        <w:rPr>
          <w:rFonts w:cs="Arial"/>
          <w:szCs w:val="20"/>
        </w:rPr>
        <w:t>4</w:t>
      </w:r>
      <w:r w:rsidR="007579BB">
        <w:rPr>
          <w:rFonts w:cs="Arial"/>
          <w:szCs w:val="20"/>
        </w:rPr>
        <w:t>.2.7</w:t>
      </w:r>
      <w:r w:rsidRPr="002C7035">
        <w:rPr>
          <w:rFonts w:cs="Arial"/>
          <w:szCs w:val="20"/>
        </w:rPr>
        <w:t xml:space="preserve"> poderão ser aplicadas à CONTRATADA juntamente com as de multa, descontando-a dos pagamentos a serem efetuados.</w:t>
      </w:r>
    </w:p>
    <w:p w:rsidR="001E14AF" w:rsidRPr="0000392B" w:rsidRDefault="001E14AF" w:rsidP="0029415B">
      <w:pPr>
        <w:numPr>
          <w:ilvl w:val="1"/>
          <w:numId w:val="1"/>
        </w:numPr>
        <w:spacing w:before="120" w:after="120" w:line="276" w:lineRule="auto"/>
        <w:ind w:left="425" w:firstLine="0"/>
        <w:jc w:val="both"/>
        <w:rPr>
          <w:rFonts w:cs="Arial"/>
          <w:szCs w:val="20"/>
        </w:rPr>
      </w:pPr>
      <w:r w:rsidRPr="0000392B">
        <w:rPr>
          <w:rFonts w:cs="Arial"/>
          <w:szCs w:val="20"/>
        </w:rPr>
        <w:t>Também ficam sujeitas às penalidades do art. 87, III e IV da Lei nº 8.666, de 1993, a</w:t>
      </w:r>
      <w:r w:rsidR="00806D9B" w:rsidRPr="0000392B">
        <w:rPr>
          <w:rFonts w:cs="Arial"/>
          <w:szCs w:val="20"/>
        </w:rPr>
        <w:t>s</w:t>
      </w:r>
      <w:r w:rsidRPr="0000392B">
        <w:rPr>
          <w:rFonts w:cs="Arial"/>
          <w:szCs w:val="20"/>
        </w:rPr>
        <w:t xml:space="preserve"> </w:t>
      </w:r>
      <w:r w:rsidR="00806D9B" w:rsidRPr="0000392B">
        <w:rPr>
          <w:rFonts w:cs="Arial"/>
          <w:szCs w:val="20"/>
        </w:rPr>
        <w:t>empresas ou profissionais</w:t>
      </w:r>
      <w:r w:rsidRPr="0000392B">
        <w:rPr>
          <w:rFonts w:cs="Arial"/>
          <w:szCs w:val="20"/>
        </w:rPr>
        <w:t xml:space="preserve"> que:</w:t>
      </w:r>
    </w:p>
    <w:p w:rsidR="001E14AF" w:rsidRPr="0000392B" w:rsidRDefault="001E14AF" w:rsidP="0029415B">
      <w:pPr>
        <w:numPr>
          <w:ilvl w:val="2"/>
          <w:numId w:val="1"/>
        </w:numPr>
        <w:spacing w:before="120" w:after="120" w:line="276" w:lineRule="auto"/>
        <w:ind w:left="1134" w:firstLine="0"/>
        <w:jc w:val="both"/>
        <w:rPr>
          <w:rFonts w:cs="Arial"/>
          <w:szCs w:val="20"/>
        </w:rPr>
      </w:pPr>
      <w:r w:rsidRPr="0000392B">
        <w:rPr>
          <w:rFonts w:cs="Arial"/>
          <w:szCs w:val="20"/>
        </w:rPr>
        <w:t>tenha</w:t>
      </w:r>
      <w:r w:rsidR="00806D9B" w:rsidRPr="0000392B">
        <w:rPr>
          <w:rFonts w:cs="Arial"/>
          <w:szCs w:val="20"/>
        </w:rPr>
        <w:t>m</w:t>
      </w:r>
      <w:r w:rsidRPr="0000392B">
        <w:rPr>
          <w:rFonts w:cs="Arial"/>
          <w:szCs w:val="20"/>
        </w:rPr>
        <w:t xml:space="preserve"> sofrido condenação definitiva por praticar, por meio dolosos, fraude fiscal no recolhimento de quaisquer tributos;</w:t>
      </w:r>
    </w:p>
    <w:p w:rsidR="001E14AF" w:rsidRPr="0000392B" w:rsidRDefault="001E14AF" w:rsidP="0029415B">
      <w:pPr>
        <w:numPr>
          <w:ilvl w:val="2"/>
          <w:numId w:val="1"/>
        </w:numPr>
        <w:spacing w:before="120" w:after="120" w:line="276" w:lineRule="auto"/>
        <w:ind w:left="1134" w:firstLine="0"/>
        <w:jc w:val="both"/>
        <w:rPr>
          <w:rFonts w:cs="Arial"/>
          <w:szCs w:val="20"/>
        </w:rPr>
      </w:pPr>
      <w:r w:rsidRPr="0000392B">
        <w:rPr>
          <w:rFonts w:cs="Arial"/>
          <w:szCs w:val="20"/>
        </w:rPr>
        <w:t>tenha</w:t>
      </w:r>
      <w:r w:rsidR="00806D9B" w:rsidRPr="0000392B">
        <w:rPr>
          <w:rFonts w:cs="Arial"/>
          <w:szCs w:val="20"/>
        </w:rPr>
        <w:t>m</w:t>
      </w:r>
      <w:r w:rsidRPr="0000392B">
        <w:rPr>
          <w:rFonts w:cs="Arial"/>
          <w:szCs w:val="20"/>
        </w:rPr>
        <w:t xml:space="preserve"> praticado atos ilícitos visando a frustrar os objetivos da licitação;</w:t>
      </w:r>
    </w:p>
    <w:p w:rsidR="001E14AF" w:rsidRPr="0000392B" w:rsidRDefault="001E14AF" w:rsidP="0029415B">
      <w:pPr>
        <w:numPr>
          <w:ilvl w:val="2"/>
          <w:numId w:val="1"/>
        </w:numPr>
        <w:spacing w:before="240" w:after="120" w:line="276" w:lineRule="auto"/>
        <w:ind w:left="1134" w:right="-17" w:hanging="283"/>
        <w:jc w:val="both"/>
        <w:rPr>
          <w:rFonts w:cs="Arial"/>
          <w:szCs w:val="20"/>
        </w:rPr>
      </w:pPr>
      <w:r w:rsidRPr="0000392B">
        <w:rPr>
          <w:rFonts w:cs="Arial"/>
          <w:szCs w:val="20"/>
        </w:rPr>
        <w:t>demonstre</w:t>
      </w:r>
      <w:r w:rsidR="00806D9B" w:rsidRPr="0000392B">
        <w:rPr>
          <w:rFonts w:cs="Arial"/>
          <w:szCs w:val="20"/>
        </w:rPr>
        <w:t>m</w:t>
      </w:r>
      <w:r w:rsidRPr="0000392B">
        <w:rPr>
          <w:rFonts w:cs="Arial"/>
          <w:szCs w:val="20"/>
        </w:rPr>
        <w:t xml:space="preserve"> não possuir idoneidade para contratar com a Administração em virtude de atos ilícitos praticados.</w:t>
      </w:r>
    </w:p>
    <w:p w:rsidR="001E14AF" w:rsidRPr="0000392B" w:rsidRDefault="001E14AF" w:rsidP="0029415B">
      <w:pPr>
        <w:numPr>
          <w:ilvl w:val="1"/>
          <w:numId w:val="1"/>
        </w:numPr>
        <w:spacing w:before="120" w:after="120" w:line="276" w:lineRule="auto"/>
        <w:ind w:left="425" w:firstLine="0"/>
        <w:jc w:val="both"/>
        <w:rPr>
          <w:rFonts w:cs="Arial"/>
          <w:szCs w:val="20"/>
        </w:rPr>
      </w:pPr>
      <w:r w:rsidRPr="0000392B">
        <w:rPr>
          <w:rFonts w:cs="Arial"/>
          <w:szCs w:val="20"/>
        </w:rPr>
        <w:t>A aplicação de qualquer das penalidades previstas realizar-se-á em processo administrativo que assegurará o contraditório e a ampla defesa à C</w:t>
      </w:r>
      <w:r w:rsidR="009E377E" w:rsidRPr="0000392B">
        <w:rPr>
          <w:rFonts w:cs="Arial"/>
          <w:szCs w:val="20"/>
        </w:rPr>
        <w:t>ontratada</w:t>
      </w:r>
      <w:r w:rsidRPr="0000392B">
        <w:rPr>
          <w:rFonts w:cs="Arial"/>
          <w:szCs w:val="20"/>
        </w:rPr>
        <w:t>, observando-se o procedimento previsto na Lei nº 8.666, de 1993, e subsidiariamente a Lei nº 9.784, de 1999.</w:t>
      </w:r>
    </w:p>
    <w:p w:rsidR="00210B85" w:rsidRPr="0008646D" w:rsidRDefault="00210B85" w:rsidP="00210B85">
      <w:pPr>
        <w:numPr>
          <w:ilvl w:val="1"/>
          <w:numId w:val="1"/>
        </w:numPr>
        <w:spacing w:before="120" w:after="120" w:line="276" w:lineRule="auto"/>
        <w:ind w:right="-30"/>
        <w:jc w:val="both"/>
      </w:pPr>
      <w:r w:rsidRPr="0008646D">
        <w:rPr>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1E63BC" w:rsidRPr="00BA6694" w:rsidRDefault="00210B85" w:rsidP="001E63BC">
      <w:pPr>
        <w:numPr>
          <w:ilvl w:val="2"/>
          <w:numId w:val="1"/>
        </w:numPr>
        <w:spacing w:before="120" w:after="120" w:line="276" w:lineRule="auto"/>
        <w:ind w:right="-30"/>
        <w:jc w:val="both"/>
      </w:pPr>
      <w:r w:rsidRPr="001E63BC">
        <w:rPr>
          <w:szCs w:val="20"/>
        </w:rPr>
        <w:t>Caso a Contratante determine, a multa deverá s</w:t>
      </w:r>
      <w:r w:rsidR="001E63BC">
        <w:rPr>
          <w:szCs w:val="20"/>
        </w:rPr>
        <w:t xml:space="preserve">er recolhida no prazo máximo </w:t>
      </w:r>
      <w:r w:rsidR="001E63BC" w:rsidRPr="0008646D">
        <w:rPr>
          <w:szCs w:val="20"/>
        </w:rPr>
        <w:t>de</w:t>
      </w:r>
      <w:r w:rsidR="001E63BC" w:rsidRPr="009D701B">
        <w:rPr>
          <w:szCs w:val="20"/>
        </w:rPr>
        <w:t xml:space="preserve"> 30 (trinta</w:t>
      </w:r>
      <w:r w:rsidR="001E63BC" w:rsidRPr="0008646D">
        <w:rPr>
          <w:szCs w:val="20"/>
        </w:rPr>
        <w:t>) dias, a contar da data do recebimento da comunicação enviada pela autoridade competente.</w:t>
      </w:r>
    </w:p>
    <w:p w:rsidR="009F4CFF" w:rsidRPr="001E63BC" w:rsidRDefault="009F4CFF" w:rsidP="009F4CFF">
      <w:pPr>
        <w:numPr>
          <w:ilvl w:val="1"/>
          <w:numId w:val="1"/>
        </w:numPr>
        <w:spacing w:before="120" w:after="120" w:line="276" w:lineRule="auto"/>
        <w:ind w:right="-30"/>
        <w:jc w:val="both"/>
        <w:rPr>
          <w:rFonts w:cs="Arial"/>
          <w:szCs w:val="20"/>
        </w:rPr>
      </w:pPr>
      <w:r w:rsidRPr="001E63BC">
        <w:rPr>
          <w:rFonts w:cs="Arial"/>
          <w:szCs w:val="20"/>
        </w:rPr>
        <w:t>Caso o valor da multa não seja suficiente para cobrir os prejuízos causados pela conduta do licitante, a União ou Entidade poderá cobrar o valor remanescente judicialmente, conforme artigo 419 do Código Civil.</w:t>
      </w:r>
    </w:p>
    <w:p w:rsidR="00210B85" w:rsidRDefault="00210B85" w:rsidP="00210B85">
      <w:pPr>
        <w:numPr>
          <w:ilvl w:val="1"/>
          <w:numId w:val="1"/>
        </w:numPr>
        <w:spacing w:before="120" w:after="120" w:line="276" w:lineRule="auto"/>
        <w:ind w:right="-30"/>
        <w:jc w:val="both"/>
      </w:pPr>
      <w:r w:rsidRPr="00BA6694">
        <w:t>A autoridade competente, na aplicação das sanções, levará em consideração a gravidade da conduta do infrator, o caráter educativo da pena, bem como o dano causado à Administração, observado o princípio da proporcionalidade.</w:t>
      </w:r>
    </w:p>
    <w:p w:rsidR="00210B85" w:rsidRPr="00CD11BC" w:rsidRDefault="00210B85" w:rsidP="00210B85">
      <w:pPr>
        <w:pStyle w:val="Nivel2"/>
        <w:numPr>
          <w:ilvl w:val="1"/>
          <w:numId w:val="1"/>
        </w:numPr>
        <w:rPr>
          <w:rFonts w:ascii="Arial" w:hAnsi="Arial" w:cs="Arial"/>
        </w:rPr>
      </w:pPr>
      <w:r w:rsidRPr="00CD11BC">
        <w:rPr>
          <w:rFonts w:ascii="Arial" w:hAnsi="Arial" w:cs="Arial"/>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210B85" w:rsidRPr="00CD11BC" w:rsidRDefault="00210B85" w:rsidP="00210B85">
      <w:pPr>
        <w:pStyle w:val="Nivel2"/>
        <w:numPr>
          <w:ilvl w:val="1"/>
          <w:numId w:val="1"/>
        </w:numPr>
        <w:rPr>
          <w:rFonts w:ascii="Arial" w:hAnsi="Arial" w:cs="Arial"/>
        </w:rPr>
      </w:pPr>
      <w:r w:rsidRPr="00CD11BC">
        <w:rPr>
          <w:rFonts w:ascii="Arial" w:hAnsi="Arial" w:cs="Arial"/>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210B85" w:rsidRPr="00CD11BC" w:rsidRDefault="00210B85" w:rsidP="00210B85">
      <w:pPr>
        <w:pStyle w:val="Nivel2"/>
        <w:numPr>
          <w:ilvl w:val="1"/>
          <w:numId w:val="1"/>
        </w:numPr>
        <w:rPr>
          <w:rFonts w:ascii="Arial" w:hAnsi="Arial" w:cs="Arial"/>
        </w:rPr>
      </w:pPr>
      <w:r w:rsidRPr="00CD11BC">
        <w:rPr>
          <w:rFonts w:ascii="Arial" w:hAnsi="Arial" w:cs="Arial"/>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1E14AF" w:rsidRPr="00563CBA" w:rsidRDefault="001E14AF" w:rsidP="0029415B">
      <w:pPr>
        <w:numPr>
          <w:ilvl w:val="1"/>
          <w:numId w:val="1"/>
        </w:numPr>
        <w:spacing w:before="120" w:after="120" w:line="276" w:lineRule="auto"/>
        <w:ind w:left="425" w:firstLine="0"/>
        <w:jc w:val="both"/>
        <w:rPr>
          <w:rFonts w:cs="Arial"/>
          <w:i/>
          <w:szCs w:val="20"/>
        </w:rPr>
      </w:pPr>
      <w:r w:rsidRPr="0000392B">
        <w:rPr>
          <w:rFonts w:cs="Arial"/>
          <w:szCs w:val="20"/>
        </w:rPr>
        <w:t xml:space="preserve">As penalidades serão obrigatoriamente registradas no </w:t>
      </w:r>
      <w:r w:rsidR="00CA02C8">
        <w:rPr>
          <w:rFonts w:cs="Arial"/>
          <w:szCs w:val="20"/>
        </w:rPr>
        <w:t>SICAF</w:t>
      </w:r>
      <w:r w:rsidRPr="0000392B">
        <w:rPr>
          <w:rFonts w:cs="Arial"/>
          <w:szCs w:val="20"/>
        </w:rPr>
        <w:t>.</w:t>
      </w:r>
    </w:p>
    <w:p w:rsidR="002C7035" w:rsidRDefault="002C7035" w:rsidP="002C7035">
      <w:pPr>
        <w:pStyle w:val="Nivel1"/>
        <w:numPr>
          <w:ilvl w:val="0"/>
          <w:numId w:val="0"/>
        </w:numPr>
        <w:spacing w:before="120"/>
        <w:ind w:left="357" w:right="-30"/>
        <w:rPr>
          <w:bCs/>
        </w:rPr>
      </w:pPr>
    </w:p>
    <w:p w:rsidR="007152C7" w:rsidRPr="002C7035" w:rsidRDefault="007152C7" w:rsidP="006A1B0B">
      <w:pPr>
        <w:pStyle w:val="Nivel1"/>
        <w:spacing w:before="120"/>
        <w:ind w:right="-30"/>
        <w:rPr>
          <w:bCs/>
        </w:rPr>
      </w:pPr>
      <w:r w:rsidRPr="002C7035">
        <w:t>DOS RECURSOS ORÇAMENTÁRIOS.</w:t>
      </w:r>
    </w:p>
    <w:p w:rsidR="001E63BC" w:rsidRPr="002C7035" w:rsidRDefault="001E63BC" w:rsidP="001E63BC">
      <w:pPr>
        <w:pStyle w:val="PargrafodaLista"/>
        <w:numPr>
          <w:ilvl w:val="1"/>
          <w:numId w:val="1"/>
        </w:numPr>
        <w:spacing w:before="120" w:after="120" w:line="276" w:lineRule="auto"/>
        <w:ind w:left="716" w:right="-30"/>
        <w:jc w:val="both"/>
        <w:rPr>
          <w:b/>
          <w:bCs/>
          <w:szCs w:val="20"/>
        </w:rPr>
      </w:pPr>
      <w:r>
        <w:rPr>
          <w:szCs w:val="20"/>
        </w:rPr>
        <w:t xml:space="preserve">Para fins do Art. 38 da Lei 8666, de 21 jun 1993, as despesas decorrentes da adjudicação do objeto correrão por conta de recursos específicos consignados no orçamento do Comando do Exército, já descentralizados ou a serem descentralizados à Comissão Regional de Obras/3 e Unidades Participantes, no período de validade da Ata de Registro de Preços, no Programa de Trabalho e Natureza de Despesa específicos, os quais serão discriminados nas respectivas notas de empenho. </w:t>
      </w:r>
    </w:p>
    <w:p w:rsidR="004E4AD7" w:rsidRDefault="004E4AD7" w:rsidP="001E63BC">
      <w:pPr>
        <w:spacing w:after="360"/>
        <w:ind w:left="360"/>
        <w:jc w:val="center"/>
        <w:rPr>
          <w:rFonts w:cs="Arial"/>
          <w:szCs w:val="20"/>
          <w:highlight w:val="yellow"/>
        </w:rPr>
      </w:pPr>
    </w:p>
    <w:p w:rsidR="001E63BC" w:rsidRPr="00583A1E" w:rsidRDefault="001E63BC" w:rsidP="001E63BC">
      <w:pPr>
        <w:spacing w:after="360"/>
        <w:ind w:left="360"/>
        <w:jc w:val="center"/>
        <w:rPr>
          <w:rFonts w:cs="Arial"/>
          <w:szCs w:val="20"/>
        </w:rPr>
      </w:pPr>
      <w:r w:rsidRPr="00CA2450">
        <w:rPr>
          <w:rFonts w:cs="Arial"/>
          <w:bCs/>
          <w:szCs w:val="20"/>
        </w:rPr>
        <w:t xml:space="preserve">Porto Alegre-RS, </w:t>
      </w:r>
      <w:r w:rsidR="004B7A8F">
        <w:rPr>
          <w:rFonts w:cs="Arial"/>
          <w:bCs/>
          <w:szCs w:val="20"/>
        </w:rPr>
        <w:t>02</w:t>
      </w:r>
      <w:r w:rsidRPr="00CA2450">
        <w:rPr>
          <w:rFonts w:cs="Arial"/>
          <w:bCs/>
          <w:szCs w:val="20"/>
        </w:rPr>
        <w:t xml:space="preserve"> de </w:t>
      </w:r>
      <w:r w:rsidR="004B7A8F">
        <w:rPr>
          <w:rFonts w:cs="Arial"/>
          <w:bCs/>
          <w:szCs w:val="20"/>
        </w:rPr>
        <w:t>julho</w:t>
      </w:r>
      <w:r w:rsidRPr="00CA2450">
        <w:rPr>
          <w:rFonts w:cs="Arial"/>
          <w:bCs/>
          <w:szCs w:val="20"/>
        </w:rPr>
        <w:t xml:space="preserve"> de 20</w:t>
      </w:r>
      <w:r w:rsidR="0093114C">
        <w:rPr>
          <w:rFonts w:cs="Arial"/>
          <w:bCs/>
          <w:szCs w:val="20"/>
        </w:rPr>
        <w:t>20</w:t>
      </w:r>
      <w:r w:rsidRPr="00CA2450">
        <w:rPr>
          <w:rFonts w:cs="Arial"/>
          <w:bCs/>
          <w:szCs w:val="20"/>
        </w:rPr>
        <w:t>.</w:t>
      </w:r>
    </w:p>
    <w:p w:rsidR="004E4AD7" w:rsidRDefault="004E4AD7" w:rsidP="004E4AD7">
      <w:pPr>
        <w:spacing w:after="120"/>
        <w:ind w:left="357"/>
        <w:jc w:val="center"/>
        <w:rPr>
          <w:rFonts w:cs="Arial"/>
          <w:b/>
          <w:szCs w:val="20"/>
        </w:rPr>
      </w:pPr>
    </w:p>
    <w:p w:rsidR="00DE3240" w:rsidRDefault="00DE3240" w:rsidP="004E4AD7">
      <w:pPr>
        <w:spacing w:after="120"/>
        <w:ind w:left="357"/>
        <w:jc w:val="center"/>
        <w:rPr>
          <w:rFonts w:cs="Arial"/>
          <w:b/>
          <w:szCs w:val="20"/>
        </w:rPr>
      </w:pPr>
    </w:p>
    <w:p w:rsidR="00DE3240" w:rsidRDefault="00DE3240" w:rsidP="004E4AD7">
      <w:pPr>
        <w:spacing w:after="120"/>
        <w:ind w:left="357"/>
        <w:jc w:val="center"/>
        <w:rPr>
          <w:rFonts w:cs="Arial"/>
          <w:b/>
          <w:szCs w:val="20"/>
        </w:rPr>
      </w:pPr>
    </w:p>
    <w:p w:rsidR="001E63BC" w:rsidRPr="001E63BC" w:rsidRDefault="001E63BC" w:rsidP="004E4AD7">
      <w:pPr>
        <w:spacing w:after="120"/>
        <w:ind w:left="357"/>
        <w:jc w:val="center"/>
        <w:rPr>
          <w:rFonts w:cs="Arial"/>
          <w:szCs w:val="20"/>
        </w:rPr>
      </w:pPr>
      <w:r w:rsidRPr="001E63BC">
        <w:rPr>
          <w:rFonts w:cs="Arial"/>
          <w:b/>
          <w:szCs w:val="20"/>
        </w:rPr>
        <w:t xml:space="preserve">JADIEL DE SOUZA PROFETA – </w:t>
      </w:r>
      <w:r w:rsidRPr="001E63BC">
        <w:rPr>
          <w:rFonts w:cs="Arial"/>
          <w:szCs w:val="20"/>
        </w:rPr>
        <w:t>1° T</w:t>
      </w:r>
      <w:r>
        <w:rPr>
          <w:rFonts w:cs="Arial"/>
          <w:szCs w:val="20"/>
        </w:rPr>
        <w:t>en</w:t>
      </w:r>
    </w:p>
    <w:p w:rsidR="001E63BC" w:rsidRDefault="001E63BC" w:rsidP="004E4AD7">
      <w:pPr>
        <w:spacing w:after="120"/>
        <w:ind w:left="357"/>
        <w:jc w:val="center"/>
        <w:rPr>
          <w:rFonts w:cs="Arial"/>
          <w:szCs w:val="20"/>
        </w:rPr>
      </w:pPr>
      <w:r>
        <w:rPr>
          <w:rFonts w:cs="Arial"/>
          <w:szCs w:val="20"/>
        </w:rPr>
        <w:t>Almoxarife da CRO/3</w:t>
      </w:r>
    </w:p>
    <w:p w:rsidR="001E63BC" w:rsidRDefault="001E63BC" w:rsidP="001E63BC">
      <w:pPr>
        <w:pStyle w:val="PargrafodaLista"/>
        <w:spacing w:line="360" w:lineRule="auto"/>
        <w:ind w:left="360"/>
        <w:jc w:val="center"/>
        <w:rPr>
          <w:b/>
          <w:color w:val="000000" w:themeColor="text1"/>
          <w:u w:val="single"/>
        </w:rPr>
      </w:pPr>
    </w:p>
    <w:p w:rsidR="004E4AD7" w:rsidRDefault="004E4AD7" w:rsidP="001E63BC">
      <w:pPr>
        <w:pStyle w:val="PargrafodaLista"/>
        <w:spacing w:line="360" w:lineRule="auto"/>
        <w:ind w:left="360"/>
        <w:jc w:val="center"/>
        <w:rPr>
          <w:b/>
          <w:color w:val="000000" w:themeColor="text1"/>
          <w:u w:val="single"/>
        </w:rPr>
      </w:pPr>
    </w:p>
    <w:p w:rsidR="001E63BC" w:rsidRDefault="001E63BC" w:rsidP="001E63BC">
      <w:pPr>
        <w:pStyle w:val="PargrafodaLista"/>
        <w:spacing w:line="360" w:lineRule="auto"/>
        <w:ind w:left="360"/>
        <w:jc w:val="center"/>
        <w:rPr>
          <w:b/>
          <w:color w:val="000000" w:themeColor="text1"/>
          <w:u w:val="single"/>
        </w:rPr>
      </w:pPr>
      <w:r w:rsidRPr="00735850">
        <w:rPr>
          <w:b/>
          <w:color w:val="000000" w:themeColor="text1"/>
          <w:u w:val="single"/>
        </w:rPr>
        <w:t>DESPACHO</w:t>
      </w:r>
    </w:p>
    <w:p w:rsidR="001E63BC" w:rsidRDefault="001E63BC" w:rsidP="001E63BC">
      <w:pPr>
        <w:pStyle w:val="PargrafodaLista"/>
        <w:ind w:left="360"/>
        <w:jc w:val="both"/>
      </w:pPr>
      <w:r>
        <w:t>Concordo com as justificativas e declarações exaradas neste Termo, tendo-o como motivado e em conformidade com o Inciso II, Art. 9º, Decreto nº 5.450, de 31 de maio de 2005, aprovo este Termo de Referência tendo em vista o mesmo atender ao disposto na legislação da modalidade de licitação Pregão eletrônico.</w:t>
      </w:r>
    </w:p>
    <w:p w:rsidR="004E4AD7" w:rsidRDefault="004E4AD7" w:rsidP="001E63BC">
      <w:pPr>
        <w:spacing w:after="360"/>
        <w:ind w:left="360"/>
        <w:jc w:val="center"/>
        <w:rPr>
          <w:rFonts w:cs="Arial"/>
          <w:szCs w:val="20"/>
        </w:rPr>
      </w:pPr>
    </w:p>
    <w:p w:rsidR="001E63BC" w:rsidRDefault="001E63BC" w:rsidP="001E63BC">
      <w:pPr>
        <w:spacing w:after="360"/>
        <w:ind w:left="360"/>
        <w:jc w:val="center"/>
        <w:rPr>
          <w:rFonts w:cs="Arial"/>
          <w:szCs w:val="20"/>
        </w:rPr>
      </w:pPr>
      <w:r>
        <w:rPr>
          <w:rFonts w:cs="Arial"/>
          <w:szCs w:val="20"/>
        </w:rPr>
        <w:t xml:space="preserve">Porto Alegre-RS, </w:t>
      </w:r>
      <w:r w:rsidR="004B7A8F">
        <w:rPr>
          <w:rFonts w:cs="Arial"/>
          <w:szCs w:val="20"/>
        </w:rPr>
        <w:t>02</w:t>
      </w:r>
      <w:r w:rsidRPr="00BD747F">
        <w:rPr>
          <w:rFonts w:cs="Arial"/>
          <w:szCs w:val="20"/>
        </w:rPr>
        <w:t xml:space="preserve"> de </w:t>
      </w:r>
      <w:r w:rsidR="004B7A8F">
        <w:rPr>
          <w:rFonts w:cs="Arial"/>
          <w:szCs w:val="20"/>
        </w:rPr>
        <w:t>julho</w:t>
      </w:r>
      <w:r w:rsidRPr="00BD747F">
        <w:rPr>
          <w:rFonts w:cs="Arial"/>
          <w:szCs w:val="20"/>
        </w:rPr>
        <w:t xml:space="preserve"> de 2020</w:t>
      </w:r>
      <w:r w:rsidR="008F77EE" w:rsidRPr="00BD747F">
        <w:rPr>
          <w:rFonts w:cs="Arial"/>
          <w:szCs w:val="20"/>
        </w:rPr>
        <w:t>.</w:t>
      </w:r>
    </w:p>
    <w:p w:rsidR="00DE3240" w:rsidRDefault="00DE3240" w:rsidP="001E63BC">
      <w:pPr>
        <w:spacing w:after="360"/>
        <w:ind w:left="360"/>
        <w:jc w:val="center"/>
        <w:rPr>
          <w:rFonts w:cs="Arial"/>
          <w:b/>
          <w:szCs w:val="20"/>
        </w:rPr>
      </w:pPr>
    </w:p>
    <w:p w:rsidR="00BD747F" w:rsidRDefault="00BD747F" w:rsidP="001E63BC">
      <w:pPr>
        <w:spacing w:after="360"/>
        <w:ind w:left="360"/>
        <w:jc w:val="center"/>
        <w:rPr>
          <w:rFonts w:cs="Arial"/>
          <w:b/>
          <w:szCs w:val="20"/>
        </w:rPr>
      </w:pPr>
    </w:p>
    <w:p w:rsidR="001E63BC" w:rsidRDefault="001E63BC" w:rsidP="004E4AD7">
      <w:pPr>
        <w:spacing w:after="120"/>
        <w:ind w:left="357"/>
        <w:jc w:val="center"/>
        <w:rPr>
          <w:rFonts w:cs="Arial"/>
          <w:szCs w:val="20"/>
        </w:rPr>
      </w:pPr>
      <w:r>
        <w:rPr>
          <w:rFonts w:cs="Arial"/>
          <w:b/>
          <w:szCs w:val="20"/>
        </w:rPr>
        <w:t>RODRIGO PEREIRA LOPES</w:t>
      </w:r>
      <w:r>
        <w:rPr>
          <w:rFonts w:cs="Arial"/>
          <w:szCs w:val="20"/>
        </w:rPr>
        <w:t xml:space="preserve"> - Ten Cel</w:t>
      </w:r>
    </w:p>
    <w:p w:rsidR="001E63BC" w:rsidRDefault="001E63BC" w:rsidP="004E4AD7">
      <w:pPr>
        <w:spacing w:after="120"/>
        <w:ind w:left="357"/>
        <w:jc w:val="center"/>
        <w:rPr>
          <w:rFonts w:cs="Arial"/>
          <w:szCs w:val="20"/>
        </w:rPr>
      </w:pPr>
      <w:r>
        <w:rPr>
          <w:rFonts w:cs="Arial"/>
          <w:szCs w:val="20"/>
        </w:rPr>
        <w:t>Ordenador de despesas da CRO/3</w:t>
      </w:r>
    </w:p>
    <w:p w:rsidR="007152C7" w:rsidRPr="002C7035" w:rsidRDefault="007152C7" w:rsidP="00563CBA">
      <w:pPr>
        <w:spacing w:before="120" w:after="120" w:line="276" w:lineRule="auto"/>
        <w:ind w:left="425"/>
        <w:jc w:val="both"/>
        <w:rPr>
          <w:rFonts w:cs="Arial"/>
          <w:i/>
          <w:szCs w:val="20"/>
        </w:rPr>
      </w:pPr>
    </w:p>
    <w:sectPr w:rsidR="007152C7" w:rsidRPr="002C7035" w:rsidSect="00DE3240">
      <w:footerReference w:type="default" r:id="rId12"/>
      <w:pgSz w:w="11906" w:h="16838"/>
      <w:pgMar w:top="993" w:right="1134" w:bottom="1418"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6F0E" w:rsidRDefault="00D76F0E">
      <w:r>
        <w:separator/>
      </w:r>
    </w:p>
  </w:endnote>
  <w:endnote w:type="continuationSeparator" w:id="0">
    <w:p w:rsidR="00D76F0E" w:rsidRDefault="00D76F0E">
      <w:r>
        <w:continuationSeparator/>
      </w:r>
    </w:p>
  </w:endnote>
  <w:endnote w:type="continuationNotice" w:id="1">
    <w:p w:rsidR="00D76F0E" w:rsidRDefault="00D76F0E"/>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F0E" w:rsidRPr="00771167" w:rsidRDefault="00D76F0E" w:rsidP="00A3644B">
    <w:pPr>
      <w:pStyle w:val="Rodap"/>
      <w:rPr>
        <w:rFonts w:ascii="Times New Roman" w:hAnsi="Times New Roman" w:cs="Times New Roman"/>
      </w:rPr>
    </w:pPr>
    <w:r w:rsidRPr="00771167">
      <w:rPr>
        <w:rFonts w:ascii="Times New Roman" w:hAnsi="Times New Roman" w:cs="Times New Roman"/>
      </w:rPr>
      <w:t>____________________________________________________________________</w:t>
    </w:r>
  </w:p>
  <w:p w:rsidR="00D76F0E" w:rsidRPr="00771167" w:rsidRDefault="00D76F0E" w:rsidP="00A3644B">
    <w:pPr>
      <w:pStyle w:val="Rodap"/>
      <w:rPr>
        <w:rFonts w:cs="Arial"/>
        <w:sz w:val="12"/>
        <w:szCs w:val="12"/>
      </w:rPr>
    </w:pPr>
    <w:r>
      <w:rPr>
        <w:rFonts w:cs="Arial"/>
        <w:sz w:val="12"/>
        <w:szCs w:val="12"/>
      </w:rPr>
      <w:t>Câmara Nacional</w:t>
    </w:r>
    <w:r w:rsidRPr="00771167">
      <w:rPr>
        <w:rFonts w:cs="Arial"/>
        <w:sz w:val="12"/>
        <w:szCs w:val="12"/>
      </w:rPr>
      <w:t xml:space="preserve"> de </w:t>
    </w:r>
    <w:r>
      <w:rPr>
        <w:rFonts w:cs="Arial"/>
        <w:sz w:val="12"/>
        <w:szCs w:val="12"/>
      </w:rPr>
      <w:t>Modelos de Licitações e Contratos da</w:t>
    </w:r>
    <w:r w:rsidRPr="00771167">
      <w:rPr>
        <w:rFonts w:cs="Arial"/>
        <w:sz w:val="12"/>
        <w:szCs w:val="12"/>
      </w:rPr>
      <w:t xml:space="preserve"> Consultoria-Geral da União</w:t>
    </w:r>
  </w:p>
  <w:p w:rsidR="00D76F0E" w:rsidRPr="00771167" w:rsidRDefault="00D76F0E" w:rsidP="00A3644B">
    <w:pPr>
      <w:pStyle w:val="Rodap"/>
      <w:rPr>
        <w:rFonts w:cs="Arial"/>
        <w:sz w:val="12"/>
        <w:szCs w:val="12"/>
      </w:rPr>
    </w:pPr>
    <w:r w:rsidRPr="00771167">
      <w:rPr>
        <w:rFonts w:cs="Arial"/>
        <w:sz w:val="12"/>
        <w:szCs w:val="12"/>
      </w:rPr>
      <w:t>Termo de Referência - Modelo para Pregão Eletrônico – Compras</w:t>
    </w:r>
  </w:p>
  <w:p w:rsidR="00D76F0E" w:rsidRPr="00771167" w:rsidRDefault="00D76F0E" w:rsidP="00A3644B">
    <w:pPr>
      <w:pStyle w:val="Rodap"/>
      <w:rPr>
        <w:rFonts w:cs="Arial"/>
      </w:rPr>
    </w:pPr>
    <w:r>
      <w:rPr>
        <w:rFonts w:cs="Arial"/>
        <w:sz w:val="12"/>
        <w:szCs w:val="12"/>
      </w:rPr>
      <w:t>Atualização: Dezembro/2019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6F0E" w:rsidRDefault="00D76F0E">
      <w:r>
        <w:separator/>
      </w:r>
    </w:p>
  </w:footnote>
  <w:footnote w:type="continuationSeparator" w:id="0">
    <w:p w:rsidR="00D76F0E" w:rsidRDefault="00D76F0E">
      <w:r>
        <w:continuationSeparator/>
      </w:r>
    </w:p>
  </w:footnote>
  <w:footnote w:type="continuationNotice" w:id="1">
    <w:p w:rsidR="00D76F0E" w:rsidRDefault="00D76F0E"/>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CAAEF126"/>
    <w:lvl w:ilvl="0">
      <w:start w:val="1"/>
      <w:numFmt w:val="bullet"/>
      <w:pStyle w:val="Listacommarcas5"/>
      <w:lvlText w:val=""/>
      <w:lvlJc w:val="left"/>
      <w:pPr>
        <w:tabs>
          <w:tab w:val="num" w:pos="1492"/>
        </w:tabs>
        <w:ind w:left="1492" w:hanging="360"/>
      </w:pPr>
      <w:rPr>
        <w:rFonts w:ascii="Symbol" w:hAnsi="Symbol" w:hint="default"/>
      </w:rPr>
    </w:lvl>
  </w:abstractNum>
  <w:abstractNum w:abstractNumId="1">
    <w:nsid w:val="0588605F"/>
    <w:multiLevelType w:val="multilevel"/>
    <w:tmpl w:val="8B802A1A"/>
    <w:lvl w:ilvl="0">
      <w:start w:val="14"/>
      <w:numFmt w:val="decimal"/>
      <w:lvlText w:val="%1"/>
      <w:lvlJc w:val="left"/>
      <w:pPr>
        <w:ind w:left="360" w:hanging="360"/>
      </w:pPr>
    </w:lvl>
    <w:lvl w:ilvl="1">
      <w:start w:val="1"/>
      <w:numFmt w:val="decimal"/>
      <w:lvlText w:val="%1.%2"/>
      <w:lvlJc w:val="left"/>
      <w:pPr>
        <w:ind w:left="360" w:hanging="360"/>
      </w:pPr>
      <w:rPr>
        <w:b w:val="0"/>
        <w:i w:val="0"/>
        <w:sz w:val="18"/>
        <w:szCs w:val="18"/>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nsid w:val="1D5C100D"/>
    <w:multiLevelType w:val="multilevel"/>
    <w:tmpl w:val="536EFAB6"/>
    <w:lvl w:ilvl="0">
      <w:start w:val="1"/>
      <w:numFmt w:val="decimal"/>
      <w:pStyle w:val="Nivel1"/>
      <w:lvlText w:val="%1."/>
      <w:lvlJc w:val="left"/>
      <w:pPr>
        <w:ind w:left="360" w:hanging="360"/>
      </w:pPr>
      <w:rPr>
        <w:rFonts w:hint="default"/>
        <w:b/>
        <w:color w:val="auto"/>
      </w:rPr>
    </w:lvl>
    <w:lvl w:ilvl="1">
      <w:start w:val="1"/>
      <w:numFmt w:val="decimal"/>
      <w:lvlText w:val="%1.%2."/>
      <w:lvlJc w:val="left"/>
      <w:pPr>
        <w:ind w:left="715" w:hanging="432"/>
      </w:pPr>
      <w:rPr>
        <w:rFonts w:hint="default"/>
        <w:b w:val="0"/>
        <w:i w:val="0"/>
        <w:strike w:val="0"/>
        <w:color w:val="auto"/>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58C70088"/>
    <w:multiLevelType w:val="multilevel"/>
    <w:tmpl w:val="2334FDA2"/>
    <w:lvl w:ilvl="0">
      <w:start w:val="1"/>
      <w:numFmt w:val="decimal"/>
      <w:pStyle w:val="Nivel10"/>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0"/>
  </w:num>
  <w:num w:numId="3">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proofState w:spelling="clean"/>
  <w:attachedTemplate r:id="rId1"/>
  <w:stylePaneFormatFilter w:val="3F04"/>
  <w:defaultTabStop w:val="708"/>
  <w:hyphenationZone w:val="425"/>
  <w:characterSpacingControl w:val="doNotCompress"/>
  <w:footnotePr>
    <w:footnote w:id="-1"/>
    <w:footnote w:id="0"/>
    <w:footnote w:id="1"/>
  </w:footnotePr>
  <w:endnotePr>
    <w:endnote w:id="-1"/>
    <w:endnote w:id="0"/>
    <w:endnote w:id="1"/>
  </w:endnotePr>
  <w:compat/>
  <w:rsids>
    <w:rsidRoot w:val="00073282"/>
    <w:rsid w:val="0000236D"/>
    <w:rsid w:val="00003298"/>
    <w:rsid w:val="0000392B"/>
    <w:rsid w:val="000135C0"/>
    <w:rsid w:val="0001661B"/>
    <w:rsid w:val="0002260C"/>
    <w:rsid w:val="0002306D"/>
    <w:rsid w:val="000242C8"/>
    <w:rsid w:val="00027155"/>
    <w:rsid w:val="000318BA"/>
    <w:rsid w:val="000349AF"/>
    <w:rsid w:val="00034A29"/>
    <w:rsid w:val="00040957"/>
    <w:rsid w:val="00045830"/>
    <w:rsid w:val="00047D73"/>
    <w:rsid w:val="00052797"/>
    <w:rsid w:val="000528E5"/>
    <w:rsid w:val="00056433"/>
    <w:rsid w:val="00060414"/>
    <w:rsid w:val="00062853"/>
    <w:rsid w:val="00062C9B"/>
    <w:rsid w:val="00063CC2"/>
    <w:rsid w:val="00064D33"/>
    <w:rsid w:val="0006537A"/>
    <w:rsid w:val="00065B0C"/>
    <w:rsid w:val="000670EC"/>
    <w:rsid w:val="000677A2"/>
    <w:rsid w:val="00070EA5"/>
    <w:rsid w:val="00073282"/>
    <w:rsid w:val="00076CBC"/>
    <w:rsid w:val="000779C7"/>
    <w:rsid w:val="00081098"/>
    <w:rsid w:val="00087EF2"/>
    <w:rsid w:val="00090D05"/>
    <w:rsid w:val="00090F5D"/>
    <w:rsid w:val="00091010"/>
    <w:rsid w:val="00092759"/>
    <w:rsid w:val="000932F7"/>
    <w:rsid w:val="00093CC3"/>
    <w:rsid w:val="00094321"/>
    <w:rsid w:val="000A038D"/>
    <w:rsid w:val="000A102A"/>
    <w:rsid w:val="000A1A7B"/>
    <w:rsid w:val="000A1B88"/>
    <w:rsid w:val="000A23DA"/>
    <w:rsid w:val="000A674F"/>
    <w:rsid w:val="000B1AC5"/>
    <w:rsid w:val="000B7B55"/>
    <w:rsid w:val="000C123B"/>
    <w:rsid w:val="000C21AD"/>
    <w:rsid w:val="000C2C16"/>
    <w:rsid w:val="000C5EE4"/>
    <w:rsid w:val="000C670A"/>
    <w:rsid w:val="000D2A1E"/>
    <w:rsid w:val="000D2AC3"/>
    <w:rsid w:val="000D418A"/>
    <w:rsid w:val="000F1C1C"/>
    <w:rsid w:val="000F4088"/>
    <w:rsid w:val="000F4F96"/>
    <w:rsid w:val="000F5A07"/>
    <w:rsid w:val="00100990"/>
    <w:rsid w:val="00105707"/>
    <w:rsid w:val="001060BC"/>
    <w:rsid w:val="001103FF"/>
    <w:rsid w:val="00110F04"/>
    <w:rsid w:val="00113EEB"/>
    <w:rsid w:val="0012163E"/>
    <w:rsid w:val="001219B0"/>
    <w:rsid w:val="00123B54"/>
    <w:rsid w:val="00124990"/>
    <w:rsid w:val="00124BB7"/>
    <w:rsid w:val="00124FA4"/>
    <w:rsid w:val="001304C0"/>
    <w:rsid w:val="001315F2"/>
    <w:rsid w:val="0014004B"/>
    <w:rsid w:val="0014325E"/>
    <w:rsid w:val="00146BDF"/>
    <w:rsid w:val="001478B4"/>
    <w:rsid w:val="001516EA"/>
    <w:rsid w:val="00153E25"/>
    <w:rsid w:val="00154505"/>
    <w:rsid w:val="0015684D"/>
    <w:rsid w:val="00160BBD"/>
    <w:rsid w:val="00160DA4"/>
    <w:rsid w:val="0016584A"/>
    <w:rsid w:val="00170CE1"/>
    <w:rsid w:val="00174CAA"/>
    <w:rsid w:val="00177CD5"/>
    <w:rsid w:val="001817D2"/>
    <w:rsid w:val="00184086"/>
    <w:rsid w:val="001904A8"/>
    <w:rsid w:val="00195029"/>
    <w:rsid w:val="001A11DA"/>
    <w:rsid w:val="001A1732"/>
    <w:rsid w:val="001A2CE9"/>
    <w:rsid w:val="001A3A05"/>
    <w:rsid w:val="001A3E18"/>
    <w:rsid w:val="001A425B"/>
    <w:rsid w:val="001B005B"/>
    <w:rsid w:val="001C1001"/>
    <w:rsid w:val="001C3F32"/>
    <w:rsid w:val="001C48B6"/>
    <w:rsid w:val="001C4C04"/>
    <w:rsid w:val="001C694F"/>
    <w:rsid w:val="001C71C1"/>
    <w:rsid w:val="001C721E"/>
    <w:rsid w:val="001E14AF"/>
    <w:rsid w:val="001E3AAF"/>
    <w:rsid w:val="001E5120"/>
    <w:rsid w:val="001E63BC"/>
    <w:rsid w:val="001F0A6E"/>
    <w:rsid w:val="001F39FA"/>
    <w:rsid w:val="001F68B5"/>
    <w:rsid w:val="00202A04"/>
    <w:rsid w:val="00205197"/>
    <w:rsid w:val="0020593D"/>
    <w:rsid w:val="00207B98"/>
    <w:rsid w:val="00210001"/>
    <w:rsid w:val="00210B85"/>
    <w:rsid w:val="0021106D"/>
    <w:rsid w:val="002137D6"/>
    <w:rsid w:val="00220D9F"/>
    <w:rsid w:val="00221BA5"/>
    <w:rsid w:val="00222980"/>
    <w:rsid w:val="002241A2"/>
    <w:rsid w:val="00231E8F"/>
    <w:rsid w:val="00231E9C"/>
    <w:rsid w:val="00235489"/>
    <w:rsid w:val="00240B17"/>
    <w:rsid w:val="00241D78"/>
    <w:rsid w:val="00246DAE"/>
    <w:rsid w:val="002538B4"/>
    <w:rsid w:val="002538E3"/>
    <w:rsid w:val="00255C24"/>
    <w:rsid w:val="002568EE"/>
    <w:rsid w:val="00260802"/>
    <w:rsid w:val="002617A2"/>
    <w:rsid w:val="0026386A"/>
    <w:rsid w:val="00267125"/>
    <w:rsid w:val="00267B22"/>
    <w:rsid w:val="00267DDF"/>
    <w:rsid w:val="00271CB6"/>
    <w:rsid w:val="0027301A"/>
    <w:rsid w:val="00274E7D"/>
    <w:rsid w:val="00276ECC"/>
    <w:rsid w:val="0028765E"/>
    <w:rsid w:val="0029037D"/>
    <w:rsid w:val="002937D4"/>
    <w:rsid w:val="0029415B"/>
    <w:rsid w:val="00294F04"/>
    <w:rsid w:val="002C50DF"/>
    <w:rsid w:val="002C54C1"/>
    <w:rsid w:val="002C7035"/>
    <w:rsid w:val="002D38D1"/>
    <w:rsid w:val="002D78B4"/>
    <w:rsid w:val="002D7C8E"/>
    <w:rsid w:val="002E160F"/>
    <w:rsid w:val="002E3CAE"/>
    <w:rsid w:val="002E3F91"/>
    <w:rsid w:val="002E480D"/>
    <w:rsid w:val="002E5F6B"/>
    <w:rsid w:val="002F084D"/>
    <w:rsid w:val="002F308B"/>
    <w:rsid w:val="0030029F"/>
    <w:rsid w:val="003022D4"/>
    <w:rsid w:val="00310B4A"/>
    <w:rsid w:val="003238C3"/>
    <w:rsid w:val="00323A82"/>
    <w:rsid w:val="00324BCD"/>
    <w:rsid w:val="00324F30"/>
    <w:rsid w:val="00325023"/>
    <w:rsid w:val="00325FD8"/>
    <w:rsid w:val="003265B9"/>
    <w:rsid w:val="00327232"/>
    <w:rsid w:val="00331182"/>
    <w:rsid w:val="00340A9E"/>
    <w:rsid w:val="00340EE0"/>
    <w:rsid w:val="00343032"/>
    <w:rsid w:val="00352D2C"/>
    <w:rsid w:val="00353658"/>
    <w:rsid w:val="0035658A"/>
    <w:rsid w:val="0035660F"/>
    <w:rsid w:val="00364141"/>
    <w:rsid w:val="00367EF6"/>
    <w:rsid w:val="00373F2A"/>
    <w:rsid w:val="003779A2"/>
    <w:rsid w:val="0038139C"/>
    <w:rsid w:val="00381D92"/>
    <w:rsid w:val="0038360C"/>
    <w:rsid w:val="00386157"/>
    <w:rsid w:val="00386ADE"/>
    <w:rsid w:val="0039126B"/>
    <w:rsid w:val="00391E14"/>
    <w:rsid w:val="003959F6"/>
    <w:rsid w:val="003A73C1"/>
    <w:rsid w:val="003B263A"/>
    <w:rsid w:val="003B791E"/>
    <w:rsid w:val="003C609E"/>
    <w:rsid w:val="003C6275"/>
    <w:rsid w:val="003D69A5"/>
    <w:rsid w:val="003E34F6"/>
    <w:rsid w:val="003E4927"/>
    <w:rsid w:val="003E4D76"/>
    <w:rsid w:val="003E5496"/>
    <w:rsid w:val="003E55B1"/>
    <w:rsid w:val="003F004A"/>
    <w:rsid w:val="003F1437"/>
    <w:rsid w:val="003F17EC"/>
    <w:rsid w:val="003F185C"/>
    <w:rsid w:val="003F36A3"/>
    <w:rsid w:val="003F3D97"/>
    <w:rsid w:val="003F59FC"/>
    <w:rsid w:val="0040443F"/>
    <w:rsid w:val="00404510"/>
    <w:rsid w:val="004053E1"/>
    <w:rsid w:val="00407F1C"/>
    <w:rsid w:val="00415F27"/>
    <w:rsid w:val="00416A59"/>
    <w:rsid w:val="00416C6F"/>
    <w:rsid w:val="00417CA8"/>
    <w:rsid w:val="0042190C"/>
    <w:rsid w:val="00425359"/>
    <w:rsid w:val="004316D7"/>
    <w:rsid w:val="00431EDA"/>
    <w:rsid w:val="0043231C"/>
    <w:rsid w:val="00432470"/>
    <w:rsid w:val="00435447"/>
    <w:rsid w:val="00441EA1"/>
    <w:rsid w:val="00445798"/>
    <w:rsid w:val="0044725C"/>
    <w:rsid w:val="00447465"/>
    <w:rsid w:val="004509FC"/>
    <w:rsid w:val="00453B1D"/>
    <w:rsid w:val="00455CBE"/>
    <w:rsid w:val="00455EB7"/>
    <w:rsid w:val="00455FD5"/>
    <w:rsid w:val="00460E8A"/>
    <w:rsid w:val="0046230A"/>
    <w:rsid w:val="00462C95"/>
    <w:rsid w:val="0046486A"/>
    <w:rsid w:val="00473A3D"/>
    <w:rsid w:val="004772C2"/>
    <w:rsid w:val="004773FC"/>
    <w:rsid w:val="00477FB8"/>
    <w:rsid w:val="00480328"/>
    <w:rsid w:val="00481A64"/>
    <w:rsid w:val="004834FC"/>
    <w:rsid w:val="00483B15"/>
    <w:rsid w:val="00483FB9"/>
    <w:rsid w:val="00486624"/>
    <w:rsid w:val="00491452"/>
    <w:rsid w:val="0049465E"/>
    <w:rsid w:val="00494AE7"/>
    <w:rsid w:val="004A030A"/>
    <w:rsid w:val="004A07AE"/>
    <w:rsid w:val="004B05B0"/>
    <w:rsid w:val="004B0CAC"/>
    <w:rsid w:val="004B19B5"/>
    <w:rsid w:val="004B1D7D"/>
    <w:rsid w:val="004B460A"/>
    <w:rsid w:val="004B7A8F"/>
    <w:rsid w:val="004C0212"/>
    <w:rsid w:val="004C05F9"/>
    <w:rsid w:val="004D087F"/>
    <w:rsid w:val="004D551E"/>
    <w:rsid w:val="004E0194"/>
    <w:rsid w:val="004E4AD7"/>
    <w:rsid w:val="004E6184"/>
    <w:rsid w:val="004F1471"/>
    <w:rsid w:val="004F5DF9"/>
    <w:rsid w:val="004F66B4"/>
    <w:rsid w:val="004F78C6"/>
    <w:rsid w:val="0050224C"/>
    <w:rsid w:val="00503208"/>
    <w:rsid w:val="005037A6"/>
    <w:rsid w:val="00504BCF"/>
    <w:rsid w:val="00512D53"/>
    <w:rsid w:val="00514883"/>
    <w:rsid w:val="00520BCD"/>
    <w:rsid w:val="0053132E"/>
    <w:rsid w:val="00546070"/>
    <w:rsid w:val="00553BF9"/>
    <w:rsid w:val="00553F17"/>
    <w:rsid w:val="00561C04"/>
    <w:rsid w:val="0056213B"/>
    <w:rsid w:val="00562F82"/>
    <w:rsid w:val="005638AE"/>
    <w:rsid w:val="00563CBA"/>
    <w:rsid w:val="00564913"/>
    <w:rsid w:val="0057203C"/>
    <w:rsid w:val="005800D8"/>
    <w:rsid w:val="005846C9"/>
    <w:rsid w:val="005873FC"/>
    <w:rsid w:val="00590EAF"/>
    <w:rsid w:val="00595DA6"/>
    <w:rsid w:val="005A6A91"/>
    <w:rsid w:val="005B0043"/>
    <w:rsid w:val="005B0066"/>
    <w:rsid w:val="005B5475"/>
    <w:rsid w:val="005C3930"/>
    <w:rsid w:val="005C76D8"/>
    <w:rsid w:val="005D2DB3"/>
    <w:rsid w:val="005E1321"/>
    <w:rsid w:val="005E2DD4"/>
    <w:rsid w:val="005E412D"/>
    <w:rsid w:val="005E4CDC"/>
    <w:rsid w:val="005E6D43"/>
    <w:rsid w:val="005F64F4"/>
    <w:rsid w:val="005F6F64"/>
    <w:rsid w:val="005F7B0A"/>
    <w:rsid w:val="00600604"/>
    <w:rsid w:val="00601C20"/>
    <w:rsid w:val="00605C11"/>
    <w:rsid w:val="00606440"/>
    <w:rsid w:val="006078C2"/>
    <w:rsid w:val="00613DC5"/>
    <w:rsid w:val="006171A9"/>
    <w:rsid w:val="00623436"/>
    <w:rsid w:val="00625193"/>
    <w:rsid w:val="00640F39"/>
    <w:rsid w:val="00641416"/>
    <w:rsid w:val="00655AAF"/>
    <w:rsid w:val="00656A30"/>
    <w:rsid w:val="00662AC4"/>
    <w:rsid w:val="006673E7"/>
    <w:rsid w:val="0067266A"/>
    <w:rsid w:val="00674964"/>
    <w:rsid w:val="00680B7E"/>
    <w:rsid w:val="00683B94"/>
    <w:rsid w:val="00686692"/>
    <w:rsid w:val="00693033"/>
    <w:rsid w:val="00693321"/>
    <w:rsid w:val="00694893"/>
    <w:rsid w:val="00694DD9"/>
    <w:rsid w:val="006A12B1"/>
    <w:rsid w:val="006A14BB"/>
    <w:rsid w:val="006A1642"/>
    <w:rsid w:val="006A1B0B"/>
    <w:rsid w:val="006A5F42"/>
    <w:rsid w:val="006A6103"/>
    <w:rsid w:val="006B10ED"/>
    <w:rsid w:val="006B156A"/>
    <w:rsid w:val="006B4F18"/>
    <w:rsid w:val="006B51B2"/>
    <w:rsid w:val="006C17A0"/>
    <w:rsid w:val="006C49D5"/>
    <w:rsid w:val="006C755F"/>
    <w:rsid w:val="006D27E3"/>
    <w:rsid w:val="006D3F97"/>
    <w:rsid w:val="006D4135"/>
    <w:rsid w:val="006D4770"/>
    <w:rsid w:val="006E0448"/>
    <w:rsid w:val="006E09F2"/>
    <w:rsid w:val="006E721C"/>
    <w:rsid w:val="006F3EE2"/>
    <w:rsid w:val="006F7BAF"/>
    <w:rsid w:val="00700CBD"/>
    <w:rsid w:val="0070207F"/>
    <w:rsid w:val="007028C7"/>
    <w:rsid w:val="00704462"/>
    <w:rsid w:val="00710C7E"/>
    <w:rsid w:val="00714E7C"/>
    <w:rsid w:val="007152C7"/>
    <w:rsid w:val="00722E0D"/>
    <w:rsid w:val="00723039"/>
    <w:rsid w:val="0073044F"/>
    <w:rsid w:val="00732294"/>
    <w:rsid w:val="00733DE0"/>
    <w:rsid w:val="007357C5"/>
    <w:rsid w:val="00736C27"/>
    <w:rsid w:val="007373E0"/>
    <w:rsid w:val="0074032D"/>
    <w:rsid w:val="00740D25"/>
    <w:rsid w:val="00741328"/>
    <w:rsid w:val="0075531C"/>
    <w:rsid w:val="00756F76"/>
    <w:rsid w:val="007579BB"/>
    <w:rsid w:val="00761FF6"/>
    <w:rsid w:val="007679B9"/>
    <w:rsid w:val="0077024E"/>
    <w:rsid w:val="00771167"/>
    <w:rsid w:val="00776572"/>
    <w:rsid w:val="00776D50"/>
    <w:rsid w:val="0077738D"/>
    <w:rsid w:val="007774C2"/>
    <w:rsid w:val="00787771"/>
    <w:rsid w:val="00787D28"/>
    <w:rsid w:val="0079000C"/>
    <w:rsid w:val="0079052A"/>
    <w:rsid w:val="00790D93"/>
    <w:rsid w:val="007918CE"/>
    <w:rsid w:val="00791CD7"/>
    <w:rsid w:val="0079430D"/>
    <w:rsid w:val="00796073"/>
    <w:rsid w:val="0079754C"/>
    <w:rsid w:val="007A1395"/>
    <w:rsid w:val="007A7341"/>
    <w:rsid w:val="007B19CE"/>
    <w:rsid w:val="007B7C23"/>
    <w:rsid w:val="007C0255"/>
    <w:rsid w:val="007C09C8"/>
    <w:rsid w:val="007C0C22"/>
    <w:rsid w:val="007C13ED"/>
    <w:rsid w:val="007C2707"/>
    <w:rsid w:val="007D3572"/>
    <w:rsid w:val="007D501A"/>
    <w:rsid w:val="007E285B"/>
    <w:rsid w:val="007E2E39"/>
    <w:rsid w:val="007E3F65"/>
    <w:rsid w:val="007E4F6C"/>
    <w:rsid w:val="007E5253"/>
    <w:rsid w:val="007E57A5"/>
    <w:rsid w:val="007E68F6"/>
    <w:rsid w:val="007E6EF9"/>
    <w:rsid w:val="007F0511"/>
    <w:rsid w:val="007F2AE5"/>
    <w:rsid w:val="007F4C69"/>
    <w:rsid w:val="007F6AB0"/>
    <w:rsid w:val="008009AF"/>
    <w:rsid w:val="008010EF"/>
    <w:rsid w:val="00803805"/>
    <w:rsid w:val="0080582D"/>
    <w:rsid w:val="00806D9B"/>
    <w:rsid w:val="0080756C"/>
    <w:rsid w:val="00812ACB"/>
    <w:rsid w:val="008147F8"/>
    <w:rsid w:val="0081744C"/>
    <w:rsid w:val="00821930"/>
    <w:rsid w:val="00821B3A"/>
    <w:rsid w:val="00823623"/>
    <w:rsid w:val="00831204"/>
    <w:rsid w:val="00831208"/>
    <w:rsid w:val="00832BF8"/>
    <w:rsid w:val="00834300"/>
    <w:rsid w:val="00835A02"/>
    <w:rsid w:val="00841504"/>
    <w:rsid w:val="008429CF"/>
    <w:rsid w:val="008446E2"/>
    <w:rsid w:val="008459A0"/>
    <w:rsid w:val="00847E19"/>
    <w:rsid w:val="00850CD3"/>
    <w:rsid w:val="0085112C"/>
    <w:rsid w:val="008559F1"/>
    <w:rsid w:val="00855E5A"/>
    <w:rsid w:val="008601A9"/>
    <w:rsid w:val="00865B0D"/>
    <w:rsid w:val="00871B33"/>
    <w:rsid w:val="00872949"/>
    <w:rsid w:val="008731C2"/>
    <w:rsid w:val="008821F3"/>
    <w:rsid w:val="00886C81"/>
    <w:rsid w:val="00887874"/>
    <w:rsid w:val="008941DB"/>
    <w:rsid w:val="00895D7E"/>
    <w:rsid w:val="008A16EA"/>
    <w:rsid w:val="008A580D"/>
    <w:rsid w:val="008B6162"/>
    <w:rsid w:val="008C04DF"/>
    <w:rsid w:val="008C1971"/>
    <w:rsid w:val="008C1AF7"/>
    <w:rsid w:val="008C57D5"/>
    <w:rsid w:val="008D0EE5"/>
    <w:rsid w:val="008D2CAF"/>
    <w:rsid w:val="008D3A48"/>
    <w:rsid w:val="008D3ACE"/>
    <w:rsid w:val="008D459C"/>
    <w:rsid w:val="008D51CC"/>
    <w:rsid w:val="008E1D57"/>
    <w:rsid w:val="008E42DD"/>
    <w:rsid w:val="008E4F95"/>
    <w:rsid w:val="008E5183"/>
    <w:rsid w:val="008F4D52"/>
    <w:rsid w:val="008F4E41"/>
    <w:rsid w:val="008F77EE"/>
    <w:rsid w:val="0090408D"/>
    <w:rsid w:val="00904E6B"/>
    <w:rsid w:val="00906EEC"/>
    <w:rsid w:val="00914204"/>
    <w:rsid w:val="00915836"/>
    <w:rsid w:val="00915C7E"/>
    <w:rsid w:val="00922606"/>
    <w:rsid w:val="00922D31"/>
    <w:rsid w:val="0092559F"/>
    <w:rsid w:val="00925D03"/>
    <w:rsid w:val="0092650F"/>
    <w:rsid w:val="00927AD9"/>
    <w:rsid w:val="009302E6"/>
    <w:rsid w:val="00931141"/>
    <w:rsid w:val="0093114C"/>
    <w:rsid w:val="00931DEA"/>
    <w:rsid w:val="00935665"/>
    <w:rsid w:val="00935B30"/>
    <w:rsid w:val="00936A4E"/>
    <w:rsid w:val="00936B6F"/>
    <w:rsid w:val="00941580"/>
    <w:rsid w:val="00942457"/>
    <w:rsid w:val="00944E0C"/>
    <w:rsid w:val="00950D81"/>
    <w:rsid w:val="00953772"/>
    <w:rsid w:val="009543EB"/>
    <w:rsid w:val="009623AB"/>
    <w:rsid w:val="00970053"/>
    <w:rsid w:val="00970A6B"/>
    <w:rsid w:val="009763C4"/>
    <w:rsid w:val="009803F1"/>
    <w:rsid w:val="009844F7"/>
    <w:rsid w:val="00987FA0"/>
    <w:rsid w:val="009906A3"/>
    <w:rsid w:val="0099079E"/>
    <w:rsid w:val="00995FFD"/>
    <w:rsid w:val="009A1099"/>
    <w:rsid w:val="009A45B0"/>
    <w:rsid w:val="009A6A6F"/>
    <w:rsid w:val="009B1B69"/>
    <w:rsid w:val="009B5BC4"/>
    <w:rsid w:val="009C470D"/>
    <w:rsid w:val="009C638B"/>
    <w:rsid w:val="009D3626"/>
    <w:rsid w:val="009D68FB"/>
    <w:rsid w:val="009D7EDF"/>
    <w:rsid w:val="009E04B3"/>
    <w:rsid w:val="009E0DFC"/>
    <w:rsid w:val="009E377E"/>
    <w:rsid w:val="009E428C"/>
    <w:rsid w:val="009E5B74"/>
    <w:rsid w:val="009E7C14"/>
    <w:rsid w:val="009F0234"/>
    <w:rsid w:val="009F419C"/>
    <w:rsid w:val="009F43E0"/>
    <w:rsid w:val="009F4CFF"/>
    <w:rsid w:val="009F6D7E"/>
    <w:rsid w:val="00A055A5"/>
    <w:rsid w:val="00A1117E"/>
    <w:rsid w:val="00A12A7C"/>
    <w:rsid w:val="00A1330E"/>
    <w:rsid w:val="00A14062"/>
    <w:rsid w:val="00A2471D"/>
    <w:rsid w:val="00A25E48"/>
    <w:rsid w:val="00A323AD"/>
    <w:rsid w:val="00A3644B"/>
    <w:rsid w:val="00A402A1"/>
    <w:rsid w:val="00A44175"/>
    <w:rsid w:val="00A44A1A"/>
    <w:rsid w:val="00A4565E"/>
    <w:rsid w:val="00A47893"/>
    <w:rsid w:val="00A50D22"/>
    <w:rsid w:val="00A512C3"/>
    <w:rsid w:val="00A53390"/>
    <w:rsid w:val="00A571FE"/>
    <w:rsid w:val="00A60395"/>
    <w:rsid w:val="00A6183D"/>
    <w:rsid w:val="00A6287E"/>
    <w:rsid w:val="00A63B1B"/>
    <w:rsid w:val="00A77C2C"/>
    <w:rsid w:val="00A77DAE"/>
    <w:rsid w:val="00A80062"/>
    <w:rsid w:val="00A856EB"/>
    <w:rsid w:val="00A9022E"/>
    <w:rsid w:val="00A90577"/>
    <w:rsid w:val="00A914E1"/>
    <w:rsid w:val="00A91861"/>
    <w:rsid w:val="00A96322"/>
    <w:rsid w:val="00AA1165"/>
    <w:rsid w:val="00AA2B09"/>
    <w:rsid w:val="00AA3F31"/>
    <w:rsid w:val="00AA4625"/>
    <w:rsid w:val="00AB099E"/>
    <w:rsid w:val="00AB16AC"/>
    <w:rsid w:val="00AB1F1A"/>
    <w:rsid w:val="00AC4F34"/>
    <w:rsid w:val="00AC6401"/>
    <w:rsid w:val="00AC6EC2"/>
    <w:rsid w:val="00AE3A63"/>
    <w:rsid w:val="00AE5435"/>
    <w:rsid w:val="00AF3ABE"/>
    <w:rsid w:val="00AF61CB"/>
    <w:rsid w:val="00AF6959"/>
    <w:rsid w:val="00AF6D17"/>
    <w:rsid w:val="00B00520"/>
    <w:rsid w:val="00B00F8E"/>
    <w:rsid w:val="00B014D0"/>
    <w:rsid w:val="00B025B6"/>
    <w:rsid w:val="00B03CB0"/>
    <w:rsid w:val="00B041A9"/>
    <w:rsid w:val="00B0465E"/>
    <w:rsid w:val="00B106A9"/>
    <w:rsid w:val="00B1218F"/>
    <w:rsid w:val="00B13262"/>
    <w:rsid w:val="00B14C20"/>
    <w:rsid w:val="00B14E3C"/>
    <w:rsid w:val="00B16238"/>
    <w:rsid w:val="00B23A3C"/>
    <w:rsid w:val="00B23F8B"/>
    <w:rsid w:val="00B25CDA"/>
    <w:rsid w:val="00B27724"/>
    <w:rsid w:val="00B30F3D"/>
    <w:rsid w:val="00B41761"/>
    <w:rsid w:val="00B42057"/>
    <w:rsid w:val="00B432A0"/>
    <w:rsid w:val="00B4738B"/>
    <w:rsid w:val="00B50E09"/>
    <w:rsid w:val="00B517F7"/>
    <w:rsid w:val="00B52AFC"/>
    <w:rsid w:val="00B52EFE"/>
    <w:rsid w:val="00B54C1E"/>
    <w:rsid w:val="00B54DC8"/>
    <w:rsid w:val="00B55E5A"/>
    <w:rsid w:val="00B60DCA"/>
    <w:rsid w:val="00B61E88"/>
    <w:rsid w:val="00B63C73"/>
    <w:rsid w:val="00B66E1A"/>
    <w:rsid w:val="00B66EDD"/>
    <w:rsid w:val="00B672B3"/>
    <w:rsid w:val="00B76DB6"/>
    <w:rsid w:val="00B77DBF"/>
    <w:rsid w:val="00B810DF"/>
    <w:rsid w:val="00B81FBB"/>
    <w:rsid w:val="00B902B9"/>
    <w:rsid w:val="00B90B80"/>
    <w:rsid w:val="00B92C22"/>
    <w:rsid w:val="00B92C59"/>
    <w:rsid w:val="00B95BFE"/>
    <w:rsid w:val="00B96C22"/>
    <w:rsid w:val="00B972D3"/>
    <w:rsid w:val="00BA1705"/>
    <w:rsid w:val="00BA2132"/>
    <w:rsid w:val="00BA38D8"/>
    <w:rsid w:val="00BA5AAA"/>
    <w:rsid w:val="00BA6558"/>
    <w:rsid w:val="00BB1522"/>
    <w:rsid w:val="00BB4389"/>
    <w:rsid w:val="00BB61BE"/>
    <w:rsid w:val="00BC2797"/>
    <w:rsid w:val="00BC3E56"/>
    <w:rsid w:val="00BC4227"/>
    <w:rsid w:val="00BD1366"/>
    <w:rsid w:val="00BD3419"/>
    <w:rsid w:val="00BD43E5"/>
    <w:rsid w:val="00BD59E3"/>
    <w:rsid w:val="00BD747F"/>
    <w:rsid w:val="00BD7FD7"/>
    <w:rsid w:val="00BE0315"/>
    <w:rsid w:val="00BE05F0"/>
    <w:rsid w:val="00BE12EA"/>
    <w:rsid w:val="00BE1772"/>
    <w:rsid w:val="00BE1DEB"/>
    <w:rsid w:val="00BF0D5C"/>
    <w:rsid w:val="00BF0E8E"/>
    <w:rsid w:val="00BF1A7F"/>
    <w:rsid w:val="00C00F37"/>
    <w:rsid w:val="00C03F51"/>
    <w:rsid w:val="00C10CC7"/>
    <w:rsid w:val="00C13225"/>
    <w:rsid w:val="00C14C86"/>
    <w:rsid w:val="00C15A31"/>
    <w:rsid w:val="00C229F8"/>
    <w:rsid w:val="00C25803"/>
    <w:rsid w:val="00C26FD3"/>
    <w:rsid w:val="00C322F1"/>
    <w:rsid w:val="00C33284"/>
    <w:rsid w:val="00C371FA"/>
    <w:rsid w:val="00C41B5E"/>
    <w:rsid w:val="00C4251D"/>
    <w:rsid w:val="00C44F67"/>
    <w:rsid w:val="00C46167"/>
    <w:rsid w:val="00C46F61"/>
    <w:rsid w:val="00C47BB2"/>
    <w:rsid w:val="00C51C28"/>
    <w:rsid w:val="00C53456"/>
    <w:rsid w:val="00C55F3A"/>
    <w:rsid w:val="00C60C2D"/>
    <w:rsid w:val="00C70043"/>
    <w:rsid w:val="00C70E0D"/>
    <w:rsid w:val="00C730B4"/>
    <w:rsid w:val="00C73861"/>
    <w:rsid w:val="00C7432C"/>
    <w:rsid w:val="00C75791"/>
    <w:rsid w:val="00C757A1"/>
    <w:rsid w:val="00C76304"/>
    <w:rsid w:val="00C84955"/>
    <w:rsid w:val="00C85EEF"/>
    <w:rsid w:val="00C86467"/>
    <w:rsid w:val="00C95269"/>
    <w:rsid w:val="00C95C72"/>
    <w:rsid w:val="00C96B86"/>
    <w:rsid w:val="00C97DF7"/>
    <w:rsid w:val="00CA02C8"/>
    <w:rsid w:val="00CA1A6A"/>
    <w:rsid w:val="00CA2450"/>
    <w:rsid w:val="00CA6108"/>
    <w:rsid w:val="00CA7EA1"/>
    <w:rsid w:val="00CB54CD"/>
    <w:rsid w:val="00CB766B"/>
    <w:rsid w:val="00CC356D"/>
    <w:rsid w:val="00CD109D"/>
    <w:rsid w:val="00CD1E9D"/>
    <w:rsid w:val="00CD5347"/>
    <w:rsid w:val="00CD5D7C"/>
    <w:rsid w:val="00CD6ABB"/>
    <w:rsid w:val="00CE5CF2"/>
    <w:rsid w:val="00D00A5D"/>
    <w:rsid w:val="00D00A87"/>
    <w:rsid w:val="00D02F2F"/>
    <w:rsid w:val="00D10078"/>
    <w:rsid w:val="00D13087"/>
    <w:rsid w:val="00D139AB"/>
    <w:rsid w:val="00D16FA0"/>
    <w:rsid w:val="00D241FF"/>
    <w:rsid w:val="00D25D36"/>
    <w:rsid w:val="00D26DCE"/>
    <w:rsid w:val="00D322EA"/>
    <w:rsid w:val="00D37DC8"/>
    <w:rsid w:val="00D41AF6"/>
    <w:rsid w:val="00D47184"/>
    <w:rsid w:val="00D5130A"/>
    <w:rsid w:val="00D51769"/>
    <w:rsid w:val="00D522D8"/>
    <w:rsid w:val="00D5491C"/>
    <w:rsid w:val="00D554E8"/>
    <w:rsid w:val="00D5748E"/>
    <w:rsid w:val="00D612A9"/>
    <w:rsid w:val="00D61896"/>
    <w:rsid w:val="00D66935"/>
    <w:rsid w:val="00D761A0"/>
    <w:rsid w:val="00D76F0E"/>
    <w:rsid w:val="00D77D52"/>
    <w:rsid w:val="00D80021"/>
    <w:rsid w:val="00D80CDD"/>
    <w:rsid w:val="00D8224B"/>
    <w:rsid w:val="00D8724C"/>
    <w:rsid w:val="00D938C1"/>
    <w:rsid w:val="00DA30CA"/>
    <w:rsid w:val="00DA47A8"/>
    <w:rsid w:val="00DA7D17"/>
    <w:rsid w:val="00DB3592"/>
    <w:rsid w:val="00DB4C93"/>
    <w:rsid w:val="00DC1CCB"/>
    <w:rsid w:val="00DC3F8A"/>
    <w:rsid w:val="00DD0070"/>
    <w:rsid w:val="00DD46E9"/>
    <w:rsid w:val="00DE0D00"/>
    <w:rsid w:val="00DE16CD"/>
    <w:rsid w:val="00DE3240"/>
    <w:rsid w:val="00DE6492"/>
    <w:rsid w:val="00DE7070"/>
    <w:rsid w:val="00DF280B"/>
    <w:rsid w:val="00DF2853"/>
    <w:rsid w:val="00DF28B7"/>
    <w:rsid w:val="00DF4E63"/>
    <w:rsid w:val="00DF68C0"/>
    <w:rsid w:val="00DF7F5A"/>
    <w:rsid w:val="00E00FFD"/>
    <w:rsid w:val="00E0366E"/>
    <w:rsid w:val="00E04C02"/>
    <w:rsid w:val="00E053B2"/>
    <w:rsid w:val="00E11ABF"/>
    <w:rsid w:val="00E139D5"/>
    <w:rsid w:val="00E13F60"/>
    <w:rsid w:val="00E14CA5"/>
    <w:rsid w:val="00E152DF"/>
    <w:rsid w:val="00E22D1B"/>
    <w:rsid w:val="00E235F5"/>
    <w:rsid w:val="00E23783"/>
    <w:rsid w:val="00E26411"/>
    <w:rsid w:val="00E307B6"/>
    <w:rsid w:val="00E41AD6"/>
    <w:rsid w:val="00E42017"/>
    <w:rsid w:val="00E42730"/>
    <w:rsid w:val="00E42AE5"/>
    <w:rsid w:val="00E45335"/>
    <w:rsid w:val="00E46268"/>
    <w:rsid w:val="00E46400"/>
    <w:rsid w:val="00E47776"/>
    <w:rsid w:val="00E55854"/>
    <w:rsid w:val="00E55EEA"/>
    <w:rsid w:val="00E61821"/>
    <w:rsid w:val="00E628AD"/>
    <w:rsid w:val="00E64339"/>
    <w:rsid w:val="00E677BD"/>
    <w:rsid w:val="00E70C44"/>
    <w:rsid w:val="00E72B6E"/>
    <w:rsid w:val="00E8114B"/>
    <w:rsid w:val="00E829ED"/>
    <w:rsid w:val="00E872A7"/>
    <w:rsid w:val="00E87FB8"/>
    <w:rsid w:val="00E94BFB"/>
    <w:rsid w:val="00EA19E9"/>
    <w:rsid w:val="00EA29F6"/>
    <w:rsid w:val="00EA369D"/>
    <w:rsid w:val="00EA411E"/>
    <w:rsid w:val="00EA46E8"/>
    <w:rsid w:val="00EA641F"/>
    <w:rsid w:val="00EA6A5A"/>
    <w:rsid w:val="00EB19E0"/>
    <w:rsid w:val="00EB5A80"/>
    <w:rsid w:val="00EC07DD"/>
    <w:rsid w:val="00EC0D7C"/>
    <w:rsid w:val="00EC3652"/>
    <w:rsid w:val="00EC7F14"/>
    <w:rsid w:val="00ED0420"/>
    <w:rsid w:val="00ED2167"/>
    <w:rsid w:val="00ED3643"/>
    <w:rsid w:val="00ED4B76"/>
    <w:rsid w:val="00ED66F9"/>
    <w:rsid w:val="00ED7D4E"/>
    <w:rsid w:val="00EE220A"/>
    <w:rsid w:val="00EE2853"/>
    <w:rsid w:val="00EF5D36"/>
    <w:rsid w:val="00EF66FC"/>
    <w:rsid w:val="00EF6C43"/>
    <w:rsid w:val="00EF7D88"/>
    <w:rsid w:val="00F00D14"/>
    <w:rsid w:val="00F0135B"/>
    <w:rsid w:val="00F02E73"/>
    <w:rsid w:val="00F07911"/>
    <w:rsid w:val="00F10140"/>
    <w:rsid w:val="00F108DB"/>
    <w:rsid w:val="00F11BAF"/>
    <w:rsid w:val="00F11CE3"/>
    <w:rsid w:val="00F16BC9"/>
    <w:rsid w:val="00F16FDF"/>
    <w:rsid w:val="00F17DCE"/>
    <w:rsid w:val="00F22750"/>
    <w:rsid w:val="00F23CA1"/>
    <w:rsid w:val="00F2401A"/>
    <w:rsid w:val="00F2646F"/>
    <w:rsid w:val="00F27CBF"/>
    <w:rsid w:val="00F27E65"/>
    <w:rsid w:val="00F30246"/>
    <w:rsid w:val="00F405C9"/>
    <w:rsid w:val="00F40A19"/>
    <w:rsid w:val="00F414CD"/>
    <w:rsid w:val="00F414F8"/>
    <w:rsid w:val="00F4366F"/>
    <w:rsid w:val="00F44FA1"/>
    <w:rsid w:val="00F47626"/>
    <w:rsid w:val="00F47CAB"/>
    <w:rsid w:val="00F50275"/>
    <w:rsid w:val="00F505C7"/>
    <w:rsid w:val="00F51366"/>
    <w:rsid w:val="00F513D6"/>
    <w:rsid w:val="00F54824"/>
    <w:rsid w:val="00F5630D"/>
    <w:rsid w:val="00F566F6"/>
    <w:rsid w:val="00F56CE1"/>
    <w:rsid w:val="00F57CEA"/>
    <w:rsid w:val="00F62D01"/>
    <w:rsid w:val="00F62EE5"/>
    <w:rsid w:val="00F669C5"/>
    <w:rsid w:val="00F71251"/>
    <w:rsid w:val="00F72DEA"/>
    <w:rsid w:val="00F803B0"/>
    <w:rsid w:val="00F8085F"/>
    <w:rsid w:val="00F80E14"/>
    <w:rsid w:val="00F80E25"/>
    <w:rsid w:val="00F869B7"/>
    <w:rsid w:val="00F9005C"/>
    <w:rsid w:val="00F904AE"/>
    <w:rsid w:val="00FA0966"/>
    <w:rsid w:val="00FA6905"/>
    <w:rsid w:val="00FA7A01"/>
    <w:rsid w:val="00FB03E9"/>
    <w:rsid w:val="00FB4456"/>
    <w:rsid w:val="00FB5D74"/>
    <w:rsid w:val="00FC3A0E"/>
    <w:rsid w:val="00FC4F8D"/>
    <w:rsid w:val="00FC62D5"/>
    <w:rsid w:val="00FC7065"/>
    <w:rsid w:val="00FD053E"/>
    <w:rsid w:val="00FD0A3A"/>
    <w:rsid w:val="00FD16AF"/>
    <w:rsid w:val="00FD1F4D"/>
    <w:rsid w:val="00FD2A3E"/>
    <w:rsid w:val="00FD7077"/>
    <w:rsid w:val="00FE1E79"/>
    <w:rsid w:val="00FE3722"/>
    <w:rsid w:val="00FE5BBC"/>
    <w:rsid w:val="00FF15BD"/>
    <w:rsid w:val="00FF507F"/>
    <w:rsid w:val="00FF649E"/>
    <w:rsid w:val="00FF6512"/>
    <w:rsid w:val="00FF6FE3"/>
  </w:rsids>
  <m:mathPr>
    <m:mathFont m:val="Cambria Math"/>
    <m:brkBin m:val="before"/>
    <m:brkBinSub m:val="--"/>
    <m:smallFrac m:val="off"/>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070"/>
    <w:rPr>
      <w:rFonts w:ascii="Arial" w:hAnsi="Arial" w:cs="Tahoma"/>
      <w:szCs w:val="24"/>
    </w:rPr>
  </w:style>
  <w:style w:type="paragraph" w:styleId="Ttulo1">
    <w:name w:val="heading 1"/>
    <w:basedOn w:val="Normal"/>
    <w:next w:val="Normal"/>
    <w:link w:val="Ttulo1Carcter"/>
    <w:qFormat/>
    <w:rsid w:val="00DE707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cte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arcter"/>
    <w:rsid w:val="003A73C1"/>
    <w:rPr>
      <w:rFonts w:ascii="Tahoma" w:hAnsi="Tahoma"/>
      <w:sz w:val="16"/>
      <w:szCs w:val="16"/>
    </w:rPr>
  </w:style>
  <w:style w:type="character" w:customStyle="1" w:styleId="TextodebaloCarcter">
    <w:name w:val="Texto de balão Carácter"/>
    <w:link w:val="Textodebalo"/>
    <w:rsid w:val="003A73C1"/>
    <w:rPr>
      <w:rFonts w:ascii="Tahoma" w:hAnsi="Tahoma" w:cs="Tahoma"/>
      <w:sz w:val="16"/>
      <w:szCs w:val="16"/>
    </w:rPr>
  </w:style>
  <w:style w:type="character" w:customStyle="1" w:styleId="Ttulo2Carcter">
    <w:name w:val="Título 2 Carácte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Tipodeletrapredefinidodopargrafo"/>
    <w:rsid w:val="00260802"/>
  </w:style>
  <w:style w:type="character" w:styleId="Hiperligao">
    <w:name w:val="Hyperlink"/>
    <w:rsid w:val="00BF1A7F"/>
    <w:rPr>
      <w:color w:val="000080"/>
      <w:u w:val="single"/>
    </w:rPr>
  </w:style>
  <w:style w:type="paragraph" w:styleId="Citao">
    <w:name w:val="Quote"/>
    <w:basedOn w:val="Normal"/>
    <w:next w:val="Normal"/>
    <w:link w:val="CitaoCarcte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arcter">
    <w:name w:val="Citação Carácte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Listacommarca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arcte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821B3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821B3A"/>
    <w:rPr>
      <w:rFonts w:ascii="Ecofont_Spranq_eco_Sans" w:eastAsia="Calibri" w:hAnsi="Ecofont_Spranq_eco_Sans"/>
      <w:i/>
      <w:iCs/>
      <w:color w:val="000000"/>
      <w:szCs w:val="24"/>
      <w:shd w:val="clear" w:color="auto" w:fill="FFFFCC"/>
      <w:lang w:eastAsia="en-US"/>
    </w:rPr>
  </w:style>
  <w:style w:type="paragraph" w:styleId="Cabealho">
    <w:name w:val="header"/>
    <w:basedOn w:val="Normal"/>
    <w:link w:val="CabealhoCarcter"/>
    <w:unhideWhenUsed/>
    <w:rsid w:val="00A3644B"/>
    <w:pPr>
      <w:tabs>
        <w:tab w:val="center" w:pos="4252"/>
        <w:tab w:val="right" w:pos="8504"/>
      </w:tabs>
    </w:pPr>
  </w:style>
  <w:style w:type="character" w:customStyle="1" w:styleId="CabealhoCarcter">
    <w:name w:val="Cabeçalho Carácter"/>
    <w:basedOn w:val="Tipodeletrapredefinidodopargrafo"/>
    <w:link w:val="Cabealho"/>
    <w:rsid w:val="00A3644B"/>
    <w:rPr>
      <w:rFonts w:ascii="Ecofont_Spranq_eco_Sans" w:hAnsi="Ecofont_Spranq_eco_Sans" w:cs="Tahoma"/>
      <w:sz w:val="24"/>
      <w:szCs w:val="24"/>
    </w:rPr>
  </w:style>
  <w:style w:type="paragraph" w:styleId="Rodap">
    <w:name w:val="footer"/>
    <w:basedOn w:val="Normal"/>
    <w:link w:val="RodapCarcter"/>
    <w:uiPriority w:val="99"/>
    <w:unhideWhenUsed/>
    <w:rsid w:val="00A3644B"/>
    <w:pPr>
      <w:tabs>
        <w:tab w:val="center" w:pos="4252"/>
        <w:tab w:val="right" w:pos="8504"/>
      </w:tabs>
    </w:pPr>
  </w:style>
  <w:style w:type="character" w:customStyle="1" w:styleId="RodapCarcter">
    <w:name w:val="Rodapé Carácter"/>
    <w:basedOn w:val="Tipodeletrapredefinidodopargrafo"/>
    <w:link w:val="Rodap"/>
    <w:uiPriority w:val="99"/>
    <w:rsid w:val="00A3644B"/>
    <w:rPr>
      <w:rFonts w:ascii="Ecofont_Spranq_eco_Sans" w:hAnsi="Ecofont_Spranq_eco_Sans" w:cs="Tahoma"/>
      <w:sz w:val="24"/>
      <w:szCs w:val="24"/>
    </w:rPr>
  </w:style>
  <w:style w:type="paragraph" w:customStyle="1" w:styleId="Nivel1">
    <w:name w:val="Nivel1"/>
    <w:basedOn w:val="Ttulo1"/>
    <w:next w:val="Normal"/>
    <w:link w:val="Nivel1Char"/>
    <w:qFormat/>
    <w:rsid w:val="00DE7070"/>
    <w:pPr>
      <w:numPr>
        <w:numId w:val="1"/>
      </w:numPr>
      <w:spacing w:before="480" w:after="120" w:line="276" w:lineRule="auto"/>
      <w:jc w:val="both"/>
    </w:pPr>
    <w:rPr>
      <w:rFonts w:ascii="Arial" w:hAnsi="Arial" w:cs="Arial"/>
      <w:b/>
      <w:color w:val="000000"/>
      <w:sz w:val="20"/>
      <w:szCs w:val="20"/>
    </w:rPr>
  </w:style>
  <w:style w:type="character" w:customStyle="1" w:styleId="Ttulo1Carcter">
    <w:name w:val="Título 1 Carácter"/>
    <w:basedOn w:val="Tipodeletrapredefinidodopargrafo"/>
    <w:link w:val="Ttulo1"/>
    <w:rsid w:val="00DE7070"/>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arcter"/>
    <w:link w:val="Nivel1"/>
    <w:rsid w:val="00DE7070"/>
    <w:rPr>
      <w:rFonts w:ascii="Arial" w:eastAsiaTheme="majorEastAsia" w:hAnsi="Arial" w:cs="Arial"/>
      <w:b/>
      <w:color w:val="000000"/>
      <w:sz w:val="32"/>
      <w:szCs w:val="32"/>
    </w:rPr>
  </w:style>
  <w:style w:type="character" w:styleId="Refdecomentrio">
    <w:name w:val="annotation reference"/>
    <w:basedOn w:val="Tipodeletrapredefinidodopargrafo"/>
    <w:semiHidden/>
    <w:unhideWhenUsed/>
    <w:rsid w:val="00453B1D"/>
    <w:rPr>
      <w:sz w:val="18"/>
      <w:szCs w:val="18"/>
    </w:rPr>
  </w:style>
  <w:style w:type="paragraph" w:styleId="Textodecomentrio">
    <w:name w:val="annotation text"/>
    <w:basedOn w:val="Normal"/>
    <w:link w:val="TextodecomentrioCarcter"/>
    <w:unhideWhenUsed/>
    <w:rsid w:val="00453B1D"/>
    <w:rPr>
      <w:sz w:val="24"/>
    </w:rPr>
  </w:style>
  <w:style w:type="character" w:customStyle="1" w:styleId="TextodecomentrioCarcter">
    <w:name w:val="Texto de comentário Carácter"/>
    <w:basedOn w:val="Tipodeletrapredefinidodopargrafo"/>
    <w:link w:val="Textodecomentrio"/>
    <w:rsid w:val="00453B1D"/>
    <w:rPr>
      <w:rFonts w:ascii="Arial" w:hAnsi="Arial" w:cs="Tahoma"/>
      <w:sz w:val="24"/>
      <w:szCs w:val="24"/>
    </w:rPr>
  </w:style>
  <w:style w:type="paragraph" w:styleId="Assuntodecomentrio">
    <w:name w:val="annotation subject"/>
    <w:basedOn w:val="Textodecomentrio"/>
    <w:next w:val="Textodecomentrio"/>
    <w:link w:val="AssuntodecomentrioCarcter"/>
    <w:semiHidden/>
    <w:unhideWhenUsed/>
    <w:rsid w:val="005E4CDC"/>
    <w:rPr>
      <w:b/>
      <w:bCs/>
      <w:sz w:val="20"/>
      <w:szCs w:val="20"/>
    </w:rPr>
  </w:style>
  <w:style w:type="character" w:customStyle="1" w:styleId="AssuntodecomentrioCarcter">
    <w:name w:val="Assunto de comentário Carácter"/>
    <w:basedOn w:val="TextodecomentrioCarcter"/>
    <w:link w:val="Assuntodecomentrio"/>
    <w:semiHidden/>
    <w:rsid w:val="005E4CDC"/>
    <w:rPr>
      <w:rFonts w:ascii="Arial" w:hAnsi="Arial" w:cs="Tahoma"/>
      <w:b/>
      <w:bCs/>
      <w:sz w:val="24"/>
      <w:szCs w:val="24"/>
    </w:rPr>
  </w:style>
  <w:style w:type="table" w:styleId="Tabelacomgrelha">
    <w:name w:val="Table Grid"/>
    <w:basedOn w:val="Tabelanormal"/>
    <w:rsid w:val="00A2471D"/>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01">
    <w:name w:val="Nivel 01"/>
    <w:basedOn w:val="Ttulo1"/>
    <w:next w:val="Normal"/>
    <w:link w:val="Nivel01Char"/>
    <w:qFormat/>
    <w:rsid w:val="00563CBA"/>
    <w:pPr>
      <w:tabs>
        <w:tab w:val="left" w:pos="567"/>
      </w:tabs>
      <w:jc w:val="both"/>
    </w:pPr>
    <w:rPr>
      <w:rFonts w:ascii="Ecofont_Spranq_eco_Sans" w:hAnsi="Ecofont_Spranq_eco_Sans" w:cs="Times New Roman"/>
      <w:b/>
      <w:bCs/>
      <w:color w:val="000000"/>
      <w:sz w:val="20"/>
      <w:szCs w:val="20"/>
    </w:rPr>
  </w:style>
  <w:style w:type="character" w:customStyle="1" w:styleId="Nivel01Char">
    <w:name w:val="Nivel 01 Char"/>
    <w:basedOn w:val="Tipodeletrapredefinidodopargrafo"/>
    <w:link w:val="Nivel01"/>
    <w:rsid w:val="00563CBA"/>
    <w:rPr>
      <w:rFonts w:ascii="Ecofont_Spranq_eco_Sans" w:eastAsiaTheme="majorEastAsia" w:hAnsi="Ecofont_Spranq_eco_Sans"/>
      <w:b/>
      <w:bCs/>
      <w:color w:val="000000"/>
    </w:rPr>
  </w:style>
  <w:style w:type="paragraph" w:customStyle="1" w:styleId="Nivel010">
    <w:name w:val="Nivel_01"/>
    <w:basedOn w:val="Ttulo1"/>
    <w:link w:val="Nivel01Char0"/>
    <w:qFormat/>
    <w:rsid w:val="00EA46E8"/>
    <w:pPr>
      <w:tabs>
        <w:tab w:val="left" w:pos="567"/>
      </w:tabs>
      <w:jc w:val="both"/>
    </w:pPr>
    <w:rPr>
      <w:rFonts w:ascii="Ecofont_Spranq_eco_Sans" w:hAnsi="Ecofont_Spranq_eco_Sans" w:cs="Times New Roman"/>
      <w:b/>
      <w:bCs/>
      <w:color w:val="auto"/>
      <w:sz w:val="20"/>
      <w:szCs w:val="20"/>
    </w:rPr>
  </w:style>
  <w:style w:type="character" w:customStyle="1" w:styleId="Nivel01Char0">
    <w:name w:val="Nivel_01 Char"/>
    <w:basedOn w:val="Ttulo1Carcter"/>
    <w:link w:val="Nivel010"/>
    <w:rsid w:val="00D37DC8"/>
    <w:rPr>
      <w:rFonts w:ascii="Ecofont_Spranq_eco_Sans" w:eastAsiaTheme="majorEastAsia" w:hAnsi="Ecofont_Spranq_eco_Sans" w:cstheme="majorBidi"/>
      <w:b/>
      <w:bCs/>
      <w:color w:val="365F91" w:themeColor="accent1" w:themeShade="BF"/>
      <w:sz w:val="32"/>
      <w:szCs w:val="32"/>
    </w:rPr>
  </w:style>
  <w:style w:type="paragraph" w:customStyle="1" w:styleId="SombreamentoMdio1-nfase31">
    <w:name w:val="Sombreamento Médio 1 - Ênfase 31"/>
    <w:basedOn w:val="Normal"/>
    <w:next w:val="Normal"/>
    <w:rsid w:val="00323A8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paragraph" w:customStyle="1" w:styleId="PargrafodaLista1">
    <w:name w:val="Parágrafo da Lista1"/>
    <w:basedOn w:val="Normal"/>
    <w:qFormat/>
    <w:rsid w:val="00834300"/>
    <w:pPr>
      <w:ind w:left="720"/>
    </w:pPr>
    <w:rPr>
      <w:rFonts w:ascii="Ecofont_Spranq_eco_Sans" w:hAnsi="Ecofont_Spranq_eco_Sans" w:cs="Ecofont_Spranq_eco_Sans"/>
      <w:sz w:val="24"/>
    </w:rPr>
  </w:style>
  <w:style w:type="character" w:styleId="Forte">
    <w:name w:val="Strong"/>
    <w:basedOn w:val="Tipodeletrapredefinidodopargrafo"/>
    <w:uiPriority w:val="22"/>
    <w:qFormat/>
    <w:rsid w:val="00520BCD"/>
    <w:rPr>
      <w:b/>
      <w:bCs/>
    </w:rPr>
  </w:style>
  <w:style w:type="character" w:styleId="nfase">
    <w:name w:val="Emphasis"/>
    <w:basedOn w:val="Tipodeletrapredefinidodopargrafo"/>
    <w:uiPriority w:val="20"/>
    <w:qFormat/>
    <w:rsid w:val="00520BCD"/>
    <w:rPr>
      <w:i/>
      <w:iCs/>
    </w:rPr>
  </w:style>
  <w:style w:type="paragraph" w:customStyle="1" w:styleId="Nivel2">
    <w:name w:val="Nivel 2"/>
    <w:link w:val="Nivel2Char"/>
    <w:qFormat/>
    <w:rsid w:val="00210B85"/>
    <w:pPr>
      <w:numPr>
        <w:ilvl w:val="1"/>
        <w:numId w:val="4"/>
      </w:numPr>
      <w:spacing w:before="120" w:after="120" w:line="276" w:lineRule="auto"/>
      <w:jc w:val="both"/>
    </w:pPr>
    <w:rPr>
      <w:rFonts w:ascii="Ecofont_Spranq_eco_Sans" w:eastAsia="Arial Unicode MS" w:hAnsi="Ecofont_Spranq_eco_Sans"/>
    </w:rPr>
  </w:style>
  <w:style w:type="paragraph" w:customStyle="1" w:styleId="Nivel10">
    <w:name w:val="Nivel 1"/>
    <w:basedOn w:val="Nivel2"/>
    <w:next w:val="Nivel2"/>
    <w:qFormat/>
    <w:rsid w:val="00210B85"/>
    <w:pPr>
      <w:numPr>
        <w:ilvl w:val="0"/>
      </w:numPr>
      <w:tabs>
        <w:tab w:val="num" w:pos="360"/>
      </w:tabs>
      <w:ind w:left="644" w:hanging="432"/>
    </w:pPr>
    <w:rPr>
      <w:rFonts w:cs="Arial"/>
      <w:b/>
    </w:rPr>
  </w:style>
  <w:style w:type="paragraph" w:customStyle="1" w:styleId="Nivel3">
    <w:name w:val="Nivel 3"/>
    <w:basedOn w:val="Nivel2"/>
    <w:qFormat/>
    <w:rsid w:val="00210B85"/>
    <w:pPr>
      <w:numPr>
        <w:ilvl w:val="2"/>
      </w:numPr>
      <w:tabs>
        <w:tab w:val="num" w:pos="360"/>
      </w:tabs>
      <w:ind w:left="1922"/>
    </w:pPr>
    <w:rPr>
      <w:rFonts w:cs="Arial"/>
      <w:color w:val="000000"/>
    </w:rPr>
  </w:style>
  <w:style w:type="paragraph" w:customStyle="1" w:styleId="Nivel4">
    <w:name w:val="Nivel 4"/>
    <w:basedOn w:val="Nivel3"/>
    <w:qFormat/>
    <w:rsid w:val="00210B85"/>
    <w:pPr>
      <w:numPr>
        <w:ilvl w:val="3"/>
      </w:numPr>
      <w:tabs>
        <w:tab w:val="num" w:pos="360"/>
      </w:tabs>
      <w:ind w:left="2491"/>
    </w:pPr>
    <w:rPr>
      <w:color w:val="auto"/>
    </w:rPr>
  </w:style>
  <w:style w:type="paragraph" w:customStyle="1" w:styleId="Nivel5">
    <w:name w:val="Nivel 5"/>
    <w:basedOn w:val="Nivel4"/>
    <w:qFormat/>
    <w:rsid w:val="00210B85"/>
    <w:pPr>
      <w:numPr>
        <w:ilvl w:val="4"/>
      </w:numPr>
      <w:tabs>
        <w:tab w:val="num" w:pos="360"/>
      </w:tabs>
      <w:ind w:left="3485"/>
    </w:pPr>
  </w:style>
  <w:style w:type="character" w:customStyle="1" w:styleId="Nivel2Char">
    <w:name w:val="Nivel 2 Char"/>
    <w:basedOn w:val="Tipodeletrapredefinidodopargrafo"/>
    <w:link w:val="Nivel2"/>
    <w:rsid w:val="00210B85"/>
    <w:rPr>
      <w:rFonts w:ascii="Ecofont_Spranq_eco_Sans" w:eastAsia="Arial Unicode MS" w:hAnsi="Ecofont_Spranq_eco_Sans"/>
    </w:rPr>
  </w:style>
  <w:style w:type="paragraph" w:customStyle="1" w:styleId="Citao1">
    <w:name w:val="Citação1"/>
    <w:basedOn w:val="Normal"/>
    <w:next w:val="Normal"/>
    <w:link w:val="QuoteChar"/>
    <w:qFormat/>
    <w:rsid w:val="0039126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rsid w:val="0039126B"/>
    <w:rPr>
      <w:rFonts w:ascii="Ecofont_Spranq_eco_Sans" w:hAnsi="Ecofont_Spranq_eco_Sans" w:cs="Ecofont_Spranq_eco_Sans"/>
      <w:i/>
      <w:iCs/>
      <w:color w:val="000000"/>
      <w:sz w:val="24"/>
      <w:szCs w:val="24"/>
      <w:shd w:val="clear" w:color="auto" w:fill="FFFFCC"/>
      <w:lang w:eastAsia="en-US"/>
    </w:rPr>
  </w:style>
  <w:style w:type="character" w:customStyle="1" w:styleId="apple-converted-space">
    <w:name w:val="apple-converted-space"/>
    <w:basedOn w:val="Tipodeletrapredefinidodopargrafo"/>
    <w:rsid w:val="00F108DB"/>
  </w:style>
</w:styles>
</file>

<file path=word/webSettings.xml><?xml version="1.0" encoding="utf-8"?>
<w:webSettings xmlns:r="http://schemas.openxmlformats.org/officeDocument/2006/relationships" xmlns:w="http://schemas.openxmlformats.org/wordprocessingml/2006/main">
  <w:divs>
    <w:div w:id="5013276">
      <w:bodyDiv w:val="1"/>
      <w:marLeft w:val="0"/>
      <w:marRight w:val="0"/>
      <w:marTop w:val="0"/>
      <w:marBottom w:val="0"/>
      <w:divBdr>
        <w:top w:val="none" w:sz="0" w:space="0" w:color="auto"/>
        <w:left w:val="none" w:sz="0" w:space="0" w:color="auto"/>
        <w:bottom w:val="none" w:sz="0" w:space="0" w:color="auto"/>
        <w:right w:val="none" w:sz="0" w:space="0" w:color="auto"/>
      </w:divBdr>
    </w:div>
    <w:div w:id="54282465">
      <w:bodyDiv w:val="1"/>
      <w:marLeft w:val="0"/>
      <w:marRight w:val="0"/>
      <w:marTop w:val="0"/>
      <w:marBottom w:val="0"/>
      <w:divBdr>
        <w:top w:val="none" w:sz="0" w:space="0" w:color="auto"/>
        <w:left w:val="none" w:sz="0" w:space="0" w:color="auto"/>
        <w:bottom w:val="none" w:sz="0" w:space="0" w:color="auto"/>
        <w:right w:val="none" w:sz="0" w:space="0" w:color="auto"/>
      </w:divBdr>
      <w:divsChild>
        <w:div w:id="1351369926">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60649408">
      <w:bodyDiv w:val="1"/>
      <w:marLeft w:val="0"/>
      <w:marRight w:val="0"/>
      <w:marTop w:val="0"/>
      <w:marBottom w:val="0"/>
      <w:divBdr>
        <w:top w:val="none" w:sz="0" w:space="0" w:color="auto"/>
        <w:left w:val="none" w:sz="0" w:space="0" w:color="auto"/>
        <w:bottom w:val="none" w:sz="0" w:space="0" w:color="auto"/>
        <w:right w:val="none" w:sz="0" w:space="0" w:color="auto"/>
      </w:divBdr>
      <w:divsChild>
        <w:div w:id="719092838">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79208909">
      <w:bodyDiv w:val="1"/>
      <w:marLeft w:val="0"/>
      <w:marRight w:val="0"/>
      <w:marTop w:val="0"/>
      <w:marBottom w:val="0"/>
      <w:divBdr>
        <w:top w:val="none" w:sz="0" w:space="0" w:color="auto"/>
        <w:left w:val="none" w:sz="0" w:space="0" w:color="auto"/>
        <w:bottom w:val="none" w:sz="0" w:space="0" w:color="auto"/>
        <w:right w:val="none" w:sz="0" w:space="0" w:color="auto"/>
      </w:divBdr>
    </w:div>
    <w:div w:id="505285964">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09019416">
      <w:bodyDiv w:val="1"/>
      <w:marLeft w:val="0"/>
      <w:marRight w:val="0"/>
      <w:marTop w:val="0"/>
      <w:marBottom w:val="0"/>
      <w:divBdr>
        <w:top w:val="none" w:sz="0" w:space="0" w:color="auto"/>
        <w:left w:val="none" w:sz="0" w:space="0" w:color="auto"/>
        <w:bottom w:val="none" w:sz="0" w:space="0" w:color="auto"/>
        <w:right w:val="none" w:sz="0" w:space="0" w:color="auto"/>
      </w:divBdr>
    </w:div>
    <w:div w:id="1011448455">
      <w:bodyDiv w:val="1"/>
      <w:marLeft w:val="0"/>
      <w:marRight w:val="0"/>
      <w:marTop w:val="0"/>
      <w:marBottom w:val="0"/>
      <w:divBdr>
        <w:top w:val="none" w:sz="0" w:space="0" w:color="auto"/>
        <w:left w:val="none" w:sz="0" w:space="0" w:color="auto"/>
        <w:bottom w:val="none" w:sz="0" w:space="0" w:color="auto"/>
        <w:right w:val="none" w:sz="0" w:space="0" w:color="auto"/>
      </w:divBdr>
    </w:div>
    <w:div w:id="108661072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5721554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83915529">
      <w:bodyDiv w:val="1"/>
      <w:marLeft w:val="0"/>
      <w:marRight w:val="0"/>
      <w:marTop w:val="0"/>
      <w:marBottom w:val="0"/>
      <w:divBdr>
        <w:top w:val="none" w:sz="0" w:space="0" w:color="auto"/>
        <w:left w:val="none" w:sz="0" w:space="0" w:color="auto"/>
        <w:bottom w:val="none" w:sz="0" w:space="0" w:color="auto"/>
        <w:right w:val="none" w:sz="0" w:space="0" w:color="auto"/>
      </w:divBdr>
      <w:divsChild>
        <w:div w:id="6277115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Documents\adriano\GT%20ONs\Modelos%20fechados\TR%20compras.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A346E-3D65-4908-BFD2-3547E530EB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80718D-6FE4-400B-A348-4E4AD904146E}">
  <ds:schemaRefs>
    <ds:schemaRef ds:uri="http://schemas.microsoft.com/sharepoint/v3/contenttype/forms"/>
  </ds:schemaRefs>
</ds:datastoreItem>
</file>

<file path=customXml/itemProps3.xml><?xml version="1.0" encoding="utf-8"?>
<ds:datastoreItem xmlns:ds="http://schemas.openxmlformats.org/officeDocument/2006/customXml" ds:itemID="{B6F4DC28-420F-4EC0-B634-F632762EE51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974B65D-ECE8-457C-9EB3-9A20AC1B6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compras</Template>
  <TotalTime>131</TotalTime>
  <Pages>17</Pages>
  <Words>8335</Words>
  <Characters>44609</Characters>
  <Application>Microsoft Office Word</Application>
  <DocSecurity>0</DocSecurity>
  <Lines>371</Lines>
  <Paragraphs>105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52839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modelo</cp:lastModifiedBy>
  <cp:revision>8</cp:revision>
  <cp:lastPrinted>2020-04-29T14:12:00Z</cp:lastPrinted>
  <dcterms:created xsi:type="dcterms:W3CDTF">2020-05-19T11:54:00Z</dcterms:created>
  <dcterms:modified xsi:type="dcterms:W3CDTF">2020-07-02T15:38:00Z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