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77" w:rsidRDefault="00B65E77" w:rsidP="00B65E77">
      <w:pPr>
        <w:spacing w:after="0" w:line="240" w:lineRule="auto"/>
      </w:pPr>
      <w:r>
        <w:t>E</w:t>
      </w:r>
      <w:r>
        <w:t>sclarecimentos.</w:t>
      </w:r>
    </w:p>
    <w:p w:rsidR="00B65E77" w:rsidRDefault="00B65E77" w:rsidP="00B65E77">
      <w:pPr>
        <w:spacing w:after="0" w:line="240" w:lineRule="auto"/>
      </w:pPr>
    </w:p>
    <w:p w:rsidR="00B65E77" w:rsidRDefault="00B65E77" w:rsidP="00B65E77">
      <w:pPr>
        <w:spacing w:after="0" w:line="240" w:lineRule="auto"/>
      </w:pPr>
      <w:r>
        <w:t xml:space="preserve">Questionamento </w:t>
      </w:r>
      <w:r>
        <w:t>1</w:t>
      </w:r>
      <w:r>
        <w:t xml:space="preserve"> -</w:t>
      </w:r>
      <w:r>
        <w:t xml:space="preserve"> Na planilha do Orçamento descritivo – planilha analítica, nos itens 8.8 e 8.9, </w:t>
      </w:r>
      <w:proofErr w:type="gramStart"/>
      <w:r>
        <w:t>devo entender</w:t>
      </w:r>
      <w:proofErr w:type="gramEnd"/>
      <w:r>
        <w:t xml:space="preserve"> que as medidas destas luminárias são as mesmas e a temperatura da cor da lâmpada onde cita 300k e 3000k, devo considerar qual?</w:t>
      </w:r>
      <w:r>
        <w:t xml:space="preserve"> RESPOSTA: </w:t>
      </w:r>
      <w:r>
        <w:t>Considerar as luminárias do item 8.8 com as mesmas medidas e temperatura do item 8.9, mas de embutir.</w:t>
      </w:r>
    </w:p>
    <w:p w:rsidR="00B65E77" w:rsidRDefault="00B65E77" w:rsidP="00B65E77">
      <w:pPr>
        <w:spacing w:after="0" w:line="240" w:lineRule="auto"/>
      </w:pPr>
    </w:p>
    <w:p w:rsidR="00B65E77" w:rsidRDefault="00B65E77" w:rsidP="00B65E77">
      <w:pPr>
        <w:spacing w:after="0" w:line="240" w:lineRule="auto"/>
      </w:pPr>
      <w:r>
        <w:t xml:space="preserve">Questionamento </w:t>
      </w:r>
      <w:proofErr w:type="gramStart"/>
      <w:r>
        <w:t>2</w:t>
      </w:r>
      <w:proofErr w:type="gramEnd"/>
      <w:r>
        <w:t xml:space="preserve"> - </w:t>
      </w:r>
      <w:r>
        <w:t xml:space="preserve">No item 8.10 – Luminária </w:t>
      </w:r>
      <w:proofErr w:type="spellStart"/>
      <w:r>
        <w:t>Plafon</w:t>
      </w:r>
      <w:proofErr w:type="spellEnd"/>
      <w:r>
        <w:t xml:space="preserve"> de sobrepor para 8 lâmpadas, tens como citar alguma referência/modelo, pois fiz pesquisa de mercado e nenhum fornecedor disse ter algo semelhante.</w:t>
      </w:r>
      <w:r>
        <w:t xml:space="preserve"> RESPOSTA: </w:t>
      </w:r>
      <w:r>
        <w:t>Na prancha 4-planta de forro, do projeto arquitetônico, está especificada esta luminária: LUMINÁRIA DE SOBREPOR 70x70cm, MODELO PLC-646BL, LINHA CELINA, MARCA DE REFERÊNCIA BLUMENOX OU EQUIVALENTE TÉCNICO.</w:t>
      </w:r>
      <w:r>
        <w:t xml:space="preserve"> </w:t>
      </w:r>
      <w:r>
        <w:t>Se não existir mais, poderá ser considerado um modelo similar a este.</w:t>
      </w:r>
    </w:p>
    <w:p w:rsidR="00B65E77" w:rsidRDefault="00B65E77" w:rsidP="00B65E77">
      <w:pPr>
        <w:spacing w:after="0" w:line="240" w:lineRule="auto"/>
      </w:pPr>
    </w:p>
    <w:p w:rsidR="00B65E77" w:rsidRDefault="00B65E77" w:rsidP="00B65E77">
      <w:pPr>
        <w:spacing w:after="0" w:line="240" w:lineRule="auto"/>
      </w:pPr>
    </w:p>
    <w:sectPr w:rsidR="00B65E77" w:rsidSect="00F85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hyphenationZone w:val="425"/>
  <w:characterSpacingControl w:val="doNotCompress"/>
  <w:compat/>
  <w:rsids>
    <w:rsidRoot w:val="00EB6833"/>
    <w:rsid w:val="000344FF"/>
    <w:rsid w:val="001B67D9"/>
    <w:rsid w:val="00293B6D"/>
    <w:rsid w:val="00B65E77"/>
    <w:rsid w:val="00C17E53"/>
    <w:rsid w:val="00CC0B7C"/>
    <w:rsid w:val="00DE0DD6"/>
    <w:rsid w:val="00EB6833"/>
    <w:rsid w:val="00F8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">
    <w:name w:val="item_nivel_1"/>
    <w:basedOn w:val="Normal"/>
    <w:rsid w:val="00EB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8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modelo</dc:creator>
  <cp:lastModifiedBy>modelo</cp:lastModifiedBy>
  <cp:revision>1</cp:revision>
  <dcterms:created xsi:type="dcterms:W3CDTF">2018-06-14T12:50:00Z</dcterms:created>
  <dcterms:modified xsi:type="dcterms:W3CDTF">2018-06-14T14:50:00Z</dcterms:modified>
</cp:coreProperties>
</file>