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E62" w:rsidRDefault="00651E62" w:rsidP="00651E62">
      <w:pPr>
        <w:pStyle w:val="Capa-cabealho"/>
        <w:rPr>
          <w:sz w:val="22"/>
        </w:rPr>
      </w:pPr>
      <w:r>
        <w:rPr>
          <w:noProof/>
        </w:rPr>
        <w:drawing>
          <wp:inline distT="0" distB="0" distL="0" distR="0">
            <wp:extent cx="831850" cy="895350"/>
            <wp:effectExtent l="19050" t="0" r="6350" b="0"/>
            <wp:docPr id="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cstate="print"/>
                    <a:srcRect/>
                    <a:stretch>
                      <a:fillRect/>
                    </a:stretch>
                  </pic:blipFill>
                  <pic:spPr bwMode="auto">
                    <a:xfrm>
                      <a:off x="0" y="0"/>
                      <a:ext cx="828616" cy="897147"/>
                    </a:xfrm>
                    <a:prstGeom prst="rect">
                      <a:avLst/>
                    </a:prstGeom>
                    <a:noFill/>
                    <a:ln w="9525">
                      <a:noFill/>
                      <a:miter lim="800000"/>
                      <a:headEnd/>
                      <a:tailEnd/>
                    </a:ln>
                  </pic:spPr>
                </pic:pic>
              </a:graphicData>
            </a:graphic>
          </wp:inline>
        </w:drawing>
      </w:r>
    </w:p>
    <w:p w:rsidR="00651E62" w:rsidRPr="00A04BCE" w:rsidRDefault="00651E62" w:rsidP="00651E62">
      <w:pPr>
        <w:spacing w:line="240" w:lineRule="auto"/>
        <w:jc w:val="center"/>
        <w:rPr>
          <w:b/>
          <w:sz w:val="20"/>
        </w:rPr>
      </w:pPr>
      <w:bookmarkStart w:id="0" w:name="_Toc521932447"/>
      <w:r w:rsidRPr="00A04BCE">
        <w:rPr>
          <w:b/>
          <w:sz w:val="20"/>
        </w:rPr>
        <w:t>MINISTÉRIO DA DEFESA</w:t>
      </w:r>
      <w:bookmarkEnd w:id="0"/>
    </w:p>
    <w:p w:rsidR="00651E62" w:rsidRPr="00A04BCE" w:rsidRDefault="00651E62" w:rsidP="00651E62">
      <w:pPr>
        <w:spacing w:line="240" w:lineRule="auto"/>
        <w:jc w:val="center"/>
        <w:rPr>
          <w:b/>
          <w:sz w:val="20"/>
        </w:rPr>
      </w:pPr>
      <w:bookmarkStart w:id="1" w:name="_Toc521932448"/>
      <w:r w:rsidRPr="00A04BCE">
        <w:rPr>
          <w:b/>
          <w:sz w:val="20"/>
        </w:rPr>
        <w:t>EXÉRCITO BRASILEIRO</w:t>
      </w:r>
      <w:bookmarkEnd w:id="1"/>
    </w:p>
    <w:p w:rsidR="00651E62" w:rsidRPr="00A04BCE" w:rsidRDefault="00651E62" w:rsidP="00651E62">
      <w:pPr>
        <w:spacing w:line="240" w:lineRule="auto"/>
        <w:jc w:val="center"/>
        <w:rPr>
          <w:b/>
          <w:sz w:val="20"/>
        </w:rPr>
      </w:pPr>
      <w:bookmarkStart w:id="2" w:name="_Toc521932450"/>
      <w:r w:rsidRPr="00A04BCE">
        <w:rPr>
          <w:b/>
          <w:sz w:val="20"/>
        </w:rPr>
        <w:t>COMISSÃO REGIONAL DE OBRAS 3</w:t>
      </w:r>
      <w:bookmarkEnd w:id="2"/>
    </w:p>
    <w:p w:rsidR="00651E62" w:rsidRDefault="00651E62" w:rsidP="00651E62">
      <w:pPr>
        <w:pStyle w:val="Capa-doc"/>
        <w:spacing w:before="0" w:after="0" w:line="240" w:lineRule="auto"/>
        <w:rPr>
          <w:sz w:val="24"/>
          <w:szCs w:val="24"/>
        </w:rPr>
      </w:pPr>
      <w:bookmarkStart w:id="3" w:name="_Toc521932451"/>
    </w:p>
    <w:p w:rsidR="00651E62" w:rsidRDefault="00651E62" w:rsidP="00651E62">
      <w:pPr>
        <w:spacing w:line="240" w:lineRule="auto"/>
      </w:pPr>
    </w:p>
    <w:p w:rsidR="00651E62" w:rsidRDefault="00651E62" w:rsidP="00651E62">
      <w:pPr>
        <w:spacing w:line="240" w:lineRule="auto"/>
      </w:pPr>
    </w:p>
    <w:p w:rsidR="00651E62" w:rsidRPr="00D61811" w:rsidRDefault="00651E62" w:rsidP="00651E62">
      <w:pPr>
        <w:spacing w:line="240" w:lineRule="auto"/>
      </w:pPr>
    </w:p>
    <w:p w:rsidR="00651E62" w:rsidRPr="00D61811" w:rsidRDefault="00651E62" w:rsidP="00651E62">
      <w:pPr>
        <w:pStyle w:val="Capa-doc"/>
        <w:spacing w:before="0" w:after="0" w:line="240" w:lineRule="auto"/>
        <w:rPr>
          <w:sz w:val="24"/>
          <w:szCs w:val="24"/>
        </w:rPr>
      </w:pPr>
    </w:p>
    <w:p w:rsidR="00651E62" w:rsidRDefault="00651E62" w:rsidP="00651E62">
      <w:pPr>
        <w:spacing w:line="240" w:lineRule="auto"/>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rPr>
          <w:szCs w:val="24"/>
        </w:rPr>
      </w:pPr>
    </w:p>
    <w:bookmarkEnd w:id="3"/>
    <w:p w:rsidR="00651E62" w:rsidRPr="00995377" w:rsidRDefault="00651E62" w:rsidP="00651E62">
      <w:pPr>
        <w:pStyle w:val="Capa-doc"/>
        <w:spacing w:before="0" w:after="0" w:line="240" w:lineRule="auto"/>
      </w:pPr>
      <w:r>
        <w:t xml:space="preserve">ANEXO </w:t>
      </w:r>
      <w:r w:rsidR="00FC51B5">
        <w:t>I</w:t>
      </w:r>
      <w:r>
        <w:t>I - JUSTIFICATIVAS TÉCNICAS RELEVANTES</w:t>
      </w:r>
    </w:p>
    <w:p w:rsidR="00651E62" w:rsidRPr="00D61811" w:rsidRDefault="00651E62" w:rsidP="00651E62">
      <w:pPr>
        <w:spacing w:line="240" w:lineRule="auto"/>
        <w:jc w:val="center"/>
        <w:rPr>
          <w:b/>
          <w:szCs w:val="24"/>
        </w:rPr>
      </w:pPr>
      <w:bookmarkStart w:id="4" w:name="_Toc519535672"/>
      <w:bookmarkStart w:id="5" w:name="_Toc519537252"/>
      <w:bookmarkStart w:id="6" w:name="_Toc521932452"/>
    </w:p>
    <w:p w:rsidR="00651E62" w:rsidRPr="00D61811"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9C7D81" w:rsidRPr="00C64871" w:rsidRDefault="00C97D67" w:rsidP="009C7D81">
      <w:pPr>
        <w:suppressAutoHyphens/>
        <w:spacing w:line="240" w:lineRule="auto"/>
        <w:jc w:val="center"/>
        <w:outlineLvl w:val="0"/>
        <w:rPr>
          <w:b/>
          <w:sz w:val="32"/>
          <w:szCs w:val="32"/>
        </w:rPr>
      </w:pPr>
      <w:bookmarkStart w:id="7" w:name="_Toc527558376"/>
      <w:bookmarkStart w:id="8" w:name="_Toc519535673"/>
      <w:bookmarkStart w:id="9" w:name="_Toc519537253"/>
      <w:bookmarkStart w:id="10" w:name="_Toc523904931"/>
      <w:bookmarkStart w:id="11" w:name="_Toc523920576"/>
      <w:bookmarkStart w:id="12" w:name="_Toc523924213"/>
      <w:bookmarkEnd w:id="4"/>
      <w:bookmarkEnd w:id="5"/>
      <w:bookmarkEnd w:id="6"/>
      <w:r>
        <w:rPr>
          <w:b/>
          <w:sz w:val="32"/>
          <w:szCs w:val="32"/>
        </w:rPr>
        <w:t xml:space="preserve">18TR046 - </w:t>
      </w:r>
      <w:r w:rsidR="00E062C8">
        <w:rPr>
          <w:b/>
          <w:sz w:val="32"/>
          <w:szCs w:val="32"/>
        </w:rPr>
        <w:t>SEPARAÇÃO, COLETA E DESTINAÇÃO DE ENTULHO DO</w:t>
      </w:r>
      <w:r w:rsidR="004769DC">
        <w:rPr>
          <w:b/>
          <w:sz w:val="32"/>
          <w:szCs w:val="32"/>
        </w:rPr>
        <w:t xml:space="preserve"> PAVILHÃO COMANDO DO</w:t>
      </w:r>
      <w:r w:rsidR="00E062C8">
        <w:rPr>
          <w:b/>
          <w:sz w:val="32"/>
          <w:szCs w:val="32"/>
        </w:rPr>
        <w:t xml:space="preserve"> 19º BATALHÃO D</w:t>
      </w:r>
      <w:r w:rsidR="004769DC">
        <w:rPr>
          <w:b/>
          <w:sz w:val="32"/>
          <w:szCs w:val="32"/>
        </w:rPr>
        <w:t>E</w:t>
      </w:r>
      <w:r w:rsidR="00E062C8">
        <w:rPr>
          <w:b/>
          <w:sz w:val="32"/>
          <w:szCs w:val="32"/>
        </w:rPr>
        <w:t xml:space="preserve"> INFANTARIA MOTORIZADO</w:t>
      </w:r>
      <w:bookmarkEnd w:id="7"/>
    </w:p>
    <w:p w:rsidR="00582792" w:rsidRPr="00C64871" w:rsidRDefault="00E062C8" w:rsidP="009C7D81">
      <w:pPr>
        <w:suppressAutoHyphens/>
        <w:spacing w:line="240" w:lineRule="auto"/>
        <w:jc w:val="center"/>
        <w:outlineLvl w:val="0"/>
        <w:rPr>
          <w:b/>
          <w:sz w:val="32"/>
          <w:szCs w:val="32"/>
        </w:rPr>
      </w:pPr>
      <w:bookmarkStart w:id="13" w:name="_Toc527558377"/>
      <w:r>
        <w:rPr>
          <w:b/>
          <w:sz w:val="32"/>
          <w:szCs w:val="32"/>
        </w:rPr>
        <w:t>SÃO LEOPOLDO</w:t>
      </w:r>
      <w:r w:rsidR="0072681D">
        <w:rPr>
          <w:b/>
          <w:sz w:val="32"/>
          <w:szCs w:val="32"/>
        </w:rPr>
        <w:t xml:space="preserve"> </w:t>
      </w:r>
      <w:r w:rsidR="00582792" w:rsidRPr="00C64871">
        <w:rPr>
          <w:b/>
          <w:sz w:val="32"/>
          <w:szCs w:val="32"/>
        </w:rPr>
        <w:t>– RS</w:t>
      </w:r>
      <w:bookmarkEnd w:id="8"/>
      <w:bookmarkEnd w:id="9"/>
      <w:bookmarkEnd w:id="10"/>
      <w:bookmarkEnd w:id="11"/>
      <w:bookmarkEnd w:id="12"/>
      <w:bookmarkEnd w:id="13"/>
    </w:p>
    <w:p w:rsidR="00651E62" w:rsidRPr="00D61811" w:rsidRDefault="00651E62" w:rsidP="00582792">
      <w:pPr>
        <w:spacing w:line="240" w:lineRule="auto"/>
        <w:jc w:val="center"/>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jc w:val="center"/>
        <w:rPr>
          <w:b/>
          <w:szCs w:val="24"/>
        </w:rPr>
      </w:pPr>
      <w:bookmarkStart w:id="14" w:name="_GoBack"/>
      <w:bookmarkEnd w:id="14"/>
    </w:p>
    <w:p w:rsidR="00651E62"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Default="00651E62" w:rsidP="00651E62">
      <w:pPr>
        <w:spacing w:line="240" w:lineRule="auto"/>
        <w:jc w:val="center"/>
        <w:rPr>
          <w:b/>
          <w:szCs w:val="24"/>
        </w:rPr>
      </w:pPr>
    </w:p>
    <w:p w:rsidR="00582792" w:rsidRDefault="00582792" w:rsidP="00651E62">
      <w:pPr>
        <w:spacing w:line="240" w:lineRule="auto"/>
        <w:jc w:val="center"/>
        <w:rPr>
          <w:b/>
          <w:szCs w:val="24"/>
        </w:rPr>
      </w:pPr>
    </w:p>
    <w:p w:rsidR="00582792" w:rsidRDefault="00582792" w:rsidP="00651E62">
      <w:pPr>
        <w:spacing w:line="240" w:lineRule="auto"/>
        <w:jc w:val="center"/>
        <w:rPr>
          <w:b/>
          <w:szCs w:val="24"/>
        </w:rPr>
      </w:pPr>
    </w:p>
    <w:p w:rsidR="00314A11" w:rsidRPr="00D61811" w:rsidRDefault="00314A11" w:rsidP="00651E62">
      <w:pPr>
        <w:spacing w:line="240" w:lineRule="auto"/>
        <w:jc w:val="center"/>
        <w:rPr>
          <w:b/>
          <w:szCs w:val="24"/>
        </w:rPr>
      </w:pPr>
    </w:p>
    <w:sdt>
      <w:sdtPr>
        <w:id w:val="9931123"/>
        <w:docPartObj>
          <w:docPartGallery w:val="Table of Contents"/>
          <w:docPartUnique/>
        </w:docPartObj>
      </w:sdtPr>
      <w:sdtEndPr>
        <w:rPr>
          <w:sz w:val="20"/>
        </w:rPr>
      </w:sdtEndPr>
      <w:sdtContent>
        <w:p w:rsidR="00C536C1" w:rsidRDefault="00C536C1" w:rsidP="00C536C1">
          <w:pPr>
            <w:spacing w:line="240" w:lineRule="auto"/>
            <w:jc w:val="center"/>
            <w:textAlignment w:val="auto"/>
          </w:pPr>
        </w:p>
        <w:p w:rsidR="00C263DC" w:rsidRPr="00C263DC" w:rsidRDefault="001C6E89" w:rsidP="00975459">
          <w:pPr>
            <w:spacing w:after="200" w:line="276" w:lineRule="auto"/>
            <w:jc w:val="center"/>
            <w:textAlignment w:val="auto"/>
            <w:rPr>
              <w:noProof/>
              <w:sz w:val="20"/>
            </w:rPr>
          </w:pPr>
          <w:r w:rsidRPr="001C6E89">
            <w:rPr>
              <w:b/>
            </w:rPr>
            <w:t>SUMÁRIO</w:t>
          </w:r>
          <w:r w:rsidR="007C06ED" w:rsidRPr="00C263DC">
            <w:rPr>
              <w:sz w:val="20"/>
            </w:rPr>
            <w:fldChar w:fldCharType="begin"/>
          </w:r>
          <w:r w:rsidRPr="00C263DC">
            <w:rPr>
              <w:sz w:val="20"/>
            </w:rPr>
            <w:instrText xml:space="preserve"> TOC \o "1-3" \h \z \u </w:instrText>
          </w:r>
          <w:r w:rsidR="007C06ED" w:rsidRPr="00C263DC">
            <w:rPr>
              <w:sz w:val="20"/>
            </w:rPr>
            <w:fldChar w:fldCharType="separate"/>
          </w:r>
        </w:p>
        <w:p w:rsidR="00C263DC" w:rsidRPr="00C263DC" w:rsidRDefault="007C06ED">
          <w:pPr>
            <w:pStyle w:val="Sumrio1"/>
            <w:tabs>
              <w:tab w:val="left" w:pos="482"/>
              <w:tab w:val="right" w:leader="dot" w:pos="9736"/>
            </w:tabs>
            <w:rPr>
              <w:rFonts w:asciiTheme="minorHAnsi" w:eastAsiaTheme="minorEastAsia" w:hAnsiTheme="minorHAnsi" w:cstheme="minorBidi"/>
              <w:noProof/>
              <w:color w:val="auto"/>
              <w:sz w:val="20"/>
            </w:rPr>
          </w:pPr>
          <w:hyperlink w:anchor="_Toc527558378" w:history="1">
            <w:r w:rsidR="00C263DC" w:rsidRPr="00C263DC">
              <w:rPr>
                <w:rStyle w:val="Hyperlink"/>
                <w:noProof/>
                <w:sz w:val="20"/>
              </w:rPr>
              <w:t>1.</w:t>
            </w:r>
            <w:r w:rsidR="00C263DC" w:rsidRPr="00C263DC">
              <w:rPr>
                <w:rFonts w:asciiTheme="minorHAnsi" w:eastAsiaTheme="minorEastAsia" w:hAnsiTheme="minorHAnsi" w:cstheme="minorBidi"/>
                <w:noProof/>
                <w:color w:val="auto"/>
                <w:sz w:val="20"/>
              </w:rPr>
              <w:tab/>
            </w:r>
            <w:r w:rsidR="00C263DC" w:rsidRPr="00C263DC">
              <w:rPr>
                <w:rStyle w:val="Hyperlink"/>
                <w:noProof/>
                <w:sz w:val="20"/>
              </w:rPr>
              <w:t>FRACIONAMENTO DO SERVIÇO</w:t>
            </w:r>
            <w:r w:rsidR="00C263DC" w:rsidRPr="00C263DC">
              <w:rPr>
                <w:noProof/>
                <w:webHidden/>
                <w:sz w:val="20"/>
              </w:rPr>
              <w:tab/>
            </w:r>
            <w:r w:rsidRPr="00C263DC">
              <w:rPr>
                <w:noProof/>
                <w:webHidden/>
                <w:sz w:val="20"/>
              </w:rPr>
              <w:fldChar w:fldCharType="begin"/>
            </w:r>
            <w:r w:rsidR="00C263DC" w:rsidRPr="00C263DC">
              <w:rPr>
                <w:noProof/>
                <w:webHidden/>
                <w:sz w:val="20"/>
              </w:rPr>
              <w:instrText xml:space="preserve"> PAGEREF _Toc527558378 \h </w:instrText>
            </w:r>
            <w:r w:rsidRPr="00C263DC">
              <w:rPr>
                <w:noProof/>
                <w:webHidden/>
                <w:sz w:val="20"/>
              </w:rPr>
            </w:r>
            <w:r w:rsidRPr="00C263DC">
              <w:rPr>
                <w:noProof/>
                <w:webHidden/>
                <w:sz w:val="20"/>
              </w:rPr>
              <w:fldChar w:fldCharType="separate"/>
            </w:r>
            <w:r w:rsidR="00C263DC" w:rsidRPr="00C263DC">
              <w:rPr>
                <w:noProof/>
                <w:webHidden/>
                <w:sz w:val="20"/>
              </w:rPr>
              <w:t>3</w:t>
            </w:r>
            <w:r w:rsidRPr="00C263DC">
              <w:rPr>
                <w:noProof/>
                <w:webHidden/>
                <w:sz w:val="20"/>
              </w:rPr>
              <w:fldChar w:fldCharType="end"/>
            </w:r>
          </w:hyperlink>
        </w:p>
        <w:p w:rsidR="00C263DC" w:rsidRPr="00C263DC" w:rsidRDefault="007C06ED">
          <w:pPr>
            <w:pStyle w:val="Sumrio1"/>
            <w:tabs>
              <w:tab w:val="left" w:pos="482"/>
              <w:tab w:val="right" w:leader="dot" w:pos="9736"/>
            </w:tabs>
            <w:rPr>
              <w:rFonts w:asciiTheme="minorHAnsi" w:eastAsiaTheme="minorEastAsia" w:hAnsiTheme="minorHAnsi" w:cstheme="minorBidi"/>
              <w:noProof/>
              <w:color w:val="auto"/>
              <w:sz w:val="20"/>
            </w:rPr>
          </w:pPr>
          <w:hyperlink w:anchor="_Toc527558379" w:history="1">
            <w:r w:rsidR="00C263DC" w:rsidRPr="00C263DC">
              <w:rPr>
                <w:rStyle w:val="Hyperlink"/>
                <w:noProof/>
                <w:sz w:val="20"/>
              </w:rPr>
              <w:t>2.</w:t>
            </w:r>
            <w:r w:rsidR="00C263DC" w:rsidRPr="00C263DC">
              <w:rPr>
                <w:rFonts w:asciiTheme="minorHAnsi" w:eastAsiaTheme="minorEastAsia" w:hAnsiTheme="minorHAnsi" w:cstheme="minorBidi"/>
                <w:noProof/>
                <w:color w:val="auto"/>
                <w:sz w:val="20"/>
              </w:rPr>
              <w:tab/>
            </w:r>
            <w:r w:rsidR="00C263DC" w:rsidRPr="00C263DC">
              <w:rPr>
                <w:rStyle w:val="Hyperlink"/>
                <w:noProof/>
                <w:sz w:val="20"/>
              </w:rPr>
              <w:t>GARANTIA</w:t>
            </w:r>
            <w:r w:rsidR="00C263DC" w:rsidRPr="00C263DC">
              <w:rPr>
                <w:noProof/>
                <w:webHidden/>
                <w:sz w:val="20"/>
              </w:rPr>
              <w:tab/>
            </w:r>
            <w:r w:rsidRPr="00C263DC">
              <w:rPr>
                <w:noProof/>
                <w:webHidden/>
                <w:sz w:val="20"/>
              </w:rPr>
              <w:fldChar w:fldCharType="begin"/>
            </w:r>
            <w:r w:rsidR="00C263DC" w:rsidRPr="00C263DC">
              <w:rPr>
                <w:noProof/>
                <w:webHidden/>
                <w:sz w:val="20"/>
              </w:rPr>
              <w:instrText xml:space="preserve"> PAGEREF _Toc527558379 \h </w:instrText>
            </w:r>
            <w:r w:rsidRPr="00C263DC">
              <w:rPr>
                <w:noProof/>
                <w:webHidden/>
                <w:sz w:val="20"/>
              </w:rPr>
            </w:r>
            <w:r w:rsidRPr="00C263DC">
              <w:rPr>
                <w:noProof/>
                <w:webHidden/>
                <w:sz w:val="20"/>
              </w:rPr>
              <w:fldChar w:fldCharType="separate"/>
            </w:r>
            <w:r w:rsidR="00C263DC" w:rsidRPr="00C263DC">
              <w:rPr>
                <w:noProof/>
                <w:webHidden/>
                <w:sz w:val="20"/>
              </w:rPr>
              <w:t>3</w:t>
            </w:r>
            <w:r w:rsidRPr="00C263DC">
              <w:rPr>
                <w:noProof/>
                <w:webHidden/>
                <w:sz w:val="20"/>
              </w:rPr>
              <w:fldChar w:fldCharType="end"/>
            </w:r>
          </w:hyperlink>
        </w:p>
        <w:p w:rsidR="00C263DC" w:rsidRPr="00C263DC" w:rsidRDefault="007C06ED">
          <w:pPr>
            <w:pStyle w:val="Sumrio1"/>
            <w:tabs>
              <w:tab w:val="left" w:pos="482"/>
              <w:tab w:val="right" w:leader="dot" w:pos="9736"/>
            </w:tabs>
            <w:rPr>
              <w:rFonts w:asciiTheme="minorHAnsi" w:eastAsiaTheme="minorEastAsia" w:hAnsiTheme="minorHAnsi" w:cstheme="minorBidi"/>
              <w:noProof/>
              <w:color w:val="auto"/>
              <w:sz w:val="20"/>
            </w:rPr>
          </w:pPr>
          <w:hyperlink w:anchor="_Toc527558380" w:history="1">
            <w:r w:rsidR="00C263DC" w:rsidRPr="00C263DC">
              <w:rPr>
                <w:rStyle w:val="Hyperlink"/>
                <w:noProof/>
                <w:sz w:val="20"/>
              </w:rPr>
              <w:t>3.</w:t>
            </w:r>
            <w:r w:rsidR="00C263DC" w:rsidRPr="00C263DC">
              <w:rPr>
                <w:rFonts w:asciiTheme="minorHAnsi" w:eastAsiaTheme="minorEastAsia" w:hAnsiTheme="minorHAnsi" w:cstheme="minorBidi"/>
                <w:noProof/>
                <w:color w:val="auto"/>
                <w:sz w:val="20"/>
              </w:rPr>
              <w:tab/>
            </w:r>
            <w:r w:rsidR="00C263DC" w:rsidRPr="00C263DC">
              <w:rPr>
                <w:rStyle w:val="Hyperlink"/>
                <w:noProof/>
                <w:sz w:val="20"/>
              </w:rPr>
              <w:t>QUALIFICAÇÃO TÉCNICA</w:t>
            </w:r>
            <w:r w:rsidR="00C263DC" w:rsidRPr="00C263DC">
              <w:rPr>
                <w:noProof/>
                <w:webHidden/>
                <w:sz w:val="20"/>
              </w:rPr>
              <w:tab/>
            </w:r>
            <w:r w:rsidRPr="00C263DC">
              <w:rPr>
                <w:noProof/>
                <w:webHidden/>
                <w:sz w:val="20"/>
              </w:rPr>
              <w:fldChar w:fldCharType="begin"/>
            </w:r>
            <w:r w:rsidR="00C263DC" w:rsidRPr="00C263DC">
              <w:rPr>
                <w:noProof/>
                <w:webHidden/>
                <w:sz w:val="20"/>
              </w:rPr>
              <w:instrText xml:space="preserve"> PAGEREF _Toc527558380 \h </w:instrText>
            </w:r>
            <w:r w:rsidRPr="00C263DC">
              <w:rPr>
                <w:noProof/>
                <w:webHidden/>
                <w:sz w:val="20"/>
              </w:rPr>
            </w:r>
            <w:r w:rsidRPr="00C263DC">
              <w:rPr>
                <w:noProof/>
                <w:webHidden/>
                <w:sz w:val="20"/>
              </w:rPr>
              <w:fldChar w:fldCharType="separate"/>
            </w:r>
            <w:r w:rsidR="00C263DC" w:rsidRPr="00C263DC">
              <w:rPr>
                <w:noProof/>
                <w:webHidden/>
                <w:sz w:val="20"/>
              </w:rPr>
              <w:t>4</w:t>
            </w:r>
            <w:r w:rsidRPr="00C263DC">
              <w:rPr>
                <w:noProof/>
                <w:webHidden/>
                <w:sz w:val="20"/>
              </w:rPr>
              <w:fldChar w:fldCharType="end"/>
            </w:r>
          </w:hyperlink>
        </w:p>
        <w:p w:rsidR="00C263DC" w:rsidRPr="00C263DC" w:rsidRDefault="007C06ED">
          <w:pPr>
            <w:pStyle w:val="Sumrio1"/>
            <w:tabs>
              <w:tab w:val="left" w:pos="482"/>
              <w:tab w:val="right" w:leader="dot" w:pos="9736"/>
            </w:tabs>
            <w:rPr>
              <w:rFonts w:asciiTheme="minorHAnsi" w:eastAsiaTheme="minorEastAsia" w:hAnsiTheme="minorHAnsi" w:cstheme="minorBidi"/>
              <w:noProof/>
              <w:color w:val="auto"/>
              <w:sz w:val="20"/>
            </w:rPr>
          </w:pPr>
          <w:hyperlink w:anchor="_Toc527558381" w:history="1">
            <w:r w:rsidR="00C263DC" w:rsidRPr="00C263DC">
              <w:rPr>
                <w:rStyle w:val="Hyperlink"/>
                <w:noProof/>
                <w:sz w:val="20"/>
              </w:rPr>
              <w:t>4.</w:t>
            </w:r>
            <w:r w:rsidR="00C263DC" w:rsidRPr="00C263DC">
              <w:rPr>
                <w:rFonts w:asciiTheme="minorHAnsi" w:eastAsiaTheme="minorEastAsia" w:hAnsiTheme="minorHAnsi" w:cstheme="minorBidi"/>
                <w:noProof/>
                <w:color w:val="auto"/>
                <w:sz w:val="20"/>
              </w:rPr>
              <w:tab/>
            </w:r>
            <w:r w:rsidR="00C263DC" w:rsidRPr="00C263DC">
              <w:rPr>
                <w:rStyle w:val="Hyperlink"/>
                <w:noProof/>
                <w:sz w:val="20"/>
              </w:rPr>
              <w:t>ACESSIBILIDADE</w:t>
            </w:r>
            <w:r w:rsidR="00C263DC" w:rsidRPr="00C263DC">
              <w:rPr>
                <w:noProof/>
                <w:webHidden/>
                <w:sz w:val="20"/>
              </w:rPr>
              <w:tab/>
            </w:r>
            <w:r w:rsidRPr="00C263DC">
              <w:rPr>
                <w:noProof/>
                <w:webHidden/>
                <w:sz w:val="20"/>
              </w:rPr>
              <w:fldChar w:fldCharType="begin"/>
            </w:r>
            <w:r w:rsidR="00C263DC" w:rsidRPr="00C263DC">
              <w:rPr>
                <w:noProof/>
                <w:webHidden/>
                <w:sz w:val="20"/>
              </w:rPr>
              <w:instrText xml:space="preserve"> PAGEREF _Toc527558381 \h </w:instrText>
            </w:r>
            <w:r w:rsidRPr="00C263DC">
              <w:rPr>
                <w:noProof/>
                <w:webHidden/>
                <w:sz w:val="20"/>
              </w:rPr>
            </w:r>
            <w:r w:rsidRPr="00C263DC">
              <w:rPr>
                <w:noProof/>
                <w:webHidden/>
                <w:sz w:val="20"/>
              </w:rPr>
              <w:fldChar w:fldCharType="separate"/>
            </w:r>
            <w:r w:rsidR="00C263DC" w:rsidRPr="00C263DC">
              <w:rPr>
                <w:noProof/>
                <w:webHidden/>
                <w:sz w:val="20"/>
              </w:rPr>
              <w:t>4</w:t>
            </w:r>
            <w:r w:rsidRPr="00C263DC">
              <w:rPr>
                <w:noProof/>
                <w:webHidden/>
                <w:sz w:val="20"/>
              </w:rPr>
              <w:fldChar w:fldCharType="end"/>
            </w:r>
          </w:hyperlink>
        </w:p>
        <w:p w:rsidR="00C263DC" w:rsidRPr="00C263DC" w:rsidRDefault="007C06ED">
          <w:pPr>
            <w:pStyle w:val="Sumrio1"/>
            <w:tabs>
              <w:tab w:val="left" w:pos="482"/>
              <w:tab w:val="right" w:leader="dot" w:pos="9736"/>
            </w:tabs>
            <w:rPr>
              <w:rFonts w:asciiTheme="minorHAnsi" w:eastAsiaTheme="minorEastAsia" w:hAnsiTheme="minorHAnsi" w:cstheme="minorBidi"/>
              <w:noProof/>
              <w:color w:val="auto"/>
              <w:sz w:val="20"/>
            </w:rPr>
          </w:pPr>
          <w:hyperlink w:anchor="_Toc527558382" w:history="1">
            <w:r w:rsidR="00C263DC" w:rsidRPr="00C263DC">
              <w:rPr>
                <w:rStyle w:val="Hyperlink"/>
                <w:noProof/>
                <w:sz w:val="20"/>
              </w:rPr>
              <w:t>5.</w:t>
            </w:r>
            <w:r w:rsidR="00C263DC" w:rsidRPr="00C263DC">
              <w:rPr>
                <w:rFonts w:asciiTheme="minorHAnsi" w:eastAsiaTheme="minorEastAsia" w:hAnsiTheme="minorHAnsi" w:cstheme="minorBidi"/>
                <w:noProof/>
                <w:color w:val="auto"/>
                <w:sz w:val="20"/>
              </w:rPr>
              <w:tab/>
            </w:r>
            <w:r w:rsidR="00C263DC" w:rsidRPr="00C263DC">
              <w:rPr>
                <w:rStyle w:val="Hyperlink"/>
                <w:noProof/>
                <w:sz w:val="20"/>
              </w:rPr>
              <w:t>COMPOSIÇÃO DO ORÇAMENTO</w:t>
            </w:r>
            <w:r w:rsidR="00C263DC" w:rsidRPr="00C263DC">
              <w:rPr>
                <w:noProof/>
                <w:webHidden/>
                <w:sz w:val="20"/>
              </w:rPr>
              <w:tab/>
            </w:r>
            <w:r w:rsidRPr="00C263DC">
              <w:rPr>
                <w:noProof/>
                <w:webHidden/>
                <w:sz w:val="20"/>
              </w:rPr>
              <w:fldChar w:fldCharType="begin"/>
            </w:r>
            <w:r w:rsidR="00C263DC" w:rsidRPr="00C263DC">
              <w:rPr>
                <w:noProof/>
                <w:webHidden/>
                <w:sz w:val="20"/>
              </w:rPr>
              <w:instrText xml:space="preserve"> PAGEREF _Toc527558382 \h </w:instrText>
            </w:r>
            <w:r w:rsidRPr="00C263DC">
              <w:rPr>
                <w:noProof/>
                <w:webHidden/>
                <w:sz w:val="20"/>
              </w:rPr>
            </w:r>
            <w:r w:rsidRPr="00C263DC">
              <w:rPr>
                <w:noProof/>
                <w:webHidden/>
                <w:sz w:val="20"/>
              </w:rPr>
              <w:fldChar w:fldCharType="separate"/>
            </w:r>
            <w:r w:rsidR="00C263DC" w:rsidRPr="00C263DC">
              <w:rPr>
                <w:noProof/>
                <w:webHidden/>
                <w:sz w:val="20"/>
              </w:rPr>
              <w:t>4</w:t>
            </w:r>
            <w:r w:rsidRPr="00C263DC">
              <w:rPr>
                <w:noProof/>
                <w:webHidden/>
                <w:sz w:val="20"/>
              </w:rPr>
              <w:fldChar w:fldCharType="end"/>
            </w:r>
          </w:hyperlink>
        </w:p>
        <w:p w:rsidR="00C263DC" w:rsidRPr="00C263DC" w:rsidRDefault="007C06ED">
          <w:pPr>
            <w:pStyle w:val="Sumrio1"/>
            <w:tabs>
              <w:tab w:val="left" w:pos="482"/>
              <w:tab w:val="right" w:leader="dot" w:pos="9736"/>
            </w:tabs>
            <w:rPr>
              <w:rFonts w:asciiTheme="minorHAnsi" w:eastAsiaTheme="minorEastAsia" w:hAnsiTheme="minorHAnsi" w:cstheme="minorBidi"/>
              <w:noProof/>
              <w:color w:val="auto"/>
              <w:sz w:val="20"/>
            </w:rPr>
          </w:pPr>
          <w:hyperlink w:anchor="_Toc527558383" w:history="1">
            <w:r w:rsidR="00C263DC" w:rsidRPr="00C263DC">
              <w:rPr>
                <w:rStyle w:val="Hyperlink"/>
                <w:noProof/>
                <w:sz w:val="20"/>
              </w:rPr>
              <w:t>6.</w:t>
            </w:r>
            <w:r w:rsidR="00C263DC" w:rsidRPr="00C263DC">
              <w:rPr>
                <w:rFonts w:asciiTheme="minorHAnsi" w:eastAsiaTheme="minorEastAsia" w:hAnsiTheme="minorHAnsi" w:cstheme="minorBidi"/>
                <w:noProof/>
                <w:color w:val="auto"/>
                <w:sz w:val="20"/>
              </w:rPr>
              <w:tab/>
            </w:r>
            <w:r w:rsidR="00C263DC" w:rsidRPr="00C263DC">
              <w:rPr>
                <w:rStyle w:val="Hyperlink"/>
                <w:noProof/>
                <w:sz w:val="20"/>
              </w:rPr>
              <w:t>SERVIÇO PÚBLICO SUSTENTÁVEL</w:t>
            </w:r>
            <w:r w:rsidR="00C263DC" w:rsidRPr="00C263DC">
              <w:rPr>
                <w:noProof/>
                <w:webHidden/>
                <w:sz w:val="20"/>
              </w:rPr>
              <w:tab/>
            </w:r>
            <w:r w:rsidRPr="00C263DC">
              <w:rPr>
                <w:noProof/>
                <w:webHidden/>
                <w:sz w:val="20"/>
              </w:rPr>
              <w:fldChar w:fldCharType="begin"/>
            </w:r>
            <w:r w:rsidR="00C263DC" w:rsidRPr="00C263DC">
              <w:rPr>
                <w:noProof/>
                <w:webHidden/>
                <w:sz w:val="20"/>
              </w:rPr>
              <w:instrText xml:space="preserve"> PAGEREF _Toc527558383 \h </w:instrText>
            </w:r>
            <w:r w:rsidRPr="00C263DC">
              <w:rPr>
                <w:noProof/>
                <w:webHidden/>
                <w:sz w:val="20"/>
              </w:rPr>
            </w:r>
            <w:r w:rsidRPr="00C263DC">
              <w:rPr>
                <w:noProof/>
                <w:webHidden/>
                <w:sz w:val="20"/>
              </w:rPr>
              <w:fldChar w:fldCharType="separate"/>
            </w:r>
            <w:r w:rsidR="00C263DC" w:rsidRPr="00C263DC">
              <w:rPr>
                <w:noProof/>
                <w:webHidden/>
                <w:sz w:val="20"/>
              </w:rPr>
              <w:t>5</w:t>
            </w:r>
            <w:r w:rsidRPr="00C263DC">
              <w:rPr>
                <w:noProof/>
                <w:webHidden/>
                <w:sz w:val="20"/>
              </w:rPr>
              <w:fldChar w:fldCharType="end"/>
            </w:r>
          </w:hyperlink>
        </w:p>
        <w:p w:rsidR="00C263DC" w:rsidRPr="00C263DC" w:rsidRDefault="007C06ED">
          <w:pPr>
            <w:pStyle w:val="Sumrio1"/>
            <w:tabs>
              <w:tab w:val="left" w:pos="482"/>
              <w:tab w:val="right" w:leader="dot" w:pos="9736"/>
            </w:tabs>
            <w:rPr>
              <w:rFonts w:asciiTheme="minorHAnsi" w:eastAsiaTheme="minorEastAsia" w:hAnsiTheme="minorHAnsi" w:cstheme="minorBidi"/>
              <w:noProof/>
              <w:color w:val="auto"/>
              <w:sz w:val="20"/>
            </w:rPr>
          </w:pPr>
          <w:hyperlink w:anchor="_Toc527558384" w:history="1">
            <w:r w:rsidR="00C263DC" w:rsidRPr="00C263DC">
              <w:rPr>
                <w:rStyle w:val="Hyperlink"/>
                <w:noProof/>
                <w:sz w:val="20"/>
              </w:rPr>
              <w:t>7.</w:t>
            </w:r>
            <w:r w:rsidR="00C263DC" w:rsidRPr="00C263DC">
              <w:rPr>
                <w:rFonts w:asciiTheme="minorHAnsi" w:eastAsiaTheme="minorEastAsia" w:hAnsiTheme="minorHAnsi" w:cstheme="minorBidi"/>
                <w:noProof/>
                <w:color w:val="auto"/>
                <w:sz w:val="20"/>
              </w:rPr>
              <w:tab/>
            </w:r>
            <w:r w:rsidR="00C263DC" w:rsidRPr="00C263DC">
              <w:rPr>
                <w:rStyle w:val="Hyperlink"/>
                <w:noProof/>
                <w:sz w:val="20"/>
              </w:rPr>
              <w:t>INSTALAÇÃO DA OBRA</w:t>
            </w:r>
            <w:r w:rsidR="00C263DC" w:rsidRPr="00C263DC">
              <w:rPr>
                <w:noProof/>
                <w:webHidden/>
                <w:sz w:val="20"/>
              </w:rPr>
              <w:tab/>
            </w:r>
            <w:r w:rsidRPr="00C263DC">
              <w:rPr>
                <w:noProof/>
                <w:webHidden/>
                <w:sz w:val="20"/>
              </w:rPr>
              <w:fldChar w:fldCharType="begin"/>
            </w:r>
            <w:r w:rsidR="00C263DC" w:rsidRPr="00C263DC">
              <w:rPr>
                <w:noProof/>
                <w:webHidden/>
                <w:sz w:val="20"/>
              </w:rPr>
              <w:instrText xml:space="preserve"> PAGEREF _Toc527558384 \h </w:instrText>
            </w:r>
            <w:r w:rsidRPr="00C263DC">
              <w:rPr>
                <w:noProof/>
                <w:webHidden/>
                <w:sz w:val="20"/>
              </w:rPr>
            </w:r>
            <w:r w:rsidRPr="00C263DC">
              <w:rPr>
                <w:noProof/>
                <w:webHidden/>
                <w:sz w:val="20"/>
              </w:rPr>
              <w:fldChar w:fldCharType="separate"/>
            </w:r>
            <w:r w:rsidR="00C263DC" w:rsidRPr="00C263DC">
              <w:rPr>
                <w:noProof/>
                <w:webHidden/>
                <w:sz w:val="20"/>
              </w:rPr>
              <w:t>5</w:t>
            </w:r>
            <w:r w:rsidRPr="00C263DC">
              <w:rPr>
                <w:noProof/>
                <w:webHidden/>
                <w:sz w:val="20"/>
              </w:rPr>
              <w:fldChar w:fldCharType="end"/>
            </w:r>
          </w:hyperlink>
        </w:p>
        <w:p w:rsidR="00C263DC" w:rsidRPr="00C263DC" w:rsidRDefault="007C06ED">
          <w:pPr>
            <w:pStyle w:val="Sumrio2"/>
            <w:rPr>
              <w:rFonts w:asciiTheme="minorHAnsi" w:eastAsiaTheme="minorEastAsia" w:hAnsiTheme="minorHAnsi" w:cstheme="minorBidi"/>
              <w:noProof/>
              <w:color w:val="auto"/>
              <w:sz w:val="20"/>
            </w:rPr>
          </w:pPr>
          <w:hyperlink w:anchor="_Toc527558385" w:history="1">
            <w:r w:rsidR="00C263DC" w:rsidRPr="00C263DC">
              <w:rPr>
                <w:rStyle w:val="Hyperlink"/>
                <w:noProof/>
                <w:sz w:val="20"/>
              </w:rPr>
              <w:t>7.1.</w:t>
            </w:r>
            <w:r w:rsidR="00C263DC" w:rsidRPr="00C263DC">
              <w:rPr>
                <w:rFonts w:asciiTheme="minorHAnsi" w:eastAsiaTheme="minorEastAsia" w:hAnsiTheme="minorHAnsi" w:cstheme="minorBidi"/>
                <w:noProof/>
                <w:color w:val="auto"/>
                <w:sz w:val="20"/>
              </w:rPr>
              <w:tab/>
            </w:r>
            <w:r w:rsidR="00C263DC" w:rsidRPr="00C263DC">
              <w:rPr>
                <w:rStyle w:val="Hyperlink"/>
                <w:noProof/>
                <w:sz w:val="20"/>
              </w:rPr>
              <w:t>Disposições gerais</w:t>
            </w:r>
            <w:r w:rsidR="00C263DC" w:rsidRPr="00C263DC">
              <w:rPr>
                <w:noProof/>
                <w:webHidden/>
                <w:sz w:val="20"/>
              </w:rPr>
              <w:tab/>
            </w:r>
            <w:r w:rsidRPr="00C263DC">
              <w:rPr>
                <w:noProof/>
                <w:webHidden/>
                <w:sz w:val="20"/>
              </w:rPr>
              <w:fldChar w:fldCharType="begin"/>
            </w:r>
            <w:r w:rsidR="00C263DC" w:rsidRPr="00C263DC">
              <w:rPr>
                <w:noProof/>
                <w:webHidden/>
                <w:sz w:val="20"/>
              </w:rPr>
              <w:instrText xml:space="preserve"> PAGEREF _Toc527558385 \h </w:instrText>
            </w:r>
            <w:r w:rsidRPr="00C263DC">
              <w:rPr>
                <w:noProof/>
                <w:webHidden/>
                <w:sz w:val="20"/>
              </w:rPr>
            </w:r>
            <w:r w:rsidRPr="00C263DC">
              <w:rPr>
                <w:noProof/>
                <w:webHidden/>
                <w:sz w:val="20"/>
              </w:rPr>
              <w:fldChar w:fldCharType="separate"/>
            </w:r>
            <w:r w:rsidR="00C263DC" w:rsidRPr="00C263DC">
              <w:rPr>
                <w:noProof/>
                <w:webHidden/>
                <w:sz w:val="20"/>
              </w:rPr>
              <w:t>5</w:t>
            </w:r>
            <w:r w:rsidRPr="00C263DC">
              <w:rPr>
                <w:noProof/>
                <w:webHidden/>
                <w:sz w:val="20"/>
              </w:rPr>
              <w:fldChar w:fldCharType="end"/>
            </w:r>
          </w:hyperlink>
        </w:p>
        <w:p w:rsidR="00C263DC" w:rsidRPr="00C263DC" w:rsidRDefault="007C06ED">
          <w:pPr>
            <w:pStyle w:val="Sumrio2"/>
            <w:rPr>
              <w:rFonts w:asciiTheme="minorHAnsi" w:eastAsiaTheme="minorEastAsia" w:hAnsiTheme="minorHAnsi" w:cstheme="minorBidi"/>
              <w:noProof/>
              <w:color w:val="auto"/>
              <w:sz w:val="20"/>
            </w:rPr>
          </w:pPr>
          <w:hyperlink w:anchor="_Toc527558386" w:history="1">
            <w:r w:rsidR="00C263DC" w:rsidRPr="00C263DC">
              <w:rPr>
                <w:rStyle w:val="Hyperlink"/>
                <w:noProof/>
                <w:sz w:val="20"/>
              </w:rPr>
              <w:t>7.2.</w:t>
            </w:r>
            <w:r w:rsidR="00C263DC" w:rsidRPr="00C263DC">
              <w:rPr>
                <w:rFonts w:asciiTheme="minorHAnsi" w:eastAsiaTheme="minorEastAsia" w:hAnsiTheme="minorHAnsi" w:cstheme="minorBidi"/>
                <w:noProof/>
                <w:color w:val="auto"/>
                <w:sz w:val="20"/>
              </w:rPr>
              <w:tab/>
            </w:r>
            <w:r w:rsidR="00C263DC" w:rsidRPr="00C263DC">
              <w:rPr>
                <w:rStyle w:val="Hyperlink"/>
                <w:noProof/>
                <w:sz w:val="20"/>
              </w:rPr>
              <w:t>Instalação do canteiro de obras</w:t>
            </w:r>
            <w:r w:rsidR="00C263DC" w:rsidRPr="00C263DC">
              <w:rPr>
                <w:noProof/>
                <w:webHidden/>
                <w:sz w:val="20"/>
              </w:rPr>
              <w:tab/>
            </w:r>
            <w:r w:rsidRPr="00C263DC">
              <w:rPr>
                <w:noProof/>
                <w:webHidden/>
                <w:sz w:val="20"/>
              </w:rPr>
              <w:fldChar w:fldCharType="begin"/>
            </w:r>
            <w:r w:rsidR="00C263DC" w:rsidRPr="00C263DC">
              <w:rPr>
                <w:noProof/>
                <w:webHidden/>
                <w:sz w:val="20"/>
              </w:rPr>
              <w:instrText xml:space="preserve"> PAGEREF _Toc527558386 \h </w:instrText>
            </w:r>
            <w:r w:rsidRPr="00C263DC">
              <w:rPr>
                <w:noProof/>
                <w:webHidden/>
                <w:sz w:val="20"/>
              </w:rPr>
            </w:r>
            <w:r w:rsidRPr="00C263DC">
              <w:rPr>
                <w:noProof/>
                <w:webHidden/>
                <w:sz w:val="20"/>
              </w:rPr>
              <w:fldChar w:fldCharType="separate"/>
            </w:r>
            <w:r w:rsidR="00C263DC" w:rsidRPr="00C263DC">
              <w:rPr>
                <w:noProof/>
                <w:webHidden/>
                <w:sz w:val="20"/>
              </w:rPr>
              <w:t>5</w:t>
            </w:r>
            <w:r w:rsidRPr="00C263DC">
              <w:rPr>
                <w:noProof/>
                <w:webHidden/>
                <w:sz w:val="20"/>
              </w:rPr>
              <w:fldChar w:fldCharType="end"/>
            </w:r>
          </w:hyperlink>
        </w:p>
        <w:p w:rsidR="00C263DC" w:rsidRPr="00C263DC" w:rsidRDefault="007C06ED">
          <w:pPr>
            <w:pStyle w:val="Sumrio2"/>
            <w:rPr>
              <w:rFonts w:asciiTheme="minorHAnsi" w:eastAsiaTheme="minorEastAsia" w:hAnsiTheme="minorHAnsi" w:cstheme="minorBidi"/>
              <w:noProof/>
              <w:color w:val="auto"/>
              <w:sz w:val="20"/>
            </w:rPr>
          </w:pPr>
          <w:hyperlink w:anchor="_Toc527558387" w:history="1">
            <w:r w:rsidR="00C263DC" w:rsidRPr="00C263DC">
              <w:rPr>
                <w:rStyle w:val="Hyperlink"/>
                <w:noProof/>
                <w:sz w:val="20"/>
              </w:rPr>
              <w:t>7.3.</w:t>
            </w:r>
            <w:r w:rsidR="00C263DC" w:rsidRPr="00C263DC">
              <w:rPr>
                <w:rFonts w:asciiTheme="minorHAnsi" w:eastAsiaTheme="minorEastAsia" w:hAnsiTheme="minorHAnsi" w:cstheme="minorBidi"/>
                <w:noProof/>
                <w:color w:val="auto"/>
                <w:sz w:val="20"/>
              </w:rPr>
              <w:tab/>
            </w:r>
            <w:r w:rsidR="00C263DC" w:rsidRPr="00C263DC">
              <w:rPr>
                <w:rStyle w:val="Hyperlink"/>
                <w:noProof/>
                <w:sz w:val="20"/>
              </w:rPr>
              <w:t>Placa da obra</w:t>
            </w:r>
            <w:r w:rsidR="00C263DC" w:rsidRPr="00C263DC">
              <w:rPr>
                <w:noProof/>
                <w:webHidden/>
                <w:sz w:val="20"/>
              </w:rPr>
              <w:tab/>
            </w:r>
            <w:r w:rsidRPr="00C263DC">
              <w:rPr>
                <w:noProof/>
                <w:webHidden/>
                <w:sz w:val="20"/>
              </w:rPr>
              <w:fldChar w:fldCharType="begin"/>
            </w:r>
            <w:r w:rsidR="00C263DC" w:rsidRPr="00C263DC">
              <w:rPr>
                <w:noProof/>
                <w:webHidden/>
                <w:sz w:val="20"/>
              </w:rPr>
              <w:instrText xml:space="preserve"> PAGEREF _Toc527558387 \h </w:instrText>
            </w:r>
            <w:r w:rsidRPr="00C263DC">
              <w:rPr>
                <w:noProof/>
                <w:webHidden/>
                <w:sz w:val="20"/>
              </w:rPr>
            </w:r>
            <w:r w:rsidRPr="00C263DC">
              <w:rPr>
                <w:noProof/>
                <w:webHidden/>
                <w:sz w:val="20"/>
              </w:rPr>
              <w:fldChar w:fldCharType="separate"/>
            </w:r>
            <w:r w:rsidR="00C263DC" w:rsidRPr="00C263DC">
              <w:rPr>
                <w:noProof/>
                <w:webHidden/>
                <w:sz w:val="20"/>
              </w:rPr>
              <w:t>6</w:t>
            </w:r>
            <w:r w:rsidRPr="00C263DC">
              <w:rPr>
                <w:noProof/>
                <w:webHidden/>
                <w:sz w:val="20"/>
              </w:rPr>
              <w:fldChar w:fldCharType="end"/>
            </w:r>
          </w:hyperlink>
        </w:p>
        <w:p w:rsidR="00C263DC" w:rsidRPr="00C263DC" w:rsidRDefault="007C06ED">
          <w:pPr>
            <w:pStyle w:val="Sumrio2"/>
            <w:rPr>
              <w:rFonts w:asciiTheme="minorHAnsi" w:eastAsiaTheme="minorEastAsia" w:hAnsiTheme="minorHAnsi" w:cstheme="minorBidi"/>
              <w:noProof/>
              <w:color w:val="auto"/>
              <w:sz w:val="20"/>
            </w:rPr>
          </w:pPr>
          <w:hyperlink w:anchor="_Toc527558388" w:history="1">
            <w:r w:rsidR="00C263DC" w:rsidRPr="00C263DC">
              <w:rPr>
                <w:rStyle w:val="Hyperlink"/>
                <w:noProof/>
                <w:sz w:val="20"/>
              </w:rPr>
              <w:t>7.4.</w:t>
            </w:r>
            <w:r w:rsidR="00C263DC" w:rsidRPr="00C263DC">
              <w:rPr>
                <w:rFonts w:asciiTheme="minorHAnsi" w:eastAsiaTheme="minorEastAsia" w:hAnsiTheme="minorHAnsi" w:cstheme="minorBidi"/>
                <w:noProof/>
                <w:color w:val="auto"/>
                <w:sz w:val="20"/>
              </w:rPr>
              <w:tab/>
            </w:r>
            <w:r w:rsidR="00C263DC" w:rsidRPr="00C263DC">
              <w:rPr>
                <w:rStyle w:val="Hyperlink"/>
                <w:noProof/>
                <w:sz w:val="20"/>
              </w:rPr>
              <w:t>Ligações provisórias</w:t>
            </w:r>
            <w:r w:rsidR="00C263DC" w:rsidRPr="00C263DC">
              <w:rPr>
                <w:noProof/>
                <w:webHidden/>
                <w:sz w:val="20"/>
              </w:rPr>
              <w:tab/>
            </w:r>
            <w:r w:rsidRPr="00C263DC">
              <w:rPr>
                <w:noProof/>
                <w:webHidden/>
                <w:sz w:val="20"/>
              </w:rPr>
              <w:fldChar w:fldCharType="begin"/>
            </w:r>
            <w:r w:rsidR="00C263DC" w:rsidRPr="00C263DC">
              <w:rPr>
                <w:noProof/>
                <w:webHidden/>
                <w:sz w:val="20"/>
              </w:rPr>
              <w:instrText xml:space="preserve"> PAGEREF _Toc527558388 \h </w:instrText>
            </w:r>
            <w:r w:rsidRPr="00C263DC">
              <w:rPr>
                <w:noProof/>
                <w:webHidden/>
                <w:sz w:val="20"/>
              </w:rPr>
            </w:r>
            <w:r w:rsidRPr="00C263DC">
              <w:rPr>
                <w:noProof/>
                <w:webHidden/>
                <w:sz w:val="20"/>
              </w:rPr>
              <w:fldChar w:fldCharType="separate"/>
            </w:r>
            <w:r w:rsidR="00C263DC" w:rsidRPr="00C263DC">
              <w:rPr>
                <w:noProof/>
                <w:webHidden/>
                <w:sz w:val="20"/>
              </w:rPr>
              <w:t>6</w:t>
            </w:r>
            <w:r w:rsidRPr="00C263DC">
              <w:rPr>
                <w:noProof/>
                <w:webHidden/>
                <w:sz w:val="20"/>
              </w:rPr>
              <w:fldChar w:fldCharType="end"/>
            </w:r>
          </w:hyperlink>
        </w:p>
        <w:p w:rsidR="00C263DC" w:rsidRPr="00C263DC" w:rsidRDefault="007C06ED">
          <w:pPr>
            <w:pStyle w:val="Sumrio2"/>
            <w:rPr>
              <w:rFonts w:asciiTheme="minorHAnsi" w:eastAsiaTheme="minorEastAsia" w:hAnsiTheme="minorHAnsi" w:cstheme="minorBidi"/>
              <w:noProof/>
              <w:color w:val="auto"/>
              <w:sz w:val="20"/>
            </w:rPr>
          </w:pPr>
          <w:hyperlink w:anchor="_Toc527558389" w:history="1">
            <w:r w:rsidR="00C263DC" w:rsidRPr="00C263DC">
              <w:rPr>
                <w:rStyle w:val="Hyperlink"/>
                <w:noProof/>
                <w:sz w:val="20"/>
              </w:rPr>
              <w:t>7.5.</w:t>
            </w:r>
            <w:r w:rsidR="00C263DC" w:rsidRPr="00C263DC">
              <w:rPr>
                <w:rFonts w:asciiTheme="minorHAnsi" w:eastAsiaTheme="minorEastAsia" w:hAnsiTheme="minorHAnsi" w:cstheme="minorBidi"/>
                <w:noProof/>
                <w:color w:val="auto"/>
                <w:sz w:val="20"/>
              </w:rPr>
              <w:tab/>
            </w:r>
            <w:r w:rsidR="00C263DC" w:rsidRPr="00C263DC">
              <w:rPr>
                <w:rStyle w:val="Hyperlink"/>
                <w:noProof/>
                <w:sz w:val="20"/>
              </w:rPr>
              <w:t>Organização do canteiro</w:t>
            </w:r>
            <w:r w:rsidR="00C263DC" w:rsidRPr="00C263DC">
              <w:rPr>
                <w:noProof/>
                <w:webHidden/>
                <w:sz w:val="20"/>
              </w:rPr>
              <w:tab/>
            </w:r>
            <w:r w:rsidRPr="00C263DC">
              <w:rPr>
                <w:noProof/>
                <w:webHidden/>
                <w:sz w:val="20"/>
              </w:rPr>
              <w:fldChar w:fldCharType="begin"/>
            </w:r>
            <w:r w:rsidR="00C263DC" w:rsidRPr="00C263DC">
              <w:rPr>
                <w:noProof/>
                <w:webHidden/>
                <w:sz w:val="20"/>
              </w:rPr>
              <w:instrText xml:space="preserve"> PAGEREF _Toc527558389 \h </w:instrText>
            </w:r>
            <w:r w:rsidRPr="00C263DC">
              <w:rPr>
                <w:noProof/>
                <w:webHidden/>
                <w:sz w:val="20"/>
              </w:rPr>
            </w:r>
            <w:r w:rsidRPr="00C263DC">
              <w:rPr>
                <w:noProof/>
                <w:webHidden/>
                <w:sz w:val="20"/>
              </w:rPr>
              <w:fldChar w:fldCharType="separate"/>
            </w:r>
            <w:r w:rsidR="00C263DC" w:rsidRPr="00C263DC">
              <w:rPr>
                <w:noProof/>
                <w:webHidden/>
                <w:sz w:val="20"/>
              </w:rPr>
              <w:t>7</w:t>
            </w:r>
            <w:r w:rsidRPr="00C263DC">
              <w:rPr>
                <w:noProof/>
                <w:webHidden/>
                <w:sz w:val="20"/>
              </w:rPr>
              <w:fldChar w:fldCharType="end"/>
            </w:r>
          </w:hyperlink>
        </w:p>
        <w:p w:rsidR="00C263DC" w:rsidRPr="00C263DC" w:rsidRDefault="007C06ED">
          <w:pPr>
            <w:pStyle w:val="Sumrio2"/>
            <w:rPr>
              <w:rFonts w:asciiTheme="minorHAnsi" w:eastAsiaTheme="minorEastAsia" w:hAnsiTheme="minorHAnsi" w:cstheme="minorBidi"/>
              <w:noProof/>
              <w:color w:val="auto"/>
              <w:sz w:val="20"/>
            </w:rPr>
          </w:pPr>
          <w:hyperlink w:anchor="_Toc527558390" w:history="1">
            <w:r w:rsidR="00C263DC" w:rsidRPr="00C263DC">
              <w:rPr>
                <w:rStyle w:val="Hyperlink"/>
                <w:noProof/>
                <w:sz w:val="20"/>
              </w:rPr>
              <w:t>7.6.</w:t>
            </w:r>
            <w:r w:rsidR="00C263DC" w:rsidRPr="00C263DC">
              <w:rPr>
                <w:rFonts w:asciiTheme="minorHAnsi" w:eastAsiaTheme="minorEastAsia" w:hAnsiTheme="minorHAnsi" w:cstheme="minorBidi"/>
                <w:noProof/>
                <w:color w:val="auto"/>
                <w:sz w:val="20"/>
              </w:rPr>
              <w:tab/>
            </w:r>
            <w:r w:rsidR="00C263DC" w:rsidRPr="00C263DC">
              <w:rPr>
                <w:rStyle w:val="Hyperlink"/>
                <w:noProof/>
                <w:sz w:val="20"/>
              </w:rPr>
              <w:t>Mobilização</w:t>
            </w:r>
            <w:r w:rsidR="00C263DC" w:rsidRPr="00C263DC">
              <w:rPr>
                <w:noProof/>
                <w:webHidden/>
                <w:sz w:val="20"/>
              </w:rPr>
              <w:tab/>
            </w:r>
            <w:r w:rsidRPr="00C263DC">
              <w:rPr>
                <w:noProof/>
                <w:webHidden/>
                <w:sz w:val="20"/>
              </w:rPr>
              <w:fldChar w:fldCharType="begin"/>
            </w:r>
            <w:r w:rsidR="00C263DC" w:rsidRPr="00C263DC">
              <w:rPr>
                <w:noProof/>
                <w:webHidden/>
                <w:sz w:val="20"/>
              </w:rPr>
              <w:instrText xml:space="preserve"> PAGEREF _Toc527558390 \h </w:instrText>
            </w:r>
            <w:r w:rsidRPr="00C263DC">
              <w:rPr>
                <w:noProof/>
                <w:webHidden/>
                <w:sz w:val="20"/>
              </w:rPr>
            </w:r>
            <w:r w:rsidRPr="00C263DC">
              <w:rPr>
                <w:noProof/>
                <w:webHidden/>
                <w:sz w:val="20"/>
              </w:rPr>
              <w:fldChar w:fldCharType="separate"/>
            </w:r>
            <w:r w:rsidR="00C263DC" w:rsidRPr="00C263DC">
              <w:rPr>
                <w:noProof/>
                <w:webHidden/>
                <w:sz w:val="20"/>
              </w:rPr>
              <w:t>8</w:t>
            </w:r>
            <w:r w:rsidRPr="00C263DC">
              <w:rPr>
                <w:noProof/>
                <w:webHidden/>
                <w:sz w:val="20"/>
              </w:rPr>
              <w:fldChar w:fldCharType="end"/>
            </w:r>
          </w:hyperlink>
        </w:p>
        <w:p w:rsidR="00C263DC" w:rsidRPr="00C263DC" w:rsidRDefault="007C06ED">
          <w:pPr>
            <w:pStyle w:val="Sumrio2"/>
            <w:rPr>
              <w:rFonts w:asciiTheme="minorHAnsi" w:eastAsiaTheme="minorEastAsia" w:hAnsiTheme="minorHAnsi" w:cstheme="minorBidi"/>
              <w:noProof/>
              <w:color w:val="auto"/>
              <w:sz w:val="20"/>
            </w:rPr>
          </w:pPr>
          <w:hyperlink w:anchor="_Toc527558391" w:history="1">
            <w:r w:rsidR="00C263DC" w:rsidRPr="00C263DC">
              <w:rPr>
                <w:rStyle w:val="Hyperlink"/>
                <w:noProof/>
                <w:sz w:val="20"/>
              </w:rPr>
              <w:t>7.7.</w:t>
            </w:r>
            <w:r w:rsidR="00C263DC" w:rsidRPr="00C263DC">
              <w:rPr>
                <w:rFonts w:asciiTheme="minorHAnsi" w:eastAsiaTheme="minorEastAsia" w:hAnsiTheme="minorHAnsi" w:cstheme="minorBidi"/>
                <w:noProof/>
                <w:color w:val="auto"/>
                <w:sz w:val="20"/>
              </w:rPr>
              <w:tab/>
            </w:r>
            <w:r w:rsidR="00C263DC" w:rsidRPr="00C263DC">
              <w:rPr>
                <w:rStyle w:val="Hyperlink"/>
                <w:noProof/>
                <w:sz w:val="20"/>
              </w:rPr>
              <w:t>Desmobilização</w:t>
            </w:r>
            <w:r w:rsidR="00C263DC" w:rsidRPr="00C263DC">
              <w:rPr>
                <w:noProof/>
                <w:webHidden/>
                <w:sz w:val="20"/>
              </w:rPr>
              <w:tab/>
            </w:r>
            <w:r w:rsidRPr="00C263DC">
              <w:rPr>
                <w:noProof/>
                <w:webHidden/>
                <w:sz w:val="20"/>
              </w:rPr>
              <w:fldChar w:fldCharType="begin"/>
            </w:r>
            <w:r w:rsidR="00C263DC" w:rsidRPr="00C263DC">
              <w:rPr>
                <w:noProof/>
                <w:webHidden/>
                <w:sz w:val="20"/>
              </w:rPr>
              <w:instrText xml:space="preserve"> PAGEREF _Toc527558391 \h </w:instrText>
            </w:r>
            <w:r w:rsidRPr="00C263DC">
              <w:rPr>
                <w:noProof/>
                <w:webHidden/>
                <w:sz w:val="20"/>
              </w:rPr>
            </w:r>
            <w:r w:rsidRPr="00C263DC">
              <w:rPr>
                <w:noProof/>
                <w:webHidden/>
                <w:sz w:val="20"/>
              </w:rPr>
              <w:fldChar w:fldCharType="separate"/>
            </w:r>
            <w:r w:rsidR="00C263DC" w:rsidRPr="00C263DC">
              <w:rPr>
                <w:noProof/>
                <w:webHidden/>
                <w:sz w:val="20"/>
              </w:rPr>
              <w:t>9</w:t>
            </w:r>
            <w:r w:rsidRPr="00C263DC">
              <w:rPr>
                <w:noProof/>
                <w:webHidden/>
                <w:sz w:val="20"/>
              </w:rPr>
              <w:fldChar w:fldCharType="end"/>
            </w:r>
          </w:hyperlink>
        </w:p>
        <w:p w:rsidR="00C263DC" w:rsidRPr="00C263DC" w:rsidRDefault="007C06ED">
          <w:pPr>
            <w:pStyle w:val="Sumrio2"/>
            <w:rPr>
              <w:rFonts w:asciiTheme="minorHAnsi" w:eastAsiaTheme="minorEastAsia" w:hAnsiTheme="minorHAnsi" w:cstheme="minorBidi"/>
              <w:noProof/>
              <w:color w:val="auto"/>
              <w:sz w:val="20"/>
            </w:rPr>
          </w:pPr>
          <w:hyperlink w:anchor="_Toc527558392" w:history="1">
            <w:r w:rsidR="00C263DC" w:rsidRPr="00C263DC">
              <w:rPr>
                <w:rStyle w:val="Hyperlink"/>
                <w:noProof/>
                <w:sz w:val="20"/>
              </w:rPr>
              <w:t>7.8.</w:t>
            </w:r>
            <w:r w:rsidR="00C263DC" w:rsidRPr="00C263DC">
              <w:rPr>
                <w:rFonts w:asciiTheme="minorHAnsi" w:eastAsiaTheme="minorEastAsia" w:hAnsiTheme="minorHAnsi" w:cstheme="minorBidi"/>
                <w:noProof/>
                <w:color w:val="auto"/>
                <w:sz w:val="20"/>
              </w:rPr>
              <w:tab/>
            </w:r>
            <w:r w:rsidR="00C263DC" w:rsidRPr="00C263DC">
              <w:rPr>
                <w:rStyle w:val="Hyperlink"/>
                <w:noProof/>
                <w:sz w:val="20"/>
              </w:rPr>
              <w:t>Resíduos da Construção Civil</w:t>
            </w:r>
            <w:r w:rsidR="00C263DC" w:rsidRPr="00C263DC">
              <w:rPr>
                <w:noProof/>
                <w:webHidden/>
                <w:sz w:val="20"/>
              </w:rPr>
              <w:tab/>
            </w:r>
            <w:r w:rsidRPr="00C263DC">
              <w:rPr>
                <w:noProof/>
                <w:webHidden/>
                <w:sz w:val="20"/>
              </w:rPr>
              <w:fldChar w:fldCharType="begin"/>
            </w:r>
            <w:r w:rsidR="00C263DC" w:rsidRPr="00C263DC">
              <w:rPr>
                <w:noProof/>
                <w:webHidden/>
                <w:sz w:val="20"/>
              </w:rPr>
              <w:instrText xml:space="preserve"> PAGEREF _Toc527558392 \h </w:instrText>
            </w:r>
            <w:r w:rsidRPr="00C263DC">
              <w:rPr>
                <w:noProof/>
                <w:webHidden/>
                <w:sz w:val="20"/>
              </w:rPr>
            </w:r>
            <w:r w:rsidRPr="00C263DC">
              <w:rPr>
                <w:noProof/>
                <w:webHidden/>
                <w:sz w:val="20"/>
              </w:rPr>
              <w:fldChar w:fldCharType="separate"/>
            </w:r>
            <w:r w:rsidR="00C263DC" w:rsidRPr="00C263DC">
              <w:rPr>
                <w:noProof/>
                <w:webHidden/>
                <w:sz w:val="20"/>
              </w:rPr>
              <w:t>9</w:t>
            </w:r>
            <w:r w:rsidRPr="00C263DC">
              <w:rPr>
                <w:noProof/>
                <w:webHidden/>
                <w:sz w:val="20"/>
              </w:rPr>
              <w:fldChar w:fldCharType="end"/>
            </w:r>
          </w:hyperlink>
        </w:p>
        <w:p w:rsidR="00C263DC" w:rsidRPr="00C263DC" w:rsidRDefault="007C06ED">
          <w:pPr>
            <w:pStyle w:val="Sumrio1"/>
            <w:tabs>
              <w:tab w:val="left" w:pos="482"/>
              <w:tab w:val="right" w:leader="dot" w:pos="9736"/>
            </w:tabs>
            <w:rPr>
              <w:rFonts w:asciiTheme="minorHAnsi" w:eastAsiaTheme="minorEastAsia" w:hAnsiTheme="minorHAnsi" w:cstheme="minorBidi"/>
              <w:noProof/>
              <w:color w:val="auto"/>
              <w:sz w:val="20"/>
            </w:rPr>
          </w:pPr>
          <w:hyperlink w:anchor="_Toc527558393" w:history="1">
            <w:r w:rsidR="00C263DC" w:rsidRPr="00C263DC">
              <w:rPr>
                <w:rStyle w:val="Hyperlink"/>
                <w:noProof/>
                <w:sz w:val="20"/>
              </w:rPr>
              <w:t>8.</w:t>
            </w:r>
            <w:r w:rsidR="00C263DC" w:rsidRPr="00C263DC">
              <w:rPr>
                <w:rFonts w:asciiTheme="minorHAnsi" w:eastAsiaTheme="minorEastAsia" w:hAnsiTheme="minorHAnsi" w:cstheme="minorBidi"/>
                <w:noProof/>
                <w:color w:val="auto"/>
                <w:sz w:val="20"/>
              </w:rPr>
              <w:tab/>
            </w:r>
            <w:r w:rsidR="00C263DC" w:rsidRPr="00C263DC">
              <w:rPr>
                <w:rStyle w:val="Hyperlink"/>
                <w:noProof/>
                <w:sz w:val="20"/>
              </w:rPr>
              <w:t>FORMALIZAÇÕES</w:t>
            </w:r>
            <w:r w:rsidR="00C263DC" w:rsidRPr="00C263DC">
              <w:rPr>
                <w:noProof/>
                <w:webHidden/>
                <w:sz w:val="20"/>
              </w:rPr>
              <w:tab/>
            </w:r>
            <w:r w:rsidRPr="00C263DC">
              <w:rPr>
                <w:noProof/>
                <w:webHidden/>
                <w:sz w:val="20"/>
              </w:rPr>
              <w:fldChar w:fldCharType="begin"/>
            </w:r>
            <w:r w:rsidR="00C263DC" w:rsidRPr="00C263DC">
              <w:rPr>
                <w:noProof/>
                <w:webHidden/>
                <w:sz w:val="20"/>
              </w:rPr>
              <w:instrText xml:space="preserve"> PAGEREF _Toc527558393 \h </w:instrText>
            </w:r>
            <w:r w:rsidRPr="00C263DC">
              <w:rPr>
                <w:noProof/>
                <w:webHidden/>
                <w:sz w:val="20"/>
              </w:rPr>
            </w:r>
            <w:r w:rsidRPr="00C263DC">
              <w:rPr>
                <w:noProof/>
                <w:webHidden/>
                <w:sz w:val="20"/>
              </w:rPr>
              <w:fldChar w:fldCharType="separate"/>
            </w:r>
            <w:r w:rsidR="00C263DC" w:rsidRPr="00C263DC">
              <w:rPr>
                <w:noProof/>
                <w:webHidden/>
                <w:sz w:val="20"/>
              </w:rPr>
              <w:t>10</w:t>
            </w:r>
            <w:r w:rsidRPr="00C263DC">
              <w:rPr>
                <w:noProof/>
                <w:webHidden/>
                <w:sz w:val="20"/>
              </w:rPr>
              <w:fldChar w:fldCharType="end"/>
            </w:r>
          </w:hyperlink>
        </w:p>
        <w:p w:rsidR="00C263DC" w:rsidRPr="00C263DC" w:rsidRDefault="007C06ED">
          <w:pPr>
            <w:pStyle w:val="Sumrio1"/>
            <w:tabs>
              <w:tab w:val="left" w:pos="482"/>
              <w:tab w:val="right" w:leader="dot" w:pos="9736"/>
            </w:tabs>
            <w:rPr>
              <w:rFonts w:asciiTheme="minorHAnsi" w:eastAsiaTheme="minorEastAsia" w:hAnsiTheme="minorHAnsi" w:cstheme="minorBidi"/>
              <w:noProof/>
              <w:color w:val="auto"/>
              <w:sz w:val="20"/>
            </w:rPr>
          </w:pPr>
          <w:hyperlink w:anchor="_Toc527558394" w:history="1">
            <w:r w:rsidR="00C263DC" w:rsidRPr="00C263DC">
              <w:rPr>
                <w:rStyle w:val="Hyperlink"/>
                <w:noProof/>
                <w:sz w:val="20"/>
              </w:rPr>
              <w:t>9.</w:t>
            </w:r>
            <w:r w:rsidR="00C263DC" w:rsidRPr="00C263DC">
              <w:rPr>
                <w:rFonts w:asciiTheme="minorHAnsi" w:eastAsiaTheme="minorEastAsia" w:hAnsiTheme="minorHAnsi" w:cstheme="minorBidi"/>
                <w:noProof/>
                <w:color w:val="auto"/>
                <w:sz w:val="20"/>
              </w:rPr>
              <w:tab/>
            </w:r>
            <w:r w:rsidR="00C263DC" w:rsidRPr="00C263DC">
              <w:rPr>
                <w:rStyle w:val="Hyperlink"/>
                <w:noProof/>
                <w:sz w:val="20"/>
              </w:rPr>
              <w:t>CRONOGRAMA DE EXECUÇÃO</w:t>
            </w:r>
            <w:r w:rsidR="00C263DC" w:rsidRPr="00C263DC">
              <w:rPr>
                <w:noProof/>
                <w:webHidden/>
                <w:sz w:val="20"/>
              </w:rPr>
              <w:tab/>
            </w:r>
            <w:r w:rsidRPr="00C263DC">
              <w:rPr>
                <w:noProof/>
                <w:webHidden/>
                <w:sz w:val="20"/>
              </w:rPr>
              <w:fldChar w:fldCharType="begin"/>
            </w:r>
            <w:r w:rsidR="00C263DC" w:rsidRPr="00C263DC">
              <w:rPr>
                <w:noProof/>
                <w:webHidden/>
                <w:sz w:val="20"/>
              </w:rPr>
              <w:instrText xml:space="preserve"> PAGEREF _Toc527558394 \h </w:instrText>
            </w:r>
            <w:r w:rsidRPr="00C263DC">
              <w:rPr>
                <w:noProof/>
                <w:webHidden/>
                <w:sz w:val="20"/>
              </w:rPr>
            </w:r>
            <w:r w:rsidRPr="00C263DC">
              <w:rPr>
                <w:noProof/>
                <w:webHidden/>
                <w:sz w:val="20"/>
              </w:rPr>
              <w:fldChar w:fldCharType="separate"/>
            </w:r>
            <w:r w:rsidR="00C263DC" w:rsidRPr="00C263DC">
              <w:rPr>
                <w:noProof/>
                <w:webHidden/>
                <w:sz w:val="20"/>
              </w:rPr>
              <w:t>10</w:t>
            </w:r>
            <w:r w:rsidRPr="00C263DC">
              <w:rPr>
                <w:noProof/>
                <w:webHidden/>
                <w:sz w:val="20"/>
              </w:rPr>
              <w:fldChar w:fldCharType="end"/>
            </w:r>
          </w:hyperlink>
        </w:p>
        <w:p w:rsidR="001C6E89" w:rsidRPr="00C263DC" w:rsidRDefault="007C06ED">
          <w:pPr>
            <w:rPr>
              <w:sz w:val="20"/>
            </w:rPr>
          </w:pPr>
          <w:r w:rsidRPr="00C263DC">
            <w:rPr>
              <w:sz w:val="20"/>
            </w:rPr>
            <w:fldChar w:fldCharType="end"/>
          </w:r>
        </w:p>
      </w:sdtContent>
    </w:sdt>
    <w:p w:rsidR="00DA29E8" w:rsidRDefault="00DA29E8">
      <w:pPr>
        <w:spacing w:after="200" w:line="276" w:lineRule="auto"/>
        <w:jc w:val="left"/>
        <w:textAlignment w:val="auto"/>
        <w:rPr>
          <w:b/>
          <w:szCs w:val="24"/>
        </w:rPr>
      </w:pPr>
    </w:p>
    <w:p w:rsidR="00DA29E8" w:rsidRDefault="00DA29E8">
      <w:pPr>
        <w:spacing w:after="200" w:line="276" w:lineRule="auto"/>
        <w:jc w:val="left"/>
        <w:textAlignment w:val="auto"/>
        <w:rPr>
          <w:b/>
          <w:szCs w:val="24"/>
        </w:rPr>
      </w:pPr>
    </w:p>
    <w:p w:rsidR="00F24B43" w:rsidRDefault="00F24B43">
      <w:pPr>
        <w:spacing w:after="200" w:line="276" w:lineRule="auto"/>
        <w:jc w:val="left"/>
        <w:textAlignment w:val="auto"/>
        <w:rPr>
          <w:rFonts w:eastAsiaTheme="majorEastAsia" w:cstheme="majorBidi"/>
          <w:b/>
          <w:bCs/>
          <w:iCs/>
          <w:color w:val="auto"/>
        </w:rPr>
      </w:pPr>
      <w:r>
        <w:br w:type="page"/>
      </w:r>
    </w:p>
    <w:p w:rsidR="0040210C" w:rsidRDefault="0040210C" w:rsidP="00F049D4">
      <w:pPr>
        <w:pStyle w:val="Ttulo1"/>
        <w:spacing w:before="120" w:after="120" w:line="360" w:lineRule="auto"/>
        <w:ind w:left="357" w:hanging="357"/>
      </w:pPr>
      <w:bookmarkStart w:id="15" w:name="_Toc527558378"/>
      <w:r>
        <w:lastRenderedPageBreak/>
        <w:t>FRACIONAMENTO DO SERVIÇO</w:t>
      </w:r>
      <w:bookmarkEnd w:id="15"/>
    </w:p>
    <w:p w:rsidR="0040210C" w:rsidRDefault="0040210C" w:rsidP="0040210C">
      <w:r>
        <w:tab/>
      </w:r>
      <w:r w:rsidRPr="00100DC7">
        <w:t>De acordo com o Acórdão nº 732/2008 do TCU “a questão da viabilidade do fracionamento deve ser decidida com base em cada caso, pois cada obra tem as suas especificidades, devendo o gestor decidir analisando qual a solução mais adequada no caso concreto”.</w:t>
      </w:r>
    </w:p>
    <w:p w:rsidR="00935BBC" w:rsidRPr="00935BBC" w:rsidRDefault="00935BBC" w:rsidP="00935BBC">
      <w:r>
        <w:tab/>
      </w:r>
      <w:r w:rsidRPr="00935BBC">
        <w:t xml:space="preserve">A escolha de adjudicação por preço global para este </w:t>
      </w:r>
      <w:r w:rsidR="00427DB0">
        <w:t>Termo de Referência</w:t>
      </w:r>
      <w:r w:rsidRPr="00935BBC">
        <w:t xml:space="preserve"> fundamenta-se em três pontos principais:</w:t>
      </w:r>
    </w:p>
    <w:p w:rsidR="0040210C" w:rsidRPr="00ED677F" w:rsidRDefault="0040210C" w:rsidP="009F33B3">
      <w:pPr>
        <w:pStyle w:val="PargrafodaLista"/>
        <w:numPr>
          <w:ilvl w:val="0"/>
          <w:numId w:val="9"/>
        </w:numPr>
      </w:pPr>
      <w:r w:rsidRPr="00ED677F">
        <w:rPr>
          <w:b/>
        </w:rPr>
        <w:t>Economicidade do erário público</w:t>
      </w:r>
      <w:r w:rsidRPr="00ED677F">
        <w:t xml:space="preserve">: </w:t>
      </w:r>
      <w:r w:rsidR="00203ECC" w:rsidRPr="00C154C9">
        <w:rPr>
          <w:szCs w:val="24"/>
        </w:rPr>
        <w:t>cada item tem sua peculiaridade e no caso de contratação dos serviços separadamente, haverá a necessidade de pagamento de administração local para cada empresa separadamente, o que acarreta em aumentar o custo global da execução dos serviços;</w:t>
      </w:r>
    </w:p>
    <w:p w:rsidR="0040210C" w:rsidRPr="00ED677F" w:rsidRDefault="0040210C" w:rsidP="009F33B3">
      <w:pPr>
        <w:pStyle w:val="PargrafodaLista"/>
        <w:numPr>
          <w:ilvl w:val="0"/>
          <w:numId w:val="9"/>
        </w:numPr>
      </w:pPr>
      <w:r w:rsidRPr="00ED677F">
        <w:rPr>
          <w:b/>
        </w:rPr>
        <w:t>Sequência dos serviços</w:t>
      </w:r>
      <w:r w:rsidRPr="00ED677F">
        <w:t xml:space="preserve">: </w:t>
      </w:r>
      <w:r w:rsidR="00203ECC" w:rsidRPr="00C154C9">
        <w:rPr>
          <w:szCs w:val="24"/>
        </w:rPr>
        <w:t>o objeto de cada item é composto, em sua grande maioria, por serviços cuja relação de dependência entre eles é Início-Término (IT), ou seja, um serviço só começa após o término do outro. Este fator impossibilita o trabalho simultâneo de duas ou mais empresas;</w:t>
      </w:r>
    </w:p>
    <w:p w:rsidR="0040210C" w:rsidRPr="00ED677F" w:rsidRDefault="0040210C" w:rsidP="009F33B3">
      <w:pPr>
        <w:pStyle w:val="PargrafodaLista"/>
        <w:numPr>
          <w:ilvl w:val="0"/>
          <w:numId w:val="9"/>
        </w:numPr>
      </w:pPr>
      <w:r w:rsidRPr="00ED677F">
        <w:rPr>
          <w:b/>
        </w:rPr>
        <w:t>Segurança</w:t>
      </w:r>
      <w:r w:rsidRPr="00ED677F">
        <w:t xml:space="preserve">: o </w:t>
      </w:r>
      <w:r>
        <w:t>local de execução do objeto trata-se de</w:t>
      </w:r>
      <w:r w:rsidRPr="00ED677F">
        <w:t xml:space="preserve"> uma Organização Militar (OM) e, portanto, deve atender a critérios rígidos de segurança e controle de suas instalações, material e pessoal. A presença de várias empresas acarretaria o aumento do número de trabalhadores e comprometeria a segurança e dificultaria o controle de entrada e saída de pessoal e material, tornando a OM vulnerável.</w:t>
      </w:r>
    </w:p>
    <w:p w:rsidR="0040210C" w:rsidRDefault="0040210C" w:rsidP="0040210C">
      <w:r>
        <w:tab/>
      </w:r>
      <w:r w:rsidRPr="00ED677F">
        <w:t>Considerando a natureza técnica dos serviços e a interdependência das tarefas de execução, é de interesse da Administração Pública o não fracionamento, sob pena de aumentos nos custos e do tempo de execução do objeto</w:t>
      </w:r>
      <w:r w:rsidR="009F33B3">
        <w:t>.</w:t>
      </w:r>
    </w:p>
    <w:p w:rsidR="009F33B3" w:rsidRPr="00C35649" w:rsidRDefault="009F33B3" w:rsidP="0040210C"/>
    <w:p w:rsidR="005A5B71" w:rsidRPr="005A5B71" w:rsidRDefault="005A5B71" w:rsidP="009F33B3">
      <w:pPr>
        <w:pStyle w:val="Ttulo1"/>
        <w:spacing w:before="120" w:after="120" w:line="360" w:lineRule="auto"/>
        <w:ind w:left="357" w:hanging="357"/>
      </w:pPr>
      <w:bookmarkStart w:id="16" w:name="_Toc523469536"/>
      <w:bookmarkStart w:id="17" w:name="_Toc527558379"/>
      <w:r w:rsidRPr="005A5B71">
        <w:t>GARANTIA</w:t>
      </w:r>
      <w:bookmarkEnd w:id="16"/>
      <w:bookmarkEnd w:id="17"/>
    </w:p>
    <w:p w:rsidR="005A5B71" w:rsidRDefault="005A5B71" w:rsidP="005A5B71">
      <w:r>
        <w:tab/>
      </w:r>
      <w:r w:rsidRPr="00DF51FF">
        <w:t xml:space="preserve">De acordo com disposto no artigo 618 do novo Código Civil Brasileiro, a CONTRATADA deve dar uma garantia de 05 (cinco) anos para a construção. </w:t>
      </w:r>
      <w:r w:rsidRPr="00007A53">
        <w:t xml:space="preserve">Caso sejam aplicados equipamentos e/ou materiais adquiridos sob garantia, a CONTRATADA deverá fornecer 1 (uma) cópia da nota fiscal e respectivo certificado de garantia. </w:t>
      </w:r>
    </w:p>
    <w:p w:rsidR="005A5B71" w:rsidRDefault="005A5B71" w:rsidP="005A5B71">
      <w:r>
        <w:tab/>
      </w:r>
      <w:r w:rsidRPr="00007A53">
        <w:t xml:space="preserve">O prazo prescricional para intentar ação civil é de </w:t>
      </w:r>
      <w:r w:rsidRPr="00C27C6B">
        <w:t xml:space="preserve">10 </w:t>
      </w:r>
      <w:r w:rsidRPr="00007A53">
        <w:t>anos, conforme artigo 205 do novo Código Civil Brasileiro.</w:t>
      </w:r>
      <w:r>
        <w:tab/>
      </w:r>
    </w:p>
    <w:p w:rsidR="000F7392" w:rsidRDefault="000F7392" w:rsidP="00FC5673">
      <w:pPr>
        <w:pStyle w:val="PargrafodaLista"/>
        <w:ind w:left="1004"/>
      </w:pPr>
    </w:p>
    <w:p w:rsidR="0082035C" w:rsidRDefault="0082035C" w:rsidP="00FC5673">
      <w:pPr>
        <w:pStyle w:val="PargrafodaLista"/>
        <w:ind w:left="1004"/>
      </w:pPr>
    </w:p>
    <w:p w:rsidR="00010B90" w:rsidRPr="00FC5673" w:rsidRDefault="00010B90" w:rsidP="009F33B3">
      <w:pPr>
        <w:pStyle w:val="Ttulo1"/>
        <w:spacing w:before="120" w:after="120" w:line="360" w:lineRule="auto"/>
        <w:ind w:left="357" w:hanging="357"/>
      </w:pPr>
      <w:bookmarkStart w:id="18" w:name="_Toc527558380"/>
      <w:r w:rsidRPr="00FC5673">
        <w:lastRenderedPageBreak/>
        <w:t>QUALIFICAÇÃO TÉCNICA</w:t>
      </w:r>
      <w:bookmarkEnd w:id="18"/>
    </w:p>
    <w:p w:rsidR="00C35649" w:rsidRPr="00DF51FF" w:rsidRDefault="00C35649" w:rsidP="00C35649">
      <w:r>
        <w:tab/>
      </w:r>
      <w:r w:rsidRPr="00DF51FF">
        <w:t>A empresa licitante deverá possui</w:t>
      </w:r>
      <w:r>
        <w:t>r</w:t>
      </w:r>
      <w:r w:rsidRPr="00DF51FF">
        <w:t xml:space="preserve"> registro ou inscrição no CREA (Conselho Regional de Engenharia</w:t>
      </w:r>
      <w:r w:rsidR="00B178CC">
        <w:t xml:space="preserve"> </w:t>
      </w:r>
      <w:r w:rsidRPr="00DF51FF">
        <w:t>e Agronomia)</w:t>
      </w:r>
      <w:r w:rsidR="007C5B29">
        <w:t xml:space="preserve"> ou no CAU (Conselho de Arquitetura e Urbanismo)</w:t>
      </w:r>
      <w:r w:rsidRPr="00DF51FF">
        <w:t>, em plena validade.</w:t>
      </w:r>
    </w:p>
    <w:p w:rsidR="00A81263" w:rsidRPr="008D3F0B" w:rsidRDefault="00C35649" w:rsidP="00A81263">
      <w:pPr>
        <w:rPr>
          <w:rFonts w:eastAsia="Arial Unicode MS"/>
          <w:color w:val="auto"/>
        </w:rPr>
      </w:pPr>
      <w:r>
        <w:tab/>
      </w:r>
      <w:r w:rsidRPr="008D3F0B">
        <w:rPr>
          <w:color w:val="auto"/>
        </w:rPr>
        <w:t xml:space="preserve">Quanto à </w:t>
      </w:r>
      <w:r w:rsidR="00A81263" w:rsidRPr="008D3F0B">
        <w:rPr>
          <w:color w:val="auto"/>
        </w:rPr>
        <w:t>capacitação técnico-operacional</w:t>
      </w:r>
      <w:r w:rsidR="00721A9A" w:rsidRPr="008D3F0B">
        <w:rPr>
          <w:color w:val="auto"/>
        </w:rPr>
        <w:t xml:space="preserve"> da empresa licitante</w:t>
      </w:r>
      <w:r w:rsidR="00A81263" w:rsidRPr="008D3F0B">
        <w:rPr>
          <w:color w:val="auto"/>
        </w:rPr>
        <w:t>, deverá ser</w:t>
      </w:r>
      <w:r w:rsidRPr="008D3F0B">
        <w:rPr>
          <w:color w:val="auto"/>
        </w:rPr>
        <w:t xml:space="preserve"> apresenta</w:t>
      </w:r>
      <w:r w:rsidR="00A81263" w:rsidRPr="008D3F0B">
        <w:rPr>
          <w:color w:val="auto"/>
        </w:rPr>
        <w:t>do</w:t>
      </w:r>
      <w:r w:rsidRPr="008D3F0B">
        <w:rPr>
          <w:color w:val="auto"/>
        </w:rPr>
        <w:t xml:space="preserve"> um ou mais Atestados de Capacidade Técnica, registrado no CREA</w:t>
      </w:r>
      <w:r w:rsidR="00892ADF">
        <w:rPr>
          <w:color w:val="auto"/>
        </w:rPr>
        <w:t xml:space="preserve"> ou no CAU</w:t>
      </w:r>
      <w:r w:rsidRPr="008D3F0B">
        <w:rPr>
          <w:color w:val="auto"/>
        </w:rPr>
        <w:t xml:space="preserve">, nos termos do artigo 57 da Resolução CONFEA nº 1.025, de 30 de outubro de 2009, fornecido por pessoa jurídica de direito público ou privado devidamente identificada, em nome do licitante, </w:t>
      </w:r>
      <w:r w:rsidR="00A81263" w:rsidRPr="008D3F0B">
        <w:rPr>
          <w:color w:val="auto"/>
        </w:rPr>
        <w:t>relativo aos serviços mais relevantes deste Projeto Básico, que são os seguintes</w:t>
      </w:r>
      <w:r w:rsidR="00A81263" w:rsidRPr="008D3F0B">
        <w:rPr>
          <w:rFonts w:eastAsia="Arial Unicode MS"/>
          <w:color w:val="auto"/>
        </w:rPr>
        <w:t>:</w:t>
      </w:r>
    </w:p>
    <w:p w:rsidR="00070049" w:rsidRPr="008D3F0B" w:rsidRDefault="008D3F0B" w:rsidP="009F33B3">
      <w:pPr>
        <w:pStyle w:val="PargrafodaLista"/>
        <w:numPr>
          <w:ilvl w:val="0"/>
          <w:numId w:val="10"/>
        </w:numPr>
        <w:rPr>
          <w:rFonts w:eastAsia="Arial Unicode MS"/>
          <w:b/>
          <w:color w:val="auto"/>
        </w:rPr>
      </w:pPr>
      <w:r w:rsidRPr="008D3F0B">
        <w:rPr>
          <w:rFonts w:eastAsia="Arial Unicode MS"/>
          <w:color w:val="auto"/>
        </w:rPr>
        <w:t>separação, carga e descarga de resíduos.</w:t>
      </w:r>
    </w:p>
    <w:p w:rsidR="00CD0BED" w:rsidRPr="00F80873" w:rsidRDefault="00C35649" w:rsidP="00C35649">
      <w:r w:rsidRPr="00F80873">
        <w:tab/>
        <w:t>Quanto à ca</w:t>
      </w:r>
      <w:r w:rsidR="007F71AF" w:rsidRPr="00F80873">
        <w:t xml:space="preserve">pacitação técnico-profissional, deverá ser apresentada </w:t>
      </w:r>
      <w:r w:rsidRPr="00F80873">
        <w:t xml:space="preserve">comprovação de que possui, na data prevista para a entrega da proposta, </w:t>
      </w:r>
      <w:r w:rsidR="00CD0BED" w:rsidRPr="00F80873">
        <w:t>o(s) seguinte(s) p</w:t>
      </w:r>
      <w:r w:rsidRPr="00F80873">
        <w:t>rofissional(is)</w:t>
      </w:r>
      <w:r w:rsidR="00F1711A" w:rsidRPr="00F80873">
        <w:t xml:space="preserve"> nas</w:t>
      </w:r>
      <w:r w:rsidR="00CD0BED" w:rsidRPr="00F80873">
        <w:t>:</w:t>
      </w:r>
    </w:p>
    <w:p w:rsidR="007F71AF" w:rsidRPr="00F80873" w:rsidRDefault="00CD0BED" w:rsidP="009F33B3">
      <w:pPr>
        <w:pStyle w:val="PargrafodaLista"/>
        <w:numPr>
          <w:ilvl w:val="0"/>
          <w:numId w:val="11"/>
        </w:numPr>
      </w:pPr>
      <w:r w:rsidRPr="00F80873">
        <w:t xml:space="preserve">Engenheiro Civil ou Arquiteto </w:t>
      </w:r>
      <w:r w:rsidR="00C35649" w:rsidRPr="00F80873">
        <w:t>detentor(</w:t>
      </w:r>
      <w:proofErr w:type="spellStart"/>
      <w:r w:rsidR="00C35649" w:rsidRPr="00F80873">
        <w:t>es</w:t>
      </w:r>
      <w:proofErr w:type="spellEnd"/>
      <w:r w:rsidR="00C35649" w:rsidRPr="00F80873">
        <w:t>) de Atestado de Responsabilidade Técnica</w:t>
      </w:r>
      <w:r w:rsidR="007F71AF" w:rsidRPr="00F80873">
        <w:t xml:space="preserve"> ou Registro de Responsabilidade Técnica</w:t>
      </w:r>
      <w:r w:rsidR="00B178CC">
        <w:t xml:space="preserve"> </w:t>
      </w:r>
      <w:r w:rsidR="00F1711A" w:rsidRPr="00F80873">
        <w:t>de cargo e função da empresa; ou</w:t>
      </w:r>
    </w:p>
    <w:p w:rsidR="00C35649" w:rsidRPr="00F80873" w:rsidRDefault="00F1711A" w:rsidP="009F33B3">
      <w:pPr>
        <w:pStyle w:val="PargrafodaLista"/>
        <w:numPr>
          <w:ilvl w:val="0"/>
          <w:numId w:val="11"/>
        </w:numPr>
      </w:pPr>
      <w:r w:rsidRPr="00F80873">
        <w:t>Termo de compromisso de contratação de Engenheiro Civil ou Arquiteto</w:t>
      </w:r>
      <w:r w:rsidR="00070049" w:rsidRPr="00F80873">
        <w:t>.</w:t>
      </w:r>
    </w:p>
    <w:p w:rsidR="00A364AF" w:rsidRPr="00070049" w:rsidRDefault="00A364AF" w:rsidP="00A364AF">
      <w:pPr>
        <w:pStyle w:val="PargrafodaLista"/>
        <w:rPr>
          <w:highlight w:val="yellow"/>
        </w:rPr>
      </w:pPr>
    </w:p>
    <w:p w:rsidR="0040210C" w:rsidRPr="00D82250" w:rsidRDefault="0040210C" w:rsidP="009F33B3">
      <w:pPr>
        <w:pStyle w:val="Ttulo1"/>
        <w:spacing w:before="120" w:after="120" w:line="360" w:lineRule="auto"/>
        <w:ind w:left="357" w:hanging="357"/>
      </w:pPr>
      <w:bookmarkStart w:id="19" w:name="_Toc527558381"/>
      <w:r w:rsidRPr="00D82250">
        <w:t>ACESSIBILIDADE</w:t>
      </w:r>
      <w:bookmarkEnd w:id="19"/>
    </w:p>
    <w:p w:rsidR="0040210C" w:rsidRDefault="0040210C" w:rsidP="0040210C">
      <w:r w:rsidRPr="00DB4EAB">
        <w:tab/>
      </w:r>
      <w:r w:rsidR="00B67B18">
        <w:t xml:space="preserve">O </w:t>
      </w:r>
      <w:r w:rsidR="004769DC">
        <w:t xml:space="preserve">Pavilhão </w:t>
      </w:r>
      <w:r w:rsidR="00C76AA5">
        <w:t>C</w:t>
      </w:r>
      <w:r w:rsidR="004769DC">
        <w:t xml:space="preserve">omando do </w:t>
      </w:r>
      <w:r w:rsidR="009C1CC0">
        <w:t>1</w:t>
      </w:r>
      <w:r w:rsidR="009C79A8">
        <w:t>9</w:t>
      </w:r>
      <w:r w:rsidR="009C1CC0">
        <w:t xml:space="preserve">º </w:t>
      </w:r>
      <w:proofErr w:type="spellStart"/>
      <w:r w:rsidR="009C79A8">
        <w:t>BIMtz</w:t>
      </w:r>
      <w:proofErr w:type="spellEnd"/>
      <w:r w:rsidR="00B9335F">
        <w:t xml:space="preserve"> </w:t>
      </w:r>
      <w:r w:rsidRPr="00DB4EAB">
        <w:t>não ser</w:t>
      </w:r>
      <w:r w:rsidR="00401700">
        <w:t>á destinado</w:t>
      </w:r>
      <w:r w:rsidR="00DD3094">
        <w:t xml:space="preserve"> </w:t>
      </w:r>
      <w:r w:rsidR="00B9410C">
        <w:t>ao</w:t>
      </w:r>
      <w:r w:rsidRPr="00DB4EAB">
        <w:t xml:space="preserve"> uso coletivo</w:t>
      </w:r>
      <w:r w:rsidR="00A22379">
        <w:t>. Diante disso</w:t>
      </w:r>
      <w:r w:rsidRPr="00DB4EAB">
        <w:t xml:space="preserve">, </w:t>
      </w:r>
      <w:r w:rsidR="00297E89">
        <w:t>esse</w:t>
      </w:r>
      <w:r w:rsidR="00A22379">
        <w:t xml:space="preserve"> </w:t>
      </w:r>
      <w:r w:rsidR="00297E89">
        <w:t xml:space="preserve">serviço </w:t>
      </w:r>
      <w:r w:rsidR="00A22379">
        <w:t xml:space="preserve">não </w:t>
      </w:r>
      <w:r w:rsidRPr="00DB4EAB">
        <w:t>contempla</w:t>
      </w:r>
      <w:r w:rsidR="00471440">
        <w:t xml:space="preserve"> </w:t>
      </w:r>
      <w:r w:rsidRPr="00DB4EAB">
        <w:t xml:space="preserve">requisitos de acessibilidade </w:t>
      </w:r>
      <w:r w:rsidR="00471440">
        <w:t xml:space="preserve">previstos na Lei </w:t>
      </w:r>
      <w:r w:rsidR="00DD3094">
        <w:t>10.098,</w:t>
      </w:r>
      <w:r w:rsidR="007F71EC">
        <w:t xml:space="preserve"> de 19 de dezembro de 2000, </w:t>
      </w:r>
      <w:r w:rsidR="004A62E6">
        <w:t>que e</w:t>
      </w:r>
      <w:r w:rsidR="007F71EC" w:rsidRPr="007F71EC">
        <w:t>stabelece normas gerais e critérios básicos para a promoção da acessibilidade das pessoas portadoras de deficiência ou com mobilidade reduzida, e dá outras providências.</w:t>
      </w:r>
    </w:p>
    <w:p w:rsidR="00A364AF" w:rsidRPr="00CE328F" w:rsidRDefault="00A364AF" w:rsidP="0040210C"/>
    <w:p w:rsidR="00A515D9" w:rsidRDefault="00A515D9" w:rsidP="00F43468">
      <w:pPr>
        <w:pStyle w:val="Ttulo1"/>
        <w:spacing w:before="120" w:after="120" w:line="360" w:lineRule="auto"/>
        <w:ind w:left="357" w:hanging="357"/>
      </w:pPr>
      <w:bookmarkStart w:id="20" w:name="_Toc527558382"/>
      <w:r>
        <w:t>COMPOSIÇÃO DO ORÇAMENTO</w:t>
      </w:r>
      <w:bookmarkEnd w:id="20"/>
    </w:p>
    <w:p w:rsidR="00A515D9" w:rsidRPr="000E2036" w:rsidRDefault="00A515D9" w:rsidP="00A515D9">
      <w:r>
        <w:tab/>
      </w:r>
      <w:r w:rsidRPr="000E2036">
        <w:t xml:space="preserve">O orçamento foi elaborado com o uso do SISTEMA COMPOR 90, adotado pela Diretoria de Obras Militares para </w:t>
      </w:r>
      <w:proofErr w:type="spellStart"/>
      <w:r w:rsidRPr="000E2036">
        <w:t>orçamentação</w:t>
      </w:r>
      <w:proofErr w:type="spellEnd"/>
      <w:r w:rsidRPr="000E2036">
        <w:t xml:space="preserve"> de obras militares, que utiliza a base de dados do Sistema Nacional de Pesquisa de Custos e Índices da Construção Civil (SINAPI). Conforme o art. 3º, caput, do Decreto n° 7.983, de 8 de abril de 2013: "O custo global de referência de obras e serviços de engenharia, exceto os serviços e obras de infraestrutura de transporte, será obtido a partir das  composições dos custos unitários previstas no projeto que integra o edital de licitação, menores ou iguais à mediana de seus correspondes nos custos unitários de referências do Sistema Nacional de Pesquisa de Custos e Índices da Construção Civil - SINAPI, excetuados os itens caracterizados como montagem industrial ou que não possam ser considerados como de construção civil".</w:t>
      </w:r>
    </w:p>
    <w:p w:rsidR="00A515D9" w:rsidRPr="00100DC7" w:rsidRDefault="00A515D9" w:rsidP="001C789D">
      <w:pPr>
        <w:spacing w:before="120" w:after="120"/>
        <w:rPr>
          <w:szCs w:val="24"/>
        </w:rPr>
      </w:pPr>
      <w:bookmarkStart w:id="21" w:name="_Toc465234875"/>
      <w:bookmarkEnd w:id="21"/>
      <w:r>
        <w:rPr>
          <w:szCs w:val="24"/>
        </w:rPr>
        <w:lastRenderedPageBreak/>
        <w:tab/>
      </w:r>
      <w:r w:rsidRPr="00100DC7">
        <w:rPr>
          <w:szCs w:val="24"/>
        </w:rPr>
        <w:t xml:space="preserve">Alguns itens do orçamento que não constam na base de dados do SINAPI foram orçados utilizando-se a base de dados do Informativo SBC, que é assinado pela Diretoria de Obras Militares (DOM) e que realiza uma ampla pesquisa de preços e atualiza os valores de insumos e de composições mensalmente, com fundamento no art. 6º, do Decreto nº 7.983/13: "Em caso de inviabilidade da definição dos custos conforme o disposto nos </w:t>
      </w:r>
      <w:proofErr w:type="spellStart"/>
      <w:r w:rsidRPr="00100DC7">
        <w:rPr>
          <w:szCs w:val="24"/>
        </w:rPr>
        <w:t>arts</w:t>
      </w:r>
      <w:proofErr w:type="spellEnd"/>
      <w:r w:rsidRPr="00100DC7">
        <w:rPr>
          <w:szCs w:val="24"/>
        </w:rPr>
        <w:t xml:space="preserve">. 3º, 4º e 5º, a estimativa de custo global poderá ser apurada por meio da utilização de dados contidos em tabela de referência formalmente aprovada por órgãos ou entidades da administração pública federal em publicações técnicas especializadas, em sistema específicos instituído para o setor ou em pesquisa de mercado”. </w:t>
      </w:r>
    </w:p>
    <w:p w:rsidR="009F2590" w:rsidRDefault="00A515D9" w:rsidP="00A515D9">
      <w:r>
        <w:rPr>
          <w:szCs w:val="24"/>
        </w:rPr>
        <w:tab/>
      </w:r>
      <w:r w:rsidRPr="00100DC7">
        <w:rPr>
          <w:szCs w:val="24"/>
        </w:rPr>
        <w:t>Ainda existem os itens que não estão nas bases de dados supramencionadas. Para estes, foram consultadas 3 (três) empresas ou mais, conforme cotações anexas, cujos valores estão transcritos nas tabelas de comparação de preços, realizando-se a média dos valores orçados</w:t>
      </w:r>
      <w:r>
        <w:rPr>
          <w:szCs w:val="24"/>
        </w:rPr>
        <w:t>.</w:t>
      </w:r>
    </w:p>
    <w:p w:rsidR="00510DDE" w:rsidRDefault="00510DDE" w:rsidP="00044F91"/>
    <w:p w:rsidR="00A56458" w:rsidRDefault="00204998" w:rsidP="009F33B3">
      <w:pPr>
        <w:pStyle w:val="Ttulo1"/>
        <w:spacing w:before="120" w:after="120" w:line="360" w:lineRule="auto"/>
        <w:ind w:left="357" w:hanging="357"/>
      </w:pPr>
      <w:bookmarkStart w:id="22" w:name="_Toc527558383"/>
      <w:r>
        <w:t>SERVIÇO PÚBLICO SUSTENTÁVEL</w:t>
      </w:r>
      <w:bookmarkEnd w:id="22"/>
    </w:p>
    <w:p w:rsidR="004232FA" w:rsidRPr="00100DC7" w:rsidRDefault="004232FA" w:rsidP="004232FA">
      <w:pPr>
        <w:suppressAutoHyphens/>
        <w:spacing w:before="120" w:after="120"/>
        <w:ind w:firstLine="284"/>
        <w:rPr>
          <w:color w:val="auto"/>
          <w:szCs w:val="24"/>
        </w:rPr>
      </w:pPr>
      <w:r>
        <w:rPr>
          <w:color w:val="auto"/>
          <w:szCs w:val="24"/>
        </w:rPr>
        <w:tab/>
      </w:r>
      <w:r w:rsidRPr="00100DC7">
        <w:rPr>
          <w:color w:val="auto"/>
          <w:szCs w:val="24"/>
        </w:rPr>
        <w:t xml:space="preserve">As especificações e demais exigências do presente </w:t>
      </w:r>
      <w:r w:rsidR="000B2A2E">
        <w:rPr>
          <w:color w:val="auto"/>
          <w:szCs w:val="24"/>
        </w:rPr>
        <w:t>Termo de Referência</w:t>
      </w:r>
      <w:r w:rsidRPr="00100DC7">
        <w:rPr>
          <w:color w:val="auto"/>
          <w:szCs w:val="24"/>
        </w:rPr>
        <w:t xml:space="preserve"> observam os critérios de sustentabilidade ambiental previsto na Instrução Normativa nº 01/2010 – SLTI/MPOG.</w:t>
      </w:r>
    </w:p>
    <w:p w:rsidR="004232FA" w:rsidRDefault="004232FA" w:rsidP="004232FA">
      <w:pPr>
        <w:suppressAutoHyphens/>
        <w:spacing w:before="120" w:after="120"/>
        <w:ind w:firstLine="284"/>
        <w:rPr>
          <w:color w:val="auto"/>
          <w:szCs w:val="24"/>
        </w:rPr>
      </w:pPr>
      <w:r>
        <w:rPr>
          <w:color w:val="auto"/>
          <w:szCs w:val="24"/>
        </w:rPr>
        <w:tab/>
      </w:r>
      <w:r w:rsidRPr="00100DC7">
        <w:rPr>
          <w:color w:val="auto"/>
          <w:szCs w:val="24"/>
        </w:rPr>
        <w:t>A CONTRATADA deverá utilizar madeira de procedência legal (Decreto nº 5.975, de 2006, e Portaria nº 253, de 18/08/2006, do Ministério do Meio Ambiente), bem como observar as diretrizes, critérios e procedimentos necessários para a gestão dos resíduos da construção civil estabelecidos na Resolução nº 307, de 05/07/2002, do Conselho Nacional de Meio Ambiente – CONAMA e Instrução Normativa SLTI/MPOG nº 01 de 19/01/2010.</w:t>
      </w:r>
    </w:p>
    <w:p w:rsidR="00A364AF" w:rsidRPr="00100DC7" w:rsidRDefault="00A364AF" w:rsidP="004232FA">
      <w:pPr>
        <w:suppressAutoHyphens/>
        <w:spacing w:before="120" w:after="120"/>
        <w:ind w:firstLine="284"/>
        <w:rPr>
          <w:color w:val="auto"/>
          <w:szCs w:val="24"/>
        </w:rPr>
      </w:pPr>
    </w:p>
    <w:p w:rsidR="000069E7" w:rsidRDefault="00204998" w:rsidP="009F33B3">
      <w:pPr>
        <w:pStyle w:val="Ttulo1"/>
        <w:spacing w:before="120" w:after="120" w:line="360" w:lineRule="auto"/>
        <w:ind w:left="357" w:hanging="357"/>
      </w:pPr>
      <w:bookmarkStart w:id="23" w:name="_Toc527558384"/>
      <w:r>
        <w:t>INSTALAÇÃO DA OBRA</w:t>
      </w:r>
      <w:bookmarkEnd w:id="23"/>
    </w:p>
    <w:p w:rsidR="00204998" w:rsidRDefault="00204998" w:rsidP="00E602FB">
      <w:pPr>
        <w:pStyle w:val="Ttulo2"/>
        <w:spacing w:before="120" w:line="360" w:lineRule="auto"/>
        <w:ind w:left="357" w:firstLine="0"/>
      </w:pPr>
      <w:bookmarkStart w:id="24" w:name="_Toc527558385"/>
      <w:r>
        <w:t>Disposições gerais</w:t>
      </w:r>
      <w:bookmarkEnd w:id="24"/>
    </w:p>
    <w:p w:rsidR="00587210" w:rsidRPr="00587210" w:rsidRDefault="00587210" w:rsidP="00587210">
      <w:r>
        <w:tab/>
      </w:r>
      <w:r w:rsidRPr="00587210">
        <w:t>A CONTRATADA manterá no canteiro de obra, além dos documentos exigidos pela legislação em vigor:</w:t>
      </w:r>
    </w:p>
    <w:p w:rsidR="00587210" w:rsidRPr="00587210" w:rsidRDefault="00587210" w:rsidP="009F33B3">
      <w:pPr>
        <w:numPr>
          <w:ilvl w:val="0"/>
          <w:numId w:val="5"/>
        </w:numPr>
      </w:pPr>
      <w:r w:rsidRPr="00587210">
        <w:t>diário de obras;</w:t>
      </w:r>
    </w:p>
    <w:p w:rsidR="00587210" w:rsidRPr="00587210" w:rsidRDefault="00587210" w:rsidP="009F33B3">
      <w:pPr>
        <w:numPr>
          <w:ilvl w:val="0"/>
          <w:numId w:val="5"/>
        </w:numPr>
      </w:pPr>
      <w:r w:rsidRPr="00587210">
        <w:t>arquivo das Ordens de Serviços, relatórios, pareceres e demais documentos administrativos;</w:t>
      </w:r>
    </w:p>
    <w:p w:rsidR="00587210" w:rsidRPr="00587210" w:rsidRDefault="00587210" w:rsidP="009F33B3">
      <w:pPr>
        <w:numPr>
          <w:ilvl w:val="0"/>
          <w:numId w:val="5"/>
        </w:numPr>
      </w:pPr>
      <w:r w:rsidRPr="00587210">
        <w:t>Engenheiro ou preposto devidamente habilitados; e</w:t>
      </w:r>
    </w:p>
    <w:p w:rsidR="00587210" w:rsidRDefault="00587210" w:rsidP="009F33B3">
      <w:pPr>
        <w:numPr>
          <w:ilvl w:val="0"/>
          <w:numId w:val="5"/>
        </w:numPr>
      </w:pPr>
      <w:r w:rsidRPr="00587210">
        <w:t>Cronograma físico-financeiro devidamente aprovado pela FISCALIZAÇÃO.</w:t>
      </w:r>
    </w:p>
    <w:p w:rsidR="000A1CBD" w:rsidRPr="00587210" w:rsidRDefault="000A1CBD" w:rsidP="00EA0D5F">
      <w:pPr>
        <w:ind w:left="720"/>
      </w:pPr>
    </w:p>
    <w:p w:rsidR="00204998" w:rsidRPr="004C7482" w:rsidRDefault="00204998" w:rsidP="00A364AF">
      <w:pPr>
        <w:pStyle w:val="Ttulo2"/>
        <w:spacing w:before="120" w:line="360" w:lineRule="auto"/>
        <w:ind w:left="788" w:hanging="431"/>
      </w:pPr>
      <w:bookmarkStart w:id="25" w:name="_Toc527558386"/>
      <w:r w:rsidRPr="004C7482">
        <w:t>Instalação do canteiro de obras</w:t>
      </w:r>
      <w:bookmarkEnd w:id="25"/>
    </w:p>
    <w:p w:rsidR="003872EF" w:rsidRPr="004C7482" w:rsidRDefault="003872EF" w:rsidP="003872EF">
      <w:r w:rsidRPr="004C7482">
        <w:lastRenderedPageBreak/>
        <w:tab/>
        <w:t>A CONTRATADA deverá elaborar – antes do início das obras e mediante ajuste com a FISCALIZAÇÃO – o projeto do canteiro de obras, dentro dos padrões exigidos pelas concessionárias de serviços públicos e Normas Regulamentadoras do Ministério do Trabalho (NR18). A construção do canteiro está condicionada à aprovação de seu projeto pela FISCALIZAÇÃO.</w:t>
      </w:r>
    </w:p>
    <w:p w:rsidR="003872EF" w:rsidRPr="004C7482" w:rsidRDefault="003872EF" w:rsidP="003872EF">
      <w:r w:rsidRPr="004C7482">
        <w:tab/>
        <w:t xml:space="preserve">Os projetos das instalações provisórias de água, luz, esgoto, telefone e os barracões necessários à execução da obra, deverão também ser previamente submetidos à aprovação da FISCALIZAÇÃO.  </w:t>
      </w:r>
    </w:p>
    <w:p w:rsidR="003872EF" w:rsidRPr="004C7482" w:rsidRDefault="003872EF" w:rsidP="003872EF">
      <w:r w:rsidRPr="004C7482">
        <w:tab/>
        <w:t>A CONTRATADA instalará o canteiro de obras, no terreno, conforme localização determinada pela FISCALIZAÇÃO, instalado de acordo com as exigências dos órgãos públicos (Eng. Sanitária, Prefeitura, Corpo de Bombeiros, etc.), bem como atenderá as normas cabíveis no tocante ao sindicato da categoria, Normas de Segurança do Trabalho e DRT do Ministério do Trabalho.</w:t>
      </w:r>
    </w:p>
    <w:p w:rsidR="003872EF" w:rsidRPr="004C7482" w:rsidRDefault="003872EF" w:rsidP="003872EF">
      <w:r w:rsidRPr="004C7482">
        <w:tab/>
        <w:t>Deverá ser previsto, pelo menos, um barracão para apoio às atividades de construção, para comportar dependências destinadas ao Escritório da Obra, devidamente mobiliada e equipadas, e dependências destinadas ao armazenamento de materiais.</w:t>
      </w:r>
    </w:p>
    <w:p w:rsidR="003872EF" w:rsidRDefault="003872EF" w:rsidP="003872EF">
      <w:r w:rsidRPr="004C7482">
        <w:tab/>
        <w:t>A CONTRATADA será responsável, até o final das obras, pela adequada manutenção, operação, limpeza, vigilância e boa apresentação do Canteiro de Obras e de todas as suas instalações.  Nisso, incluso os especiais cuidados higiênicos para compartimentos sanitários do pessoal e conservação dos pátios internos, acessos e caminhos de serviço.</w:t>
      </w:r>
    </w:p>
    <w:p w:rsidR="00EA0D5F" w:rsidRPr="004C7482" w:rsidRDefault="00EA0D5F" w:rsidP="003872EF"/>
    <w:p w:rsidR="00204998" w:rsidRPr="004C7482" w:rsidRDefault="00204998" w:rsidP="00A364AF">
      <w:pPr>
        <w:pStyle w:val="Ttulo2"/>
        <w:spacing w:before="120" w:line="360" w:lineRule="auto"/>
        <w:ind w:left="788" w:hanging="431"/>
      </w:pPr>
      <w:bookmarkStart w:id="26" w:name="_Toc527558387"/>
      <w:r w:rsidRPr="004C7482">
        <w:t>Placa da obra</w:t>
      </w:r>
      <w:bookmarkEnd w:id="26"/>
    </w:p>
    <w:p w:rsidR="00285B97" w:rsidRDefault="00285B97" w:rsidP="00285B97">
      <w:r w:rsidRPr="004C7482">
        <w:tab/>
        <w:t>Cabe à CONTRATADA a responsabilidade de fornecer e instalar no canteiro a placa do Sistema de Obras Militares do Exército. A placa deverá ser instalada em posição de destaque no canteiro de obras ou na entrada da OM, devendo sempre estar visível para o público externo. Sua localização deve, necessariamente, ser previamente aprovada pela FISCALIZAÇÃO. As dimensões, cores, palavras e outros dados necessários à confecção da mesma, serão fornecidos pela CONTRATANTE.</w:t>
      </w:r>
    </w:p>
    <w:p w:rsidR="00E602FB" w:rsidRPr="004C7482" w:rsidRDefault="00E602FB" w:rsidP="00285B97"/>
    <w:p w:rsidR="00204998" w:rsidRPr="004C7482" w:rsidRDefault="00204998" w:rsidP="00A364AF">
      <w:pPr>
        <w:pStyle w:val="Ttulo2"/>
        <w:spacing w:before="120" w:line="360" w:lineRule="auto"/>
        <w:ind w:left="788" w:hanging="431"/>
      </w:pPr>
      <w:bookmarkStart w:id="27" w:name="_Toc527558388"/>
      <w:r w:rsidRPr="004C7482">
        <w:t>Ligações provisórias</w:t>
      </w:r>
      <w:bookmarkEnd w:id="27"/>
    </w:p>
    <w:p w:rsidR="00EB2B92" w:rsidRPr="004C7482" w:rsidRDefault="00EB2B92" w:rsidP="00EB2B92">
      <w:r w:rsidRPr="004C7482">
        <w:tab/>
        <w:t xml:space="preserve">Serão de responsabilidade da CONTRATADA todas as despesas e providências relativas às ligações provisórias hidráulicas, sanitárias e de energia elétrica necessárias para o canteiro de obras.  </w:t>
      </w:r>
      <w:r w:rsidRPr="004C7482">
        <w:lastRenderedPageBreak/>
        <w:t>As ligações serão realizadas nas redes internas existentes no quartel, sendo que o consumo será medido através de hidrômetro e medidor de energia a ser instalado pela CONTRATADA.</w:t>
      </w:r>
    </w:p>
    <w:p w:rsidR="00EB2B92" w:rsidRPr="004C7482" w:rsidRDefault="00EB2B92" w:rsidP="00EB2B92">
      <w:r w:rsidRPr="004C7482">
        <w:tab/>
        <w:t>As contas das concessionária</w:t>
      </w:r>
      <w:r w:rsidR="00955042" w:rsidRPr="004C7482">
        <w:t>s serão</w:t>
      </w:r>
      <w:r w:rsidRPr="004C7482">
        <w:t xml:space="preserve"> paga</w:t>
      </w:r>
      <w:r w:rsidR="00955042" w:rsidRPr="004C7482">
        <w:t>s</w:t>
      </w:r>
      <w:r w:rsidRPr="004C7482">
        <w:t xml:space="preserve"> pel</w:t>
      </w:r>
      <w:r w:rsidR="00955042" w:rsidRPr="004C7482">
        <w:t>a OM</w:t>
      </w:r>
      <w:r w:rsidRPr="004C7482">
        <w:t xml:space="preserve">, porém a FISCALIZAÇÃO realizará a leitura dos medidores e serão emitidas GRU (guias de recolhimento da União) para que a CONTRATADA </w:t>
      </w:r>
      <w:proofErr w:type="spellStart"/>
      <w:r w:rsidRPr="004C7482">
        <w:t>ressarça</w:t>
      </w:r>
      <w:proofErr w:type="spellEnd"/>
      <w:r w:rsidRPr="004C7482">
        <w:t xml:space="preserve"> </w:t>
      </w:r>
      <w:r w:rsidR="00955042" w:rsidRPr="004C7482">
        <w:t>a OM</w:t>
      </w:r>
      <w:r w:rsidRPr="004C7482">
        <w:t xml:space="preserve"> pelo consumo de água e energia elétrica referente à obra.</w:t>
      </w:r>
    </w:p>
    <w:p w:rsidR="00EB2B92" w:rsidRPr="004C7482" w:rsidRDefault="00955042" w:rsidP="00EB2B92">
      <w:r w:rsidRPr="004C7482">
        <w:tab/>
      </w:r>
      <w:r w:rsidR="00EB2B92" w:rsidRPr="004C7482">
        <w:t xml:space="preserve">Os projetos das instalações provisórias de água, energia e </w:t>
      </w:r>
      <w:proofErr w:type="spellStart"/>
      <w:r w:rsidR="00EB2B92" w:rsidRPr="004C7482">
        <w:t>esgotoe</w:t>
      </w:r>
      <w:proofErr w:type="spellEnd"/>
      <w:r w:rsidR="00EB2B92" w:rsidRPr="004C7482">
        <w:t xml:space="preserve"> dos barracões necessários à execução da obra deverão também ser previamente submetidos à aprovação da FISCALIZAÇÃO.</w:t>
      </w:r>
    </w:p>
    <w:p w:rsidR="00EB2B92" w:rsidRPr="004C7482" w:rsidRDefault="00EB2B92" w:rsidP="00EB2B92">
      <w:r w:rsidRPr="004C7482">
        <w:t>A CONTRATADA deverá exercer vigilância nas instalações provisórias de energia elétrica, a fim de evitar acidentes de trabalho e curtos-circuitos que venham a prejudicar o andamento normal dos serviços da obra.</w:t>
      </w:r>
    </w:p>
    <w:p w:rsidR="00EB2B92" w:rsidRPr="004C7482" w:rsidRDefault="00EB2B92" w:rsidP="00EB2B92">
      <w:r w:rsidRPr="004C7482">
        <w:tab/>
        <w:t>A CONTRATADA deverá informar à FISCALIZAÇÃO, com antecedência mínima de 24 (vinte e quatro) horas, as interrupções de fornecimento de água e de energia elétrica decorrentes da execução dos serviços.</w:t>
      </w:r>
    </w:p>
    <w:p w:rsidR="00EB2B92" w:rsidRPr="004C7482" w:rsidRDefault="00EB2B92" w:rsidP="00EB2B92">
      <w:r w:rsidRPr="004C7482">
        <w:tab/>
        <w:t>Na construção dos ramais internos de energia, deverão ser obedecidas as seguintes recomendações:</w:t>
      </w:r>
    </w:p>
    <w:p w:rsidR="00EB2B92" w:rsidRPr="004C7482" w:rsidRDefault="00EB2B92" w:rsidP="00E602FB">
      <w:pPr>
        <w:pStyle w:val="PargrafodaLista"/>
        <w:numPr>
          <w:ilvl w:val="0"/>
          <w:numId w:val="20"/>
        </w:numPr>
      </w:pPr>
      <w:r w:rsidRPr="004C7482">
        <w:t>os ramais internos deverão ser executados com condutores isolados por camada termoplástica, devidamente dimensionados para atender às respectivas demandas dos pontos de utilização;</w:t>
      </w:r>
    </w:p>
    <w:p w:rsidR="00EB2B92" w:rsidRPr="004C7482" w:rsidRDefault="00EB2B92" w:rsidP="00E602FB">
      <w:pPr>
        <w:pStyle w:val="PargrafodaLista"/>
        <w:numPr>
          <w:ilvl w:val="0"/>
          <w:numId w:val="20"/>
        </w:numPr>
      </w:pPr>
      <w:r w:rsidRPr="004C7482">
        <w:t>os condutores aéreos deverão ser fixados em postes de madeira com isoladores de porcelana;</w:t>
      </w:r>
    </w:p>
    <w:p w:rsidR="00EB2B92" w:rsidRPr="004C7482" w:rsidRDefault="00EB2B92" w:rsidP="00E602FB">
      <w:pPr>
        <w:pStyle w:val="PargrafodaLista"/>
        <w:numPr>
          <w:ilvl w:val="0"/>
          <w:numId w:val="20"/>
        </w:numPr>
      </w:pPr>
      <w:r w:rsidRPr="004C7482">
        <w:t>as emendas de fios e cabos deverão ser executadas com conectores apropriados e guarnecidas com fita isolante. Não serão admitidos fios desencapados;</w:t>
      </w:r>
    </w:p>
    <w:p w:rsidR="00EB2B92" w:rsidRPr="004C7482" w:rsidRDefault="00EB2B92" w:rsidP="00E602FB">
      <w:pPr>
        <w:pStyle w:val="PargrafodaLista"/>
        <w:numPr>
          <w:ilvl w:val="0"/>
          <w:numId w:val="20"/>
        </w:numPr>
      </w:pPr>
      <w:r w:rsidRPr="004C7482">
        <w:t>as descidas de condutores para alimentação de máquinas e/ou equipamentos deverão ser protegidas por eletrodutos;</w:t>
      </w:r>
    </w:p>
    <w:p w:rsidR="00EB2B92" w:rsidRPr="004C7482" w:rsidRDefault="00EB2B92" w:rsidP="00E602FB">
      <w:pPr>
        <w:pStyle w:val="PargrafodaLista"/>
        <w:numPr>
          <w:ilvl w:val="0"/>
          <w:numId w:val="20"/>
        </w:numPr>
      </w:pPr>
      <w:r w:rsidRPr="004C7482">
        <w:t>os circuitos deverão ser dotados de disjuntores eletromagnéticos;</w:t>
      </w:r>
    </w:p>
    <w:p w:rsidR="00EB2B92" w:rsidRDefault="00EB2B92" w:rsidP="00E602FB">
      <w:pPr>
        <w:pStyle w:val="PargrafodaLista"/>
        <w:numPr>
          <w:ilvl w:val="0"/>
          <w:numId w:val="20"/>
        </w:numPr>
      </w:pPr>
      <w:r w:rsidRPr="004C7482">
        <w:t>cada máquina e equipamento deverão receber proteção individual por disjuntor termomagnético, fixado próximo ao local de operação do equipamento, devidamente abrigado.</w:t>
      </w:r>
    </w:p>
    <w:p w:rsidR="00E602FB" w:rsidRDefault="00E602FB" w:rsidP="00EA0D5F">
      <w:pPr>
        <w:pStyle w:val="PargrafodaLista"/>
      </w:pPr>
    </w:p>
    <w:p w:rsidR="00204998" w:rsidRPr="004C7482" w:rsidRDefault="00204998" w:rsidP="00A364AF">
      <w:pPr>
        <w:pStyle w:val="Ttulo2"/>
        <w:spacing w:before="120" w:line="360" w:lineRule="auto"/>
        <w:ind w:left="788" w:hanging="431"/>
      </w:pPr>
      <w:bookmarkStart w:id="28" w:name="_Toc527558389"/>
      <w:r w:rsidRPr="004C7482">
        <w:t>Organização do canteiro</w:t>
      </w:r>
      <w:bookmarkEnd w:id="28"/>
    </w:p>
    <w:p w:rsidR="00BD3CBE" w:rsidRPr="004C7482" w:rsidRDefault="00BD3CBE" w:rsidP="00BD3CBE">
      <w:r w:rsidRPr="004C7482">
        <w:tab/>
        <w:t>O canteiro de obras deverá apresentar organização que reflita elevado nível de qualidade. O canteiro de obra deverá ser mantido limpo, organizado, desimpedido e com suas vias de circulação livres.</w:t>
      </w:r>
    </w:p>
    <w:p w:rsidR="00BD3CBE" w:rsidRPr="004C7482" w:rsidRDefault="00BD3CBE" w:rsidP="00BD3CBE">
      <w:r w:rsidRPr="004C7482">
        <w:lastRenderedPageBreak/>
        <w:tab/>
        <w:t>Todo material destinado à aplicação na obra, apoio à construção, máquinas e equipamentos ou entulho, deverá ser armazenado ou instalado de forma rigorosamente planejada. Em nenhuma hipótese, poderá existir qualquer material jogado nas áreas do canteiro sem estar sistematicamente empilhado em local previamente identificado para essa finalidade.</w:t>
      </w:r>
    </w:p>
    <w:p w:rsidR="00BD3CBE" w:rsidRPr="004C7482" w:rsidRDefault="00BD3CBE" w:rsidP="00BD3CBE">
      <w:r w:rsidRPr="004C7482">
        <w:tab/>
        <w:t>A FISCALIZAÇÃO determinará à CONTRATADA a imediata retirada de qualquer material encontrado fora dos locais projetados ou a reorganização daqueles cuja armazenagem não se enquadre em padrões de elevada qualidade e produtividade.</w:t>
      </w:r>
    </w:p>
    <w:p w:rsidR="00BD3CBE" w:rsidRPr="004C7482" w:rsidRDefault="00BD3CBE" w:rsidP="00BD3CBE">
      <w:r w:rsidRPr="004C7482">
        <w:tab/>
        <w:t>A CONTRATADA deverá manter um ambiente saudável no canteiro de obras e também zelar pela ordem e disciplina em todas as dependências da obra.</w:t>
      </w:r>
    </w:p>
    <w:p w:rsidR="00BD3CBE" w:rsidRPr="004C7482" w:rsidRDefault="00BD3CBE" w:rsidP="00BD3CBE">
      <w:r w:rsidRPr="004C7482">
        <w:tab/>
        <w:t>A CONTRATADA poderá contar com vigias</w:t>
      </w:r>
      <w:r w:rsidR="0093336E" w:rsidRPr="004C7482">
        <w:t xml:space="preserve">, se assim preferir, para </w:t>
      </w:r>
      <w:r w:rsidRPr="004C7482">
        <w:t>que controlem a entrada e a saída do canteiro de obras. Esse serviço de segurança deve também zelar pela ordem e disciplina em todas as dependências.</w:t>
      </w:r>
    </w:p>
    <w:p w:rsidR="00BD3CBE" w:rsidRDefault="0093336E" w:rsidP="00BD3CBE">
      <w:r w:rsidRPr="004C7482">
        <w:tab/>
      </w:r>
      <w:r w:rsidR="00BD3CBE" w:rsidRPr="004C7482">
        <w:t xml:space="preserve">É de responsabilidade da </w:t>
      </w:r>
      <w:r w:rsidRPr="004C7482">
        <w:t>CONTRATADA</w:t>
      </w:r>
      <w:r w:rsidR="00BD3CBE" w:rsidRPr="004C7482">
        <w:t xml:space="preserve"> o fornecimento de água fria filtrada em copos individuais ou descartáveis a todos os operários.</w:t>
      </w:r>
    </w:p>
    <w:p w:rsidR="00EA0D5F" w:rsidRPr="004C7482" w:rsidRDefault="00EA0D5F" w:rsidP="00BD3CBE"/>
    <w:p w:rsidR="00204998" w:rsidRPr="004C7482" w:rsidRDefault="00894542" w:rsidP="00A364AF">
      <w:pPr>
        <w:pStyle w:val="Ttulo2"/>
        <w:spacing w:before="120" w:line="360" w:lineRule="auto"/>
        <w:ind w:left="788" w:hanging="431"/>
      </w:pPr>
      <w:bookmarkStart w:id="29" w:name="_Toc527558390"/>
      <w:r w:rsidRPr="004C7482">
        <w:t>M</w:t>
      </w:r>
      <w:r w:rsidR="00204998" w:rsidRPr="004C7482">
        <w:t>obilização</w:t>
      </w:r>
      <w:bookmarkEnd w:id="29"/>
    </w:p>
    <w:p w:rsidR="00A427E1" w:rsidRPr="004C7482" w:rsidRDefault="00A427E1" w:rsidP="00A427E1">
      <w:r w:rsidRPr="004C7482">
        <w:tab/>
        <w:t>É a etapa prioritária, precedendo todas as demais e corresponde às atividades necessárias ao perfeito desempenho da CONTRATADA de modo a permitir que esteja adequadamente apta, dispondo de todos os equipamentos indispensáveis à perfeita execução dos serviços contratados, atendendo às recomendações quanto aos aspectos técnicos e ao cronograma previsto.</w:t>
      </w:r>
    </w:p>
    <w:p w:rsidR="00A427E1" w:rsidRPr="004C7482" w:rsidRDefault="00A427E1" w:rsidP="00A427E1">
      <w:r w:rsidRPr="004C7482">
        <w:tab/>
        <w:t xml:space="preserve">Incluem-se as despesas relativas à mobilização de pessoal, transporte de equipamentos, viaturas, ferramentas, </w:t>
      </w:r>
      <w:proofErr w:type="spellStart"/>
      <w:r w:rsidRPr="004C7482">
        <w:t>etc</w:t>
      </w:r>
      <w:proofErr w:type="spellEnd"/>
      <w:r w:rsidRPr="004C7482">
        <w:t>, de propriedade da CONTRATADA e necessários à execução de todos os serviços contratados.</w:t>
      </w:r>
    </w:p>
    <w:p w:rsidR="006B194B" w:rsidRDefault="006B194B" w:rsidP="00A427E1">
      <w:r w:rsidRPr="004C7482">
        <w:tab/>
        <w:t>A delimitação da área de utilização da CONTRATADA para instalação do canteiro e espaço de manobra será indicada nesta oportunidade e deverá ser acompanhada obrigatoriamente por representante da OM e da FISCALIZAÇÃO. Será feito registro fotográfico e descritivo</w:t>
      </w:r>
      <w:r w:rsidR="00D1298F" w:rsidRPr="004C7482">
        <w:t xml:space="preserve"> no diário de obras</w:t>
      </w:r>
      <w:r w:rsidRPr="004C7482">
        <w:t xml:space="preserve"> das condições existentes da área de utilização, devendo todos envolvidos</w:t>
      </w:r>
      <w:r w:rsidR="00D1298F" w:rsidRPr="004C7482">
        <w:t xml:space="preserve"> assinarem confirmando que estão de acordo</w:t>
      </w:r>
      <w:r w:rsidRPr="004C7482">
        <w:t>. A CONTRATADA assume a responsabilidade de entregar a área</w:t>
      </w:r>
      <w:r w:rsidR="00C556B7" w:rsidRPr="004C7482">
        <w:t xml:space="preserve"> cedida pela</w:t>
      </w:r>
      <w:r w:rsidRPr="004C7482">
        <w:t xml:space="preserve"> </w:t>
      </w:r>
      <w:proofErr w:type="spellStart"/>
      <w:r w:rsidRPr="004C7482">
        <w:t>OMnas</w:t>
      </w:r>
      <w:proofErr w:type="spellEnd"/>
      <w:r w:rsidRPr="004C7482">
        <w:t xml:space="preserve"> mesmas condições que recebeu.</w:t>
      </w:r>
      <w:r w:rsidR="007B7DFC" w:rsidRPr="004C7482">
        <w:t xml:space="preserve"> Qualquer eventual melhoria que se deseje implantar nesta área deverá ser realizada sem qualquer ônus para CONTRATANTE</w:t>
      </w:r>
      <w:r w:rsidR="00C556B7" w:rsidRPr="004C7482">
        <w:t>, sendo requisitada por escrito no livro de diário de obras e só poderá ser executada se autorizada, também com registro no diário de obras,</w:t>
      </w:r>
      <w:r w:rsidR="007B7DFC" w:rsidRPr="004C7482">
        <w:t xml:space="preserve"> pela FISCALIZAÇÃO e por representante da OM</w:t>
      </w:r>
      <w:r w:rsidR="00C556B7" w:rsidRPr="004C7482">
        <w:t>.</w:t>
      </w:r>
    </w:p>
    <w:p w:rsidR="00EA0D5F" w:rsidRPr="004C7482" w:rsidRDefault="00EA0D5F" w:rsidP="00A427E1"/>
    <w:p w:rsidR="00204998" w:rsidRPr="004C7482" w:rsidRDefault="00204998" w:rsidP="00A364AF">
      <w:pPr>
        <w:pStyle w:val="Ttulo2"/>
        <w:spacing w:before="120" w:line="360" w:lineRule="auto"/>
        <w:ind w:left="788" w:hanging="431"/>
      </w:pPr>
      <w:bookmarkStart w:id="30" w:name="_Toc527558391"/>
      <w:r w:rsidRPr="004C7482">
        <w:lastRenderedPageBreak/>
        <w:t>Desmobilização</w:t>
      </w:r>
      <w:bookmarkEnd w:id="30"/>
    </w:p>
    <w:p w:rsidR="00873897" w:rsidRPr="004C7482" w:rsidRDefault="00873897" w:rsidP="00873897">
      <w:r w:rsidRPr="004C7482">
        <w:tab/>
        <w:t>É a etapa final da obra e corresponde às atividades relativas à remoção de todos do Canteiro de Obra, desmobilização de pessoal e equipamentos, bem como tudo mais que seja de propriedade da CONTRATADA e que não faça parte do objeto do contrato.</w:t>
      </w:r>
    </w:p>
    <w:p w:rsidR="00873897" w:rsidRDefault="00AC0E1B" w:rsidP="00873897">
      <w:r w:rsidRPr="004C7482">
        <w:tab/>
      </w:r>
      <w:r w:rsidR="00873897" w:rsidRPr="004C7482">
        <w:t xml:space="preserve">A área destinada a instalação do canteiro deve ser devolvida a OM nas mesmas condições de recebimento. A entrega formal da área utilizada deverá ser feita acompanhada de representante da OM e da FISCALIZAÇÃO e fará parte dos requisitos para as entregas formais do objeto. </w:t>
      </w:r>
    </w:p>
    <w:p w:rsidR="00A364AF" w:rsidRPr="004C7482" w:rsidRDefault="00A364AF" w:rsidP="00873897"/>
    <w:p w:rsidR="00204998" w:rsidRPr="004C7482" w:rsidRDefault="00204998" w:rsidP="00A364AF">
      <w:pPr>
        <w:pStyle w:val="Ttulo2"/>
        <w:spacing w:before="120" w:line="360" w:lineRule="auto"/>
        <w:ind w:left="788" w:hanging="431"/>
      </w:pPr>
      <w:bookmarkStart w:id="31" w:name="_Toc527558392"/>
      <w:r w:rsidRPr="004C7482">
        <w:t>Resíduos da Construção Civil</w:t>
      </w:r>
      <w:bookmarkEnd w:id="31"/>
    </w:p>
    <w:p w:rsidR="00981AFD" w:rsidRPr="004C7482" w:rsidRDefault="00981AFD" w:rsidP="00981AFD">
      <w:r w:rsidRPr="004C7482">
        <w:tab/>
        <w:t>O projeto do canteiro de obras deverá prever espaços para triagem e armazenamento dos resíduos da construção, separados pelas Classes A, B, C e D, conforme Resoluções CONAMA nº 307/2002, 431/2011 e 448/2012 e NBR 10.004, nas dimensões e características conforme estimados para a respectiva obra.</w:t>
      </w:r>
    </w:p>
    <w:p w:rsidR="00981AFD" w:rsidRPr="004C7482" w:rsidRDefault="00981AFD" w:rsidP="00981AFD">
      <w:r w:rsidRPr="004C7482">
        <w:tab/>
        <w:t>A triagem dos resíduos deverá ser realizada, preferencialmente, pelo gerador na origem, ou ser realizada nas áreas de destinação licenciadas para essa finalidade e respeitadas as classes de resíduos.</w:t>
      </w:r>
    </w:p>
    <w:p w:rsidR="00981AFD" w:rsidRPr="004C7482" w:rsidRDefault="00981AFD" w:rsidP="00981AFD">
      <w:r w:rsidRPr="004C7482">
        <w:tab/>
        <w:t>O armazenamento deve garantir o confinamento dos resíduos após a geração até a etapa de transporte, assegurando, em todos os casos em que seja possível, a condição de reutilização e de reciclagem. Os locais de armazenamento devem ser devidamente identificados.</w:t>
      </w:r>
    </w:p>
    <w:p w:rsidR="00981AFD" w:rsidRPr="004C7482" w:rsidRDefault="00981AFD" w:rsidP="00981AFD">
      <w:r w:rsidRPr="004C7482">
        <w:tab/>
        <w:t>As etiquetas de identificação devem ser do tamanho A4-ABNT, com cores e tonalidades de acordo com o padrão utilizado para identificação de resíduos em coleta seletiva.</w:t>
      </w:r>
    </w:p>
    <w:p w:rsidR="00981AFD" w:rsidRPr="004C7482" w:rsidRDefault="00981AFD" w:rsidP="00981AFD">
      <w:pPr>
        <w:jc w:val="center"/>
      </w:pPr>
      <w:r w:rsidRPr="004C7482">
        <w:rPr>
          <w:noProof/>
        </w:rPr>
        <w:drawing>
          <wp:inline distT="0" distB="0" distL="0" distR="0">
            <wp:extent cx="1820545" cy="683895"/>
            <wp:effectExtent l="0" t="0" r="0" b="0"/>
            <wp:docPr id="2"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7"/>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20545" cy="683895"/>
                    </a:xfrm>
                    <a:prstGeom prst="rect">
                      <a:avLst/>
                    </a:prstGeom>
                    <a:noFill/>
                    <a:ln>
                      <a:noFill/>
                    </a:ln>
                  </pic:spPr>
                </pic:pic>
              </a:graphicData>
            </a:graphic>
          </wp:inline>
        </w:drawing>
      </w:r>
      <w:r w:rsidRPr="004C7482">
        <w:rPr>
          <w:noProof/>
        </w:rPr>
        <w:drawing>
          <wp:inline distT="0" distB="0" distL="0" distR="0">
            <wp:extent cx="1820545" cy="699770"/>
            <wp:effectExtent l="0" t="0" r="0" b="0"/>
            <wp:docPr id="3"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20545" cy="699770"/>
                    </a:xfrm>
                    <a:prstGeom prst="rect">
                      <a:avLst/>
                    </a:prstGeom>
                    <a:noFill/>
                    <a:ln>
                      <a:noFill/>
                    </a:ln>
                  </pic:spPr>
                </pic:pic>
              </a:graphicData>
            </a:graphic>
          </wp:inline>
        </w:drawing>
      </w:r>
    </w:p>
    <w:p w:rsidR="00981AFD" w:rsidRPr="004C7482" w:rsidRDefault="00981AFD" w:rsidP="00005F74">
      <w:pPr>
        <w:jc w:val="center"/>
      </w:pPr>
      <w:bookmarkStart w:id="32" w:name="_Toc337737936"/>
      <w:r w:rsidRPr="004C7482">
        <w:t xml:space="preserve">Figura </w:t>
      </w:r>
      <w:r w:rsidR="007C06ED" w:rsidRPr="004C7482">
        <w:fldChar w:fldCharType="begin"/>
      </w:r>
      <w:r w:rsidRPr="004C7482">
        <w:instrText xml:space="preserve"> SEQ Figura \* ARABIC </w:instrText>
      </w:r>
      <w:r w:rsidR="007C06ED" w:rsidRPr="004C7482">
        <w:fldChar w:fldCharType="separate"/>
      </w:r>
      <w:r w:rsidRPr="004C7482">
        <w:t>1</w:t>
      </w:r>
      <w:r w:rsidR="007C06ED" w:rsidRPr="004C7482">
        <w:fldChar w:fldCharType="end"/>
      </w:r>
      <w:r w:rsidRPr="004C7482">
        <w:t>–Etiquetas de identificação de resíduos</w:t>
      </w:r>
      <w:bookmarkEnd w:id="32"/>
    </w:p>
    <w:p w:rsidR="00981AFD" w:rsidRPr="004C7482" w:rsidRDefault="00981AFD" w:rsidP="00981AFD">
      <w:r w:rsidRPr="004C7482">
        <w:tab/>
        <w:t>Conforme as resoluções CONAMA:</w:t>
      </w:r>
    </w:p>
    <w:p w:rsidR="00981AFD" w:rsidRPr="004C7482" w:rsidRDefault="00981AFD" w:rsidP="00431D88">
      <w:pPr>
        <w:pStyle w:val="PargrafodaLista"/>
        <w:numPr>
          <w:ilvl w:val="0"/>
          <w:numId w:val="21"/>
        </w:numPr>
      </w:pPr>
      <w:r w:rsidRPr="004C7482">
        <w:t>os resíduos Classe A deverão ser utilizados ou reciclados na forma de agregados, ou encaminhados a áreas de aterros de resíduos da construção civil, sendo dispostos de modo a permitir a sua utilização ou reciclagem futura;</w:t>
      </w:r>
    </w:p>
    <w:p w:rsidR="00981AFD" w:rsidRPr="004C7482" w:rsidRDefault="00981AFD" w:rsidP="00431D88">
      <w:pPr>
        <w:pStyle w:val="PargrafodaLista"/>
        <w:numPr>
          <w:ilvl w:val="0"/>
          <w:numId w:val="21"/>
        </w:numPr>
      </w:pPr>
      <w:r w:rsidRPr="004C7482">
        <w:t>os resíduos Classe B deverão ser reutilizados ou reciclados podendo ser apresentados à coleta seletiva do município;</w:t>
      </w:r>
    </w:p>
    <w:p w:rsidR="00981AFD" w:rsidRPr="004C7482" w:rsidRDefault="00981AFD" w:rsidP="00431D88">
      <w:pPr>
        <w:pStyle w:val="PargrafodaLista"/>
        <w:numPr>
          <w:ilvl w:val="0"/>
          <w:numId w:val="21"/>
        </w:numPr>
      </w:pPr>
      <w:r w:rsidRPr="004C7482">
        <w:lastRenderedPageBreak/>
        <w:t>os resíduos Classe C deverão ser reutilizados, reciclados, armazenados, transportados ou encaminhados para destinação final ou devolvidos ao fabricante, em conformidade com normas técnicas específicas; e</w:t>
      </w:r>
    </w:p>
    <w:p w:rsidR="00981AFD" w:rsidRPr="004C7482" w:rsidRDefault="00981AFD" w:rsidP="00431D88">
      <w:pPr>
        <w:pStyle w:val="PargrafodaLista"/>
        <w:numPr>
          <w:ilvl w:val="0"/>
          <w:numId w:val="21"/>
        </w:numPr>
      </w:pPr>
      <w:r w:rsidRPr="004C7482">
        <w:t>os resíduos Classe D deverão ser armazenados, transportados e destinados em conformidade com normas técnicas específicas.</w:t>
      </w:r>
    </w:p>
    <w:p w:rsidR="00981AFD" w:rsidRPr="004C7482" w:rsidRDefault="00981AFD" w:rsidP="00981AFD">
      <w:r w:rsidRPr="004C7482">
        <w:tab/>
        <w:t xml:space="preserve">A CONTRATADA deverá garantir o destino apropriado dos resíduos gerados no serviço. Para tanto, esta deve realizar o cadastramento de coletores e transportadores de resíduos, bem como a seleção de empresas que incorporam o cuidado ambiental às suas práticas. </w:t>
      </w:r>
    </w:p>
    <w:p w:rsidR="00981AFD" w:rsidRDefault="00981AFD" w:rsidP="00981AFD">
      <w:r w:rsidRPr="004C7482">
        <w:tab/>
        <w:t>O transporte e destinação dos resíduos deverá ser efetuado por empresa habilitada e deve estar de acordo com a legislação municipal.</w:t>
      </w:r>
    </w:p>
    <w:p w:rsidR="00A364AF" w:rsidRPr="004C7482" w:rsidRDefault="00A364AF" w:rsidP="00981AFD"/>
    <w:p w:rsidR="000069E7" w:rsidRPr="004C7482" w:rsidRDefault="00204998" w:rsidP="009F33B3">
      <w:pPr>
        <w:pStyle w:val="Ttulo1"/>
        <w:spacing w:before="120" w:after="120" w:line="360" w:lineRule="auto"/>
        <w:ind w:left="357" w:hanging="357"/>
      </w:pPr>
      <w:bookmarkStart w:id="33" w:name="_Toc527558393"/>
      <w:r w:rsidRPr="004C7482">
        <w:t>FORMALIZAÇÕES</w:t>
      </w:r>
      <w:bookmarkEnd w:id="33"/>
    </w:p>
    <w:p w:rsidR="003A214E" w:rsidRDefault="009C34A3" w:rsidP="00894542">
      <w:r w:rsidRPr="004C7482">
        <w:tab/>
        <w:t xml:space="preserve">As comunicações e o encaminhamento de documentos só se darão por satisfeitos se processados e/ou encaminhados através de instrumentos formais (ofício, carta, fax, e-mail, telegrama ou outra modalidade ideográfica) emitidos exclusivamente por </w:t>
      </w:r>
      <w:r w:rsidRPr="004C7482">
        <w:rPr>
          <w:b/>
        </w:rPr>
        <w:t>PREPOSTO</w:t>
      </w:r>
      <w:r w:rsidRPr="004C7482">
        <w:t xml:space="preserve"> com poderes para tanto, de um dos contratantes e formalmente entregues no domicílio do outro contratante ou onde e a quem este formal e antecipadamente indicar.</w:t>
      </w:r>
    </w:p>
    <w:p w:rsidR="00A364AF" w:rsidRPr="004C7482" w:rsidRDefault="00A364AF" w:rsidP="00894542"/>
    <w:p w:rsidR="00A56458" w:rsidRPr="004C7482" w:rsidRDefault="00204998" w:rsidP="009F33B3">
      <w:pPr>
        <w:pStyle w:val="Ttulo1"/>
        <w:spacing w:before="120" w:after="120" w:line="360" w:lineRule="auto"/>
        <w:ind w:left="357" w:hanging="357"/>
      </w:pPr>
      <w:bookmarkStart w:id="34" w:name="_Toc527558394"/>
      <w:r w:rsidRPr="004C7482">
        <w:t>CRONOGRAMA DE EXECUÇÃO</w:t>
      </w:r>
      <w:bookmarkEnd w:id="34"/>
    </w:p>
    <w:p w:rsidR="00F103C0" w:rsidRPr="004C7482" w:rsidRDefault="00800CC2" w:rsidP="00800CC2">
      <w:r w:rsidRPr="004C7482">
        <w:tab/>
        <w:t>A CONTRATANTE disponibiliza um cronograma</w:t>
      </w:r>
      <w:r w:rsidR="0070053C">
        <w:t xml:space="preserve"> físico-</w:t>
      </w:r>
      <w:r w:rsidR="002675A1" w:rsidRPr="004C7482">
        <w:t>financeiro</w:t>
      </w:r>
      <w:r w:rsidRPr="004C7482">
        <w:t xml:space="preserve"> base a fim de delimitar o prazo máximo da obra ou serviço de engenharia e orientar a programação da CONTRATADA. Porém, a CONTRATADA deverá apresentar seu próprio cronograma</w:t>
      </w:r>
      <w:r w:rsidR="002675A1" w:rsidRPr="004C7482">
        <w:t xml:space="preserve"> físico financeiro</w:t>
      </w:r>
      <w:r w:rsidRPr="004C7482">
        <w:t xml:space="preserve"> levando em considerações suas particularidades. </w:t>
      </w:r>
      <w:r w:rsidR="00F103C0" w:rsidRPr="004C7482">
        <w:rPr>
          <w:b/>
        </w:rPr>
        <w:t>Para a elaboração do CRONOGRAMA deverão ser considerados os dias ociosos em função dos dias de mau tempo, considerando a média pluviométrica mensal histórica da região. Não serão aceitas solicitações de aditivos de prorrogação de prazo devido ao mau tempo nos casos em que as precipitações não ultrapassarem as médias históricas.</w:t>
      </w:r>
      <w:r w:rsidR="00F103C0" w:rsidRPr="004C7482">
        <w:tab/>
      </w:r>
    </w:p>
    <w:p w:rsidR="00800CC2" w:rsidRPr="004C7482" w:rsidRDefault="00F103C0" w:rsidP="00800CC2">
      <w:r w:rsidRPr="004C7482">
        <w:tab/>
      </w:r>
      <w:r w:rsidR="00800CC2" w:rsidRPr="004C7482">
        <w:t>O cronograma apresentado será apreciado pela FISCALIZAÇÃO e todos os ajustes necessários</w:t>
      </w:r>
      <w:r w:rsidR="00583BA5" w:rsidRPr="004C7482">
        <w:t xml:space="preserve"> que eventualmente sejam solicitados</w:t>
      </w:r>
      <w:r w:rsidR="00800CC2" w:rsidRPr="004C7482">
        <w:t xml:space="preserve"> deverão ser realizados pela CONTRATADA de forma que garanta a exequibilidade do objeto, atendimento as restrições da vida orgânica da OM e o cumprimento do prazo máximo da obra estipulado pela CONTRATANTE. </w:t>
      </w:r>
      <w:r w:rsidR="00800CC2" w:rsidRPr="004C7482">
        <w:rPr>
          <w:b/>
        </w:rPr>
        <w:t>Após aceito, o cronograma apresentado será fielmente cumprido, sendo motivo para</w:t>
      </w:r>
      <w:r w:rsidR="005F33E6" w:rsidRPr="004C7482">
        <w:rPr>
          <w:b/>
        </w:rPr>
        <w:t xml:space="preserve"> imposição de</w:t>
      </w:r>
      <w:r w:rsidR="00800CC2" w:rsidRPr="004C7482">
        <w:rPr>
          <w:b/>
        </w:rPr>
        <w:t xml:space="preserve"> medidas </w:t>
      </w:r>
      <w:r w:rsidR="00800CC2" w:rsidRPr="004C7482">
        <w:rPr>
          <w:b/>
        </w:rPr>
        <w:lastRenderedPageBreak/>
        <w:t xml:space="preserve">administrativas e </w:t>
      </w:r>
      <w:r w:rsidR="005F33E6" w:rsidRPr="004C7482">
        <w:rPr>
          <w:b/>
        </w:rPr>
        <w:t xml:space="preserve">acionamento de </w:t>
      </w:r>
      <w:r w:rsidR="00800CC2" w:rsidRPr="004C7482">
        <w:rPr>
          <w:b/>
        </w:rPr>
        <w:t>garantias legais</w:t>
      </w:r>
      <w:r w:rsidR="005F33E6" w:rsidRPr="004C7482">
        <w:rPr>
          <w:b/>
        </w:rPr>
        <w:t xml:space="preserve"> no caso de </w:t>
      </w:r>
      <w:r w:rsidR="00583BA5" w:rsidRPr="004C7482">
        <w:rPr>
          <w:b/>
        </w:rPr>
        <w:t>desconformidade</w:t>
      </w:r>
      <w:r w:rsidR="005F33E6" w:rsidRPr="004C7482">
        <w:t>. Q</w:t>
      </w:r>
      <w:r w:rsidR="00800CC2" w:rsidRPr="004C7482">
        <w:t xml:space="preserve">uaisquer alterações ou atualizações </w:t>
      </w:r>
      <w:r w:rsidR="005F33E6" w:rsidRPr="004C7482">
        <w:t>devem ser submetidos à FISCALIZAÇÃO para aprovação, acompanhadas de suas justificativas e com antecedência.</w:t>
      </w:r>
    </w:p>
    <w:p w:rsidR="00F103C0" w:rsidRDefault="00F103C0" w:rsidP="00800CC2">
      <w:r w:rsidRPr="004C7482">
        <w:tab/>
        <w:t>A não apresentação ou reprovação do CRONOGRAMA sugerido pela CONTRATADA implicará na utilização do CRONOGRAMA elaborado pelo CONTRATANTE para fins de medição e pagamento da obra, considerados os descontos da proposta</w:t>
      </w:r>
    </w:p>
    <w:p w:rsidR="007B35F9" w:rsidRDefault="007B35F9" w:rsidP="00C36DC4">
      <w:pPr>
        <w:outlineLvl w:val="0"/>
      </w:pPr>
    </w:p>
    <w:p w:rsidR="00DA031B" w:rsidRPr="00B112A0" w:rsidRDefault="00DA031B" w:rsidP="009F33B3">
      <w:pPr>
        <w:spacing w:line="240" w:lineRule="auto"/>
        <w:jc w:val="center"/>
      </w:pPr>
      <w:r w:rsidRPr="00300DE3">
        <w:t xml:space="preserve">Porto Alegre, </w:t>
      </w:r>
      <w:r w:rsidR="00B538DC">
        <w:t xml:space="preserve">RS, </w:t>
      </w:r>
      <w:r w:rsidR="003C78E9">
        <w:t>15</w:t>
      </w:r>
      <w:r w:rsidRPr="00300DE3">
        <w:t xml:space="preserve"> de </w:t>
      </w:r>
      <w:r w:rsidR="003C78E9">
        <w:t>outubro</w:t>
      </w:r>
      <w:r w:rsidRPr="00B112A0">
        <w:t xml:space="preserve"> de 2018</w:t>
      </w:r>
    </w:p>
    <w:p w:rsidR="00300DE3" w:rsidRDefault="00300DE3" w:rsidP="009F33B3">
      <w:pPr>
        <w:spacing w:line="240" w:lineRule="auto"/>
      </w:pPr>
    </w:p>
    <w:p w:rsidR="00EE0083" w:rsidRDefault="00EE0083" w:rsidP="009F33B3">
      <w:pPr>
        <w:spacing w:line="240" w:lineRule="auto"/>
      </w:pPr>
    </w:p>
    <w:p w:rsidR="009F33B3" w:rsidRDefault="009F33B3" w:rsidP="009F33B3">
      <w:pPr>
        <w:spacing w:line="240" w:lineRule="auto"/>
      </w:pPr>
    </w:p>
    <w:p w:rsidR="00DA031B" w:rsidRPr="0046512B" w:rsidRDefault="004769DC" w:rsidP="00EE0083">
      <w:pPr>
        <w:spacing w:line="240" w:lineRule="auto"/>
        <w:jc w:val="center"/>
        <w:rPr>
          <w:b/>
        </w:rPr>
      </w:pPr>
      <w:r>
        <w:rPr>
          <w:b/>
        </w:rPr>
        <w:t>LUCIENE COÊLHO BORNÉO</w:t>
      </w:r>
      <w:r w:rsidR="009F33B3">
        <w:rPr>
          <w:b/>
        </w:rPr>
        <w:t xml:space="preserve"> -</w:t>
      </w:r>
      <w:r w:rsidR="00DA031B" w:rsidRPr="0046512B">
        <w:rPr>
          <w:b/>
        </w:rPr>
        <w:t xml:space="preserve"> </w:t>
      </w:r>
      <w:r>
        <w:rPr>
          <w:b/>
        </w:rPr>
        <w:t>Primeiro Tenente</w:t>
      </w:r>
    </w:p>
    <w:p w:rsidR="00DA031B" w:rsidRPr="00B112A0" w:rsidRDefault="00DA031B" w:rsidP="00EE0083">
      <w:pPr>
        <w:spacing w:line="240" w:lineRule="auto"/>
        <w:jc w:val="center"/>
      </w:pPr>
      <w:r w:rsidRPr="00B112A0">
        <w:t>Engenheir</w:t>
      </w:r>
      <w:r w:rsidR="009F33B3">
        <w:t xml:space="preserve">o </w:t>
      </w:r>
      <w:r w:rsidR="004769DC">
        <w:t>Civil</w:t>
      </w:r>
      <w:r w:rsidR="009F33B3">
        <w:t xml:space="preserve"> -</w:t>
      </w:r>
      <w:r w:rsidRPr="00B112A0">
        <w:t xml:space="preserve"> CREA</w:t>
      </w:r>
      <w:r w:rsidR="007F397C">
        <w:t>/</w:t>
      </w:r>
      <w:r w:rsidR="004769DC">
        <w:t>RS 125.476</w:t>
      </w:r>
    </w:p>
    <w:p w:rsidR="00DA031B" w:rsidRDefault="004769DC" w:rsidP="00EE0083">
      <w:pPr>
        <w:spacing w:line="240" w:lineRule="auto"/>
        <w:jc w:val="center"/>
      </w:pPr>
      <w:r>
        <w:t xml:space="preserve">Adjunto da </w:t>
      </w:r>
      <w:r w:rsidR="00DA031B" w:rsidRPr="00B112A0">
        <w:t>Seção Técnica da CRO 3</w:t>
      </w:r>
    </w:p>
    <w:p w:rsidR="00EE0083" w:rsidRDefault="00EE0083" w:rsidP="00EE0083">
      <w:pPr>
        <w:spacing w:line="240" w:lineRule="auto"/>
        <w:jc w:val="center"/>
      </w:pPr>
    </w:p>
    <w:p w:rsidR="00EE0083" w:rsidRDefault="00EE0083" w:rsidP="00EE0083">
      <w:pPr>
        <w:spacing w:line="240" w:lineRule="auto"/>
        <w:jc w:val="center"/>
      </w:pPr>
    </w:p>
    <w:p w:rsidR="00EE0083" w:rsidRDefault="00EE0083" w:rsidP="00EE0083">
      <w:pPr>
        <w:spacing w:line="240" w:lineRule="auto"/>
        <w:jc w:val="center"/>
      </w:pPr>
    </w:p>
    <w:p w:rsidR="00EE0083" w:rsidRPr="00EF5054" w:rsidRDefault="00EE0083" w:rsidP="00EE0083">
      <w:pPr>
        <w:spacing w:line="240" w:lineRule="auto"/>
        <w:jc w:val="center"/>
        <w:rPr>
          <w:b/>
        </w:rPr>
      </w:pPr>
      <w:r w:rsidRPr="00EF5054">
        <w:rPr>
          <w:b/>
        </w:rPr>
        <w:t>JONATHAN DE OLIVEIRA GUIMARÃES - Capitão</w:t>
      </w:r>
    </w:p>
    <w:p w:rsidR="00EE0083" w:rsidRPr="00EF5054" w:rsidRDefault="00EE0083" w:rsidP="00EE0083">
      <w:pPr>
        <w:spacing w:line="240" w:lineRule="auto"/>
        <w:jc w:val="center"/>
      </w:pPr>
      <w:r w:rsidRPr="00EF5054">
        <w:t>Engenheiro de Fortificação e Construção - CREA/RJ 2011129806</w:t>
      </w:r>
    </w:p>
    <w:p w:rsidR="00EE0083" w:rsidRPr="00EF5054" w:rsidRDefault="00EE0083" w:rsidP="00EE0083">
      <w:pPr>
        <w:spacing w:line="240" w:lineRule="auto"/>
        <w:jc w:val="center"/>
      </w:pPr>
      <w:r w:rsidRPr="00EF5054">
        <w:t>Chefe da Subseção de Projetos da Seção Técnica da CRO 3</w:t>
      </w:r>
    </w:p>
    <w:p w:rsidR="00EE0083" w:rsidRPr="00B112A0" w:rsidRDefault="00EE0083" w:rsidP="00EE0083">
      <w:pPr>
        <w:spacing w:line="240" w:lineRule="auto"/>
        <w:jc w:val="center"/>
      </w:pPr>
    </w:p>
    <w:p w:rsidR="00DA031B" w:rsidRPr="00B112A0" w:rsidRDefault="00DA031B" w:rsidP="00EE0083">
      <w:pPr>
        <w:spacing w:line="240" w:lineRule="auto"/>
        <w:jc w:val="center"/>
      </w:pPr>
      <w:r w:rsidRPr="00B112A0">
        <w:t>VISTO:</w:t>
      </w:r>
    </w:p>
    <w:p w:rsidR="00DA031B" w:rsidRDefault="00DA031B" w:rsidP="00EE0083">
      <w:pPr>
        <w:spacing w:line="240" w:lineRule="auto"/>
        <w:jc w:val="center"/>
        <w:rPr>
          <w:szCs w:val="24"/>
        </w:rPr>
      </w:pPr>
    </w:p>
    <w:p w:rsidR="00EE0083" w:rsidRDefault="00EE0083" w:rsidP="00EE0083">
      <w:pPr>
        <w:spacing w:line="240" w:lineRule="auto"/>
        <w:jc w:val="center"/>
        <w:rPr>
          <w:szCs w:val="24"/>
        </w:rPr>
      </w:pPr>
    </w:p>
    <w:p w:rsidR="009F33B3" w:rsidRPr="00B112A0" w:rsidRDefault="009F33B3" w:rsidP="00EE0083">
      <w:pPr>
        <w:spacing w:line="240" w:lineRule="auto"/>
        <w:jc w:val="center"/>
        <w:rPr>
          <w:szCs w:val="24"/>
        </w:rPr>
      </w:pPr>
    </w:p>
    <w:p w:rsidR="00DA031B" w:rsidRPr="0046512B" w:rsidRDefault="00300DE3" w:rsidP="00EE0083">
      <w:pPr>
        <w:spacing w:line="240" w:lineRule="auto"/>
        <w:jc w:val="center"/>
        <w:rPr>
          <w:b/>
        </w:rPr>
      </w:pPr>
      <w:r w:rsidRPr="0046512B">
        <w:rPr>
          <w:b/>
        </w:rPr>
        <w:t xml:space="preserve">GLAUF SIDNEY DUARTE MOREIRA JÚNIOR </w:t>
      </w:r>
      <w:r w:rsidR="00DA031B" w:rsidRPr="0046512B">
        <w:rPr>
          <w:b/>
        </w:rPr>
        <w:t xml:space="preserve">- </w:t>
      </w:r>
      <w:r w:rsidR="0077514E" w:rsidRPr="0046512B">
        <w:rPr>
          <w:b/>
        </w:rPr>
        <w:t>Major</w:t>
      </w:r>
    </w:p>
    <w:p w:rsidR="00DA031B" w:rsidRPr="00B112A0" w:rsidRDefault="00DA031B" w:rsidP="00EE0083">
      <w:pPr>
        <w:spacing w:line="240" w:lineRule="auto"/>
        <w:jc w:val="center"/>
      </w:pPr>
      <w:r w:rsidRPr="00B112A0">
        <w:t xml:space="preserve">Engenheiro </w:t>
      </w:r>
      <w:r w:rsidR="00596DC9">
        <w:t>de Fortificação e Construção</w:t>
      </w:r>
      <w:r w:rsidRPr="00B112A0">
        <w:t xml:space="preserve"> - </w:t>
      </w:r>
      <w:r w:rsidR="00300DE3" w:rsidRPr="00E35D1A">
        <w:t>CREA/RS 148992</w:t>
      </w:r>
    </w:p>
    <w:p w:rsidR="003D2505" w:rsidRPr="003D2505" w:rsidRDefault="00DA031B" w:rsidP="00EE0083">
      <w:pPr>
        <w:spacing w:line="240" w:lineRule="auto"/>
        <w:jc w:val="center"/>
      </w:pPr>
      <w:r w:rsidRPr="00B112A0">
        <w:t>Chefe da Seção Técnica da CRO 3</w:t>
      </w:r>
    </w:p>
    <w:sectPr w:rsidR="003D2505" w:rsidRPr="003D2505" w:rsidSect="00DB69FD">
      <w:headerReference w:type="default" r:id="rId11"/>
      <w:footerReference w:type="default" r:id="rId12"/>
      <w:pgSz w:w="11906" w:h="16838"/>
      <w:pgMar w:top="1440" w:right="1080" w:bottom="1440" w:left="1080" w:header="425"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74B5" w:rsidRDefault="008874B5" w:rsidP="00DE6510">
      <w:pPr>
        <w:spacing w:line="240" w:lineRule="auto"/>
      </w:pPr>
      <w:r>
        <w:separator/>
      </w:r>
    </w:p>
  </w:endnote>
  <w:endnote w:type="continuationSeparator" w:id="1">
    <w:p w:rsidR="008874B5" w:rsidRDefault="008874B5" w:rsidP="00DE651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31024"/>
      <w:docPartObj>
        <w:docPartGallery w:val="Page Numbers (Bottom of Page)"/>
        <w:docPartUnique/>
      </w:docPartObj>
    </w:sdtPr>
    <w:sdtContent>
      <w:p w:rsidR="008874B5" w:rsidRPr="00A65BFA" w:rsidRDefault="008874B5" w:rsidP="00DE6510">
        <w:pPr>
          <w:pStyle w:val="SemEspaamento"/>
          <w:pBdr>
            <w:top w:val="single" w:sz="4" w:space="1" w:color="auto"/>
          </w:pBdr>
          <w:rPr>
            <w:sz w:val="18"/>
            <w:szCs w:val="18"/>
          </w:rPr>
        </w:pPr>
        <w:r w:rsidRPr="00A65BFA">
          <w:rPr>
            <w:sz w:val="18"/>
            <w:szCs w:val="18"/>
          </w:rPr>
          <w:t>18</w:t>
        </w:r>
        <w:r w:rsidR="00A65BFA">
          <w:rPr>
            <w:sz w:val="18"/>
            <w:szCs w:val="18"/>
          </w:rPr>
          <w:t>TR</w:t>
        </w:r>
        <w:r w:rsidRPr="00A65BFA">
          <w:rPr>
            <w:sz w:val="18"/>
            <w:szCs w:val="18"/>
          </w:rPr>
          <w:t xml:space="preserve">046 - Separação, Coleta e Destinação de Entulho do </w:t>
        </w:r>
        <w:r w:rsidR="004769DC" w:rsidRPr="00A65BFA">
          <w:rPr>
            <w:sz w:val="18"/>
            <w:szCs w:val="18"/>
          </w:rPr>
          <w:t xml:space="preserve">Pavilhão </w:t>
        </w:r>
        <w:proofErr w:type="spellStart"/>
        <w:r w:rsidR="004769DC" w:rsidRPr="00A65BFA">
          <w:rPr>
            <w:sz w:val="18"/>
            <w:szCs w:val="18"/>
          </w:rPr>
          <w:t>Cmdo</w:t>
        </w:r>
        <w:proofErr w:type="spellEnd"/>
        <w:r w:rsidR="004769DC" w:rsidRPr="00A65BFA">
          <w:rPr>
            <w:sz w:val="18"/>
            <w:szCs w:val="18"/>
          </w:rPr>
          <w:t xml:space="preserve"> do</w:t>
        </w:r>
        <w:r w:rsidRPr="00A65BFA">
          <w:rPr>
            <w:sz w:val="18"/>
            <w:szCs w:val="18"/>
          </w:rPr>
          <w:t xml:space="preserve">19º </w:t>
        </w:r>
        <w:proofErr w:type="spellStart"/>
        <w:r w:rsidRPr="00A65BFA">
          <w:rPr>
            <w:sz w:val="18"/>
            <w:szCs w:val="18"/>
          </w:rPr>
          <w:t>BIMtz</w:t>
        </w:r>
        <w:proofErr w:type="spellEnd"/>
        <w:r w:rsidRPr="00A65BFA">
          <w:rPr>
            <w:sz w:val="18"/>
            <w:szCs w:val="18"/>
          </w:rPr>
          <w:t>, em São Leopoldo - RS</w:t>
        </w:r>
        <w:r w:rsidR="004769DC" w:rsidRPr="00A65BFA">
          <w:rPr>
            <w:sz w:val="18"/>
            <w:szCs w:val="18"/>
          </w:rPr>
          <w:t xml:space="preserve"> </w:t>
        </w:r>
        <w:r w:rsidRPr="00A65BFA">
          <w:rPr>
            <w:sz w:val="18"/>
            <w:szCs w:val="18"/>
          </w:rPr>
          <w:t xml:space="preserve">        </w:t>
        </w:r>
        <w:r w:rsidR="00A65BFA">
          <w:rPr>
            <w:sz w:val="18"/>
            <w:szCs w:val="18"/>
          </w:rPr>
          <w:t xml:space="preserve">                        </w:t>
        </w:r>
        <w:r w:rsidRPr="00A65BFA">
          <w:rPr>
            <w:sz w:val="18"/>
            <w:szCs w:val="18"/>
          </w:rPr>
          <w:t xml:space="preserve"> </w:t>
        </w:r>
        <w:r w:rsidR="007C06ED" w:rsidRPr="00A65BFA">
          <w:rPr>
            <w:sz w:val="18"/>
            <w:szCs w:val="18"/>
          </w:rPr>
          <w:fldChar w:fldCharType="begin"/>
        </w:r>
        <w:r w:rsidR="001254E4" w:rsidRPr="00A65BFA">
          <w:rPr>
            <w:sz w:val="18"/>
            <w:szCs w:val="18"/>
          </w:rPr>
          <w:instrText xml:space="preserve"> PAGE   \* MERGEFORMAT </w:instrText>
        </w:r>
        <w:r w:rsidR="007C06ED" w:rsidRPr="00A65BFA">
          <w:rPr>
            <w:sz w:val="18"/>
            <w:szCs w:val="18"/>
          </w:rPr>
          <w:fldChar w:fldCharType="separate"/>
        </w:r>
        <w:r w:rsidR="00DF4909">
          <w:rPr>
            <w:noProof/>
            <w:sz w:val="18"/>
            <w:szCs w:val="18"/>
          </w:rPr>
          <w:t>11</w:t>
        </w:r>
        <w:r w:rsidR="007C06ED" w:rsidRPr="00A65BFA">
          <w:rPr>
            <w:sz w:val="18"/>
            <w:szCs w:val="18"/>
          </w:rPr>
          <w:fldChar w:fldCharType="end"/>
        </w:r>
      </w:p>
      <w:p w:rsidR="008874B5" w:rsidRDefault="008874B5" w:rsidP="00DE6510">
        <w:pPr>
          <w:pStyle w:val="SemEspaamento"/>
          <w:pBdr>
            <w:top w:val="single" w:sz="4" w:space="1" w:color="auto"/>
          </w:pBdr>
        </w:pPr>
      </w:p>
      <w:p w:rsidR="008874B5" w:rsidRPr="00DE6510" w:rsidRDefault="007C06ED" w:rsidP="00DE6510">
        <w:pPr>
          <w:pStyle w:val="SemEspaamento"/>
          <w:pBdr>
            <w:top w:val="single" w:sz="4" w:space="1" w:color="auto"/>
          </w:pBdr>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74B5" w:rsidRDefault="008874B5" w:rsidP="00DE6510">
      <w:pPr>
        <w:spacing w:line="240" w:lineRule="auto"/>
      </w:pPr>
      <w:r>
        <w:separator/>
      </w:r>
    </w:p>
  </w:footnote>
  <w:footnote w:type="continuationSeparator" w:id="1">
    <w:p w:rsidR="008874B5" w:rsidRDefault="008874B5" w:rsidP="00DE651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4B5" w:rsidRDefault="008874B5" w:rsidP="00DE6510">
    <w:pPr>
      <w:pStyle w:val="SemEspaamento"/>
      <w:pBdr>
        <w:bottom w:val="single" w:sz="4" w:space="1" w:color="auto"/>
      </w:pBdr>
    </w:pPr>
  </w:p>
  <w:p w:rsidR="008874B5" w:rsidRDefault="008874B5" w:rsidP="00DE6510">
    <w:pPr>
      <w:pStyle w:val="SemEspaamento"/>
      <w:pBdr>
        <w:bottom w:val="single" w:sz="4" w:space="1" w:color="auto"/>
      </w:pBdr>
    </w:pPr>
  </w:p>
  <w:p w:rsidR="008874B5" w:rsidRDefault="008874B5" w:rsidP="00DE6510">
    <w:pPr>
      <w:pStyle w:val="SemEspaamento"/>
      <w:pBdr>
        <w:bottom w:val="single" w:sz="4" w:space="1" w:color="auto"/>
      </w:pBdr>
    </w:pPr>
  </w:p>
  <w:p w:rsidR="008874B5" w:rsidRPr="00A65BFA" w:rsidRDefault="008874B5" w:rsidP="00DE6510">
    <w:pPr>
      <w:pStyle w:val="SemEspaamento"/>
      <w:pBdr>
        <w:bottom w:val="single" w:sz="4" w:space="1" w:color="auto"/>
      </w:pBdr>
      <w:rPr>
        <w:sz w:val="18"/>
        <w:szCs w:val="18"/>
      </w:rPr>
    </w:pPr>
    <w:r w:rsidRPr="00A65BFA">
      <w:rPr>
        <w:sz w:val="18"/>
        <w:szCs w:val="18"/>
      </w:rPr>
      <w:t>Continuação do Anexo I</w:t>
    </w:r>
    <w:r w:rsidR="00A65BFA" w:rsidRPr="00A65BFA">
      <w:rPr>
        <w:sz w:val="18"/>
        <w:szCs w:val="18"/>
      </w:rPr>
      <w:t>I</w:t>
    </w:r>
    <w:r w:rsidRPr="00A65BFA">
      <w:rPr>
        <w:sz w:val="18"/>
        <w:szCs w:val="18"/>
      </w:rPr>
      <w:t xml:space="preserve"> - Justificativas Técnicas Relevantes - CRO 3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Outline"/>
    <w:lvl w:ilvl="0">
      <w:start w:val="1"/>
      <w:numFmt w:val="upperRoman"/>
      <w:lvlText w:val="%1."/>
      <w:lvlJc w:val="left"/>
      <w:pPr>
        <w:tabs>
          <w:tab w:val="num" w:pos="0"/>
        </w:tabs>
      </w:pPr>
    </w:lvl>
  </w:abstractNum>
  <w:abstractNum w:abstractNumId="1">
    <w:nsid w:val="00000011"/>
    <w:multiLevelType w:val="singleLevel"/>
    <w:tmpl w:val="00000011"/>
    <w:name w:val="WW8Num5"/>
    <w:lvl w:ilvl="0">
      <w:start w:val="1"/>
      <w:numFmt w:val="bullet"/>
      <w:lvlText w:val=""/>
      <w:lvlJc w:val="left"/>
      <w:pPr>
        <w:tabs>
          <w:tab w:val="num" w:pos="0"/>
        </w:tabs>
      </w:pPr>
      <w:rPr>
        <w:rFonts w:ascii="Symbol" w:hAnsi="Symbol"/>
      </w:rPr>
    </w:lvl>
  </w:abstractNum>
  <w:abstractNum w:abstractNumId="2">
    <w:nsid w:val="00000015"/>
    <w:multiLevelType w:val="singleLevel"/>
    <w:tmpl w:val="00000015"/>
    <w:name w:val="WW8Num9"/>
    <w:lvl w:ilvl="0">
      <w:start w:val="1"/>
      <w:numFmt w:val="bullet"/>
      <w:lvlText w:val=""/>
      <w:lvlJc w:val="left"/>
      <w:pPr>
        <w:tabs>
          <w:tab w:val="num" w:pos="0"/>
        </w:tabs>
      </w:pPr>
      <w:rPr>
        <w:rFonts w:ascii="Wingdings" w:hAnsi="Wingdings"/>
      </w:rPr>
    </w:lvl>
  </w:abstractNum>
  <w:abstractNum w:abstractNumId="3">
    <w:nsid w:val="00FC64F7"/>
    <w:multiLevelType w:val="hybridMultilevel"/>
    <w:tmpl w:val="55201ACA"/>
    <w:name w:val="WW8Num22"/>
    <w:lvl w:ilvl="0" w:tplc="2C3C759E">
      <w:start w:val="1"/>
      <w:numFmt w:val="bullet"/>
      <w:lvlText w:val=""/>
      <w:lvlJc w:val="left"/>
      <w:pPr>
        <w:ind w:left="720" w:hanging="360"/>
      </w:pPr>
      <w:rPr>
        <w:rFonts w:ascii="Symbol" w:hAnsi="Symbol" w:hint="default"/>
      </w:rPr>
    </w:lvl>
    <w:lvl w:ilvl="1" w:tplc="B0C297B6" w:tentative="1">
      <w:start w:val="1"/>
      <w:numFmt w:val="bullet"/>
      <w:lvlText w:val="o"/>
      <w:lvlJc w:val="left"/>
      <w:pPr>
        <w:ind w:left="1440" w:hanging="360"/>
      </w:pPr>
      <w:rPr>
        <w:rFonts w:ascii="Courier New" w:hAnsi="Courier New" w:cs="Courier New" w:hint="default"/>
      </w:rPr>
    </w:lvl>
    <w:lvl w:ilvl="2" w:tplc="B99ABEB0" w:tentative="1">
      <w:start w:val="1"/>
      <w:numFmt w:val="bullet"/>
      <w:lvlText w:val=""/>
      <w:lvlJc w:val="left"/>
      <w:pPr>
        <w:ind w:left="2160" w:hanging="360"/>
      </w:pPr>
      <w:rPr>
        <w:rFonts w:ascii="Wingdings" w:hAnsi="Wingdings" w:hint="default"/>
      </w:rPr>
    </w:lvl>
    <w:lvl w:ilvl="3" w:tplc="2028EC40" w:tentative="1">
      <w:start w:val="1"/>
      <w:numFmt w:val="bullet"/>
      <w:lvlText w:val=""/>
      <w:lvlJc w:val="left"/>
      <w:pPr>
        <w:ind w:left="2880" w:hanging="360"/>
      </w:pPr>
      <w:rPr>
        <w:rFonts w:ascii="Symbol" w:hAnsi="Symbol" w:hint="default"/>
      </w:rPr>
    </w:lvl>
    <w:lvl w:ilvl="4" w:tplc="FE50F97E" w:tentative="1">
      <w:start w:val="1"/>
      <w:numFmt w:val="bullet"/>
      <w:lvlText w:val="o"/>
      <w:lvlJc w:val="left"/>
      <w:pPr>
        <w:ind w:left="3600" w:hanging="360"/>
      </w:pPr>
      <w:rPr>
        <w:rFonts w:ascii="Courier New" w:hAnsi="Courier New" w:cs="Courier New" w:hint="default"/>
      </w:rPr>
    </w:lvl>
    <w:lvl w:ilvl="5" w:tplc="F47828D4" w:tentative="1">
      <w:start w:val="1"/>
      <w:numFmt w:val="bullet"/>
      <w:lvlText w:val=""/>
      <w:lvlJc w:val="left"/>
      <w:pPr>
        <w:ind w:left="4320" w:hanging="360"/>
      </w:pPr>
      <w:rPr>
        <w:rFonts w:ascii="Wingdings" w:hAnsi="Wingdings" w:hint="default"/>
      </w:rPr>
    </w:lvl>
    <w:lvl w:ilvl="6" w:tplc="ACEEC49C" w:tentative="1">
      <w:start w:val="1"/>
      <w:numFmt w:val="bullet"/>
      <w:lvlText w:val=""/>
      <w:lvlJc w:val="left"/>
      <w:pPr>
        <w:ind w:left="5040" w:hanging="360"/>
      </w:pPr>
      <w:rPr>
        <w:rFonts w:ascii="Symbol" w:hAnsi="Symbol" w:hint="default"/>
      </w:rPr>
    </w:lvl>
    <w:lvl w:ilvl="7" w:tplc="2A4E6484" w:tentative="1">
      <w:start w:val="1"/>
      <w:numFmt w:val="bullet"/>
      <w:lvlText w:val="o"/>
      <w:lvlJc w:val="left"/>
      <w:pPr>
        <w:ind w:left="5760" w:hanging="360"/>
      </w:pPr>
      <w:rPr>
        <w:rFonts w:ascii="Courier New" w:hAnsi="Courier New" w:cs="Courier New" w:hint="default"/>
      </w:rPr>
    </w:lvl>
    <w:lvl w:ilvl="8" w:tplc="A1E2CDA8" w:tentative="1">
      <w:start w:val="1"/>
      <w:numFmt w:val="bullet"/>
      <w:lvlText w:val=""/>
      <w:lvlJc w:val="left"/>
      <w:pPr>
        <w:ind w:left="6480" w:hanging="360"/>
      </w:pPr>
      <w:rPr>
        <w:rFonts w:ascii="Wingdings" w:hAnsi="Wingdings" w:hint="default"/>
      </w:rPr>
    </w:lvl>
  </w:abstractNum>
  <w:abstractNum w:abstractNumId="4">
    <w:nsid w:val="08C50C08"/>
    <w:multiLevelType w:val="hybridMultilevel"/>
    <w:tmpl w:val="BEA67C4A"/>
    <w:name w:val="WW8Num17"/>
    <w:lvl w:ilvl="0" w:tplc="E1B0AD12">
      <w:start w:val="1"/>
      <w:numFmt w:val="bullet"/>
      <w:lvlText w:val=""/>
      <w:lvlJc w:val="left"/>
      <w:pPr>
        <w:ind w:left="720" w:hanging="360"/>
      </w:pPr>
      <w:rPr>
        <w:rFonts w:ascii="Symbol" w:hAnsi="Symbol" w:hint="default"/>
      </w:rPr>
    </w:lvl>
    <w:lvl w:ilvl="1" w:tplc="2096A588" w:tentative="1">
      <w:start w:val="1"/>
      <w:numFmt w:val="bullet"/>
      <w:lvlText w:val="o"/>
      <w:lvlJc w:val="left"/>
      <w:pPr>
        <w:ind w:left="1440" w:hanging="360"/>
      </w:pPr>
      <w:rPr>
        <w:rFonts w:ascii="Courier New" w:hAnsi="Courier New" w:cs="Courier New" w:hint="default"/>
      </w:rPr>
    </w:lvl>
    <w:lvl w:ilvl="2" w:tplc="E31A1356" w:tentative="1">
      <w:start w:val="1"/>
      <w:numFmt w:val="bullet"/>
      <w:lvlText w:val=""/>
      <w:lvlJc w:val="left"/>
      <w:pPr>
        <w:ind w:left="2160" w:hanging="360"/>
      </w:pPr>
      <w:rPr>
        <w:rFonts w:ascii="Wingdings" w:hAnsi="Wingdings" w:hint="default"/>
      </w:rPr>
    </w:lvl>
    <w:lvl w:ilvl="3" w:tplc="19320E00" w:tentative="1">
      <w:start w:val="1"/>
      <w:numFmt w:val="bullet"/>
      <w:lvlText w:val=""/>
      <w:lvlJc w:val="left"/>
      <w:pPr>
        <w:ind w:left="2880" w:hanging="360"/>
      </w:pPr>
      <w:rPr>
        <w:rFonts w:ascii="Symbol" w:hAnsi="Symbol" w:hint="default"/>
      </w:rPr>
    </w:lvl>
    <w:lvl w:ilvl="4" w:tplc="7FECF18A" w:tentative="1">
      <w:start w:val="1"/>
      <w:numFmt w:val="bullet"/>
      <w:lvlText w:val="o"/>
      <w:lvlJc w:val="left"/>
      <w:pPr>
        <w:ind w:left="3600" w:hanging="360"/>
      </w:pPr>
      <w:rPr>
        <w:rFonts w:ascii="Courier New" w:hAnsi="Courier New" w:cs="Courier New" w:hint="default"/>
      </w:rPr>
    </w:lvl>
    <w:lvl w:ilvl="5" w:tplc="E57A0EDC" w:tentative="1">
      <w:start w:val="1"/>
      <w:numFmt w:val="bullet"/>
      <w:lvlText w:val=""/>
      <w:lvlJc w:val="left"/>
      <w:pPr>
        <w:ind w:left="4320" w:hanging="360"/>
      </w:pPr>
      <w:rPr>
        <w:rFonts w:ascii="Wingdings" w:hAnsi="Wingdings" w:hint="default"/>
      </w:rPr>
    </w:lvl>
    <w:lvl w:ilvl="6" w:tplc="87AC6DCE" w:tentative="1">
      <w:start w:val="1"/>
      <w:numFmt w:val="bullet"/>
      <w:lvlText w:val=""/>
      <w:lvlJc w:val="left"/>
      <w:pPr>
        <w:ind w:left="5040" w:hanging="360"/>
      </w:pPr>
      <w:rPr>
        <w:rFonts w:ascii="Symbol" w:hAnsi="Symbol" w:hint="default"/>
      </w:rPr>
    </w:lvl>
    <w:lvl w:ilvl="7" w:tplc="1ADE08BA" w:tentative="1">
      <w:start w:val="1"/>
      <w:numFmt w:val="bullet"/>
      <w:lvlText w:val="o"/>
      <w:lvlJc w:val="left"/>
      <w:pPr>
        <w:ind w:left="5760" w:hanging="360"/>
      </w:pPr>
      <w:rPr>
        <w:rFonts w:ascii="Courier New" w:hAnsi="Courier New" w:cs="Courier New" w:hint="default"/>
      </w:rPr>
    </w:lvl>
    <w:lvl w:ilvl="8" w:tplc="31E6A2D4" w:tentative="1">
      <w:start w:val="1"/>
      <w:numFmt w:val="bullet"/>
      <w:lvlText w:val=""/>
      <w:lvlJc w:val="left"/>
      <w:pPr>
        <w:ind w:left="6480" w:hanging="360"/>
      </w:pPr>
      <w:rPr>
        <w:rFonts w:ascii="Wingdings" w:hAnsi="Wingdings" w:hint="default"/>
      </w:rPr>
    </w:lvl>
  </w:abstractNum>
  <w:abstractNum w:abstractNumId="5">
    <w:nsid w:val="0A1E4747"/>
    <w:multiLevelType w:val="hybridMultilevel"/>
    <w:tmpl w:val="46127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D2859C0"/>
    <w:multiLevelType w:val="hybridMultilevel"/>
    <w:tmpl w:val="A15CBCDA"/>
    <w:lvl w:ilvl="0" w:tplc="D36C6686">
      <w:start w:val="1"/>
      <w:numFmt w:val="bullet"/>
      <w:lvlText w:val=""/>
      <w:lvlJc w:val="left"/>
      <w:pPr>
        <w:ind w:left="770" w:hanging="360"/>
      </w:pPr>
      <w:rPr>
        <w:rFonts w:ascii="Symbol" w:hAnsi="Symbol" w:hint="default"/>
      </w:rPr>
    </w:lvl>
    <w:lvl w:ilvl="1" w:tplc="04160003" w:tentative="1">
      <w:start w:val="1"/>
      <w:numFmt w:val="bullet"/>
      <w:lvlText w:val="o"/>
      <w:lvlJc w:val="left"/>
      <w:pPr>
        <w:ind w:left="1490" w:hanging="360"/>
      </w:pPr>
      <w:rPr>
        <w:rFonts w:ascii="Courier New" w:hAnsi="Courier New" w:cs="Courier New" w:hint="default"/>
      </w:rPr>
    </w:lvl>
    <w:lvl w:ilvl="2" w:tplc="04160005" w:tentative="1">
      <w:start w:val="1"/>
      <w:numFmt w:val="bullet"/>
      <w:lvlText w:val=""/>
      <w:lvlJc w:val="left"/>
      <w:pPr>
        <w:ind w:left="2210" w:hanging="360"/>
      </w:pPr>
      <w:rPr>
        <w:rFonts w:ascii="Wingdings" w:hAnsi="Wingdings" w:hint="default"/>
      </w:rPr>
    </w:lvl>
    <w:lvl w:ilvl="3" w:tplc="04160001" w:tentative="1">
      <w:start w:val="1"/>
      <w:numFmt w:val="bullet"/>
      <w:lvlText w:val=""/>
      <w:lvlJc w:val="left"/>
      <w:pPr>
        <w:ind w:left="2930" w:hanging="360"/>
      </w:pPr>
      <w:rPr>
        <w:rFonts w:ascii="Symbol" w:hAnsi="Symbol" w:hint="default"/>
      </w:rPr>
    </w:lvl>
    <w:lvl w:ilvl="4" w:tplc="04160003" w:tentative="1">
      <w:start w:val="1"/>
      <w:numFmt w:val="bullet"/>
      <w:lvlText w:val="o"/>
      <w:lvlJc w:val="left"/>
      <w:pPr>
        <w:ind w:left="3650" w:hanging="360"/>
      </w:pPr>
      <w:rPr>
        <w:rFonts w:ascii="Courier New" w:hAnsi="Courier New" w:cs="Courier New" w:hint="default"/>
      </w:rPr>
    </w:lvl>
    <w:lvl w:ilvl="5" w:tplc="04160005" w:tentative="1">
      <w:start w:val="1"/>
      <w:numFmt w:val="bullet"/>
      <w:lvlText w:val=""/>
      <w:lvlJc w:val="left"/>
      <w:pPr>
        <w:ind w:left="4370" w:hanging="360"/>
      </w:pPr>
      <w:rPr>
        <w:rFonts w:ascii="Wingdings" w:hAnsi="Wingdings" w:hint="default"/>
      </w:rPr>
    </w:lvl>
    <w:lvl w:ilvl="6" w:tplc="04160001" w:tentative="1">
      <w:start w:val="1"/>
      <w:numFmt w:val="bullet"/>
      <w:lvlText w:val=""/>
      <w:lvlJc w:val="left"/>
      <w:pPr>
        <w:ind w:left="5090" w:hanging="360"/>
      </w:pPr>
      <w:rPr>
        <w:rFonts w:ascii="Symbol" w:hAnsi="Symbol" w:hint="default"/>
      </w:rPr>
    </w:lvl>
    <w:lvl w:ilvl="7" w:tplc="04160003" w:tentative="1">
      <w:start w:val="1"/>
      <w:numFmt w:val="bullet"/>
      <w:lvlText w:val="o"/>
      <w:lvlJc w:val="left"/>
      <w:pPr>
        <w:ind w:left="5810" w:hanging="360"/>
      </w:pPr>
      <w:rPr>
        <w:rFonts w:ascii="Courier New" w:hAnsi="Courier New" w:cs="Courier New" w:hint="default"/>
      </w:rPr>
    </w:lvl>
    <w:lvl w:ilvl="8" w:tplc="04160005" w:tentative="1">
      <w:start w:val="1"/>
      <w:numFmt w:val="bullet"/>
      <w:lvlText w:val=""/>
      <w:lvlJc w:val="left"/>
      <w:pPr>
        <w:ind w:left="6530" w:hanging="360"/>
      </w:pPr>
      <w:rPr>
        <w:rFonts w:ascii="Wingdings" w:hAnsi="Wingdings" w:hint="default"/>
      </w:rPr>
    </w:lvl>
  </w:abstractNum>
  <w:abstractNum w:abstractNumId="7">
    <w:nsid w:val="0F847854"/>
    <w:multiLevelType w:val="multilevel"/>
    <w:tmpl w:val="92484CA4"/>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8">
    <w:nsid w:val="21D8134E"/>
    <w:multiLevelType w:val="hybridMultilevel"/>
    <w:tmpl w:val="A894C07C"/>
    <w:lvl w:ilvl="0" w:tplc="B93E0462">
      <w:start w:val="1"/>
      <w:numFmt w:val="bullet"/>
      <w:lvlText w:val=""/>
      <w:lvlJc w:val="left"/>
      <w:pPr>
        <w:ind w:left="720" w:hanging="360"/>
      </w:pPr>
      <w:rPr>
        <w:rFonts w:ascii="Symbol" w:hAnsi="Symbol" w:hint="default"/>
      </w:rPr>
    </w:lvl>
    <w:lvl w:ilvl="1" w:tplc="1CA2E036" w:tentative="1">
      <w:start w:val="1"/>
      <w:numFmt w:val="bullet"/>
      <w:lvlText w:val="o"/>
      <w:lvlJc w:val="left"/>
      <w:pPr>
        <w:ind w:left="1440" w:hanging="360"/>
      </w:pPr>
      <w:rPr>
        <w:rFonts w:ascii="Courier New" w:hAnsi="Courier New" w:cs="Courier New" w:hint="default"/>
      </w:rPr>
    </w:lvl>
    <w:lvl w:ilvl="2" w:tplc="0344855C" w:tentative="1">
      <w:start w:val="1"/>
      <w:numFmt w:val="bullet"/>
      <w:lvlText w:val=""/>
      <w:lvlJc w:val="left"/>
      <w:pPr>
        <w:ind w:left="2160" w:hanging="360"/>
      </w:pPr>
      <w:rPr>
        <w:rFonts w:ascii="Wingdings" w:hAnsi="Wingdings" w:hint="default"/>
      </w:rPr>
    </w:lvl>
    <w:lvl w:ilvl="3" w:tplc="B3D21C50" w:tentative="1">
      <w:start w:val="1"/>
      <w:numFmt w:val="bullet"/>
      <w:lvlText w:val=""/>
      <w:lvlJc w:val="left"/>
      <w:pPr>
        <w:ind w:left="2880" w:hanging="360"/>
      </w:pPr>
      <w:rPr>
        <w:rFonts w:ascii="Symbol" w:hAnsi="Symbol" w:hint="default"/>
      </w:rPr>
    </w:lvl>
    <w:lvl w:ilvl="4" w:tplc="8AA684EA" w:tentative="1">
      <w:start w:val="1"/>
      <w:numFmt w:val="bullet"/>
      <w:lvlText w:val="o"/>
      <w:lvlJc w:val="left"/>
      <w:pPr>
        <w:ind w:left="3600" w:hanging="360"/>
      </w:pPr>
      <w:rPr>
        <w:rFonts w:ascii="Courier New" w:hAnsi="Courier New" w:cs="Courier New" w:hint="default"/>
      </w:rPr>
    </w:lvl>
    <w:lvl w:ilvl="5" w:tplc="74C8A0E0" w:tentative="1">
      <w:start w:val="1"/>
      <w:numFmt w:val="bullet"/>
      <w:lvlText w:val=""/>
      <w:lvlJc w:val="left"/>
      <w:pPr>
        <w:ind w:left="4320" w:hanging="360"/>
      </w:pPr>
      <w:rPr>
        <w:rFonts w:ascii="Wingdings" w:hAnsi="Wingdings" w:hint="default"/>
      </w:rPr>
    </w:lvl>
    <w:lvl w:ilvl="6" w:tplc="38A6A2EC" w:tentative="1">
      <w:start w:val="1"/>
      <w:numFmt w:val="bullet"/>
      <w:lvlText w:val=""/>
      <w:lvlJc w:val="left"/>
      <w:pPr>
        <w:ind w:left="5040" w:hanging="360"/>
      </w:pPr>
      <w:rPr>
        <w:rFonts w:ascii="Symbol" w:hAnsi="Symbol" w:hint="default"/>
      </w:rPr>
    </w:lvl>
    <w:lvl w:ilvl="7" w:tplc="E7D0C7AA" w:tentative="1">
      <w:start w:val="1"/>
      <w:numFmt w:val="bullet"/>
      <w:lvlText w:val="o"/>
      <w:lvlJc w:val="left"/>
      <w:pPr>
        <w:ind w:left="5760" w:hanging="360"/>
      </w:pPr>
      <w:rPr>
        <w:rFonts w:ascii="Courier New" w:hAnsi="Courier New" w:cs="Courier New" w:hint="default"/>
      </w:rPr>
    </w:lvl>
    <w:lvl w:ilvl="8" w:tplc="3E720336" w:tentative="1">
      <w:start w:val="1"/>
      <w:numFmt w:val="bullet"/>
      <w:lvlText w:val=""/>
      <w:lvlJc w:val="left"/>
      <w:pPr>
        <w:ind w:left="6480" w:hanging="360"/>
      </w:pPr>
      <w:rPr>
        <w:rFonts w:ascii="Wingdings" w:hAnsi="Wingdings" w:hint="default"/>
      </w:rPr>
    </w:lvl>
  </w:abstractNum>
  <w:abstractNum w:abstractNumId="9">
    <w:nsid w:val="25CB1AE5"/>
    <w:multiLevelType w:val="multilevel"/>
    <w:tmpl w:val="130024AC"/>
    <w:styleLink w:val="WW8Num2"/>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nsid w:val="29404003"/>
    <w:multiLevelType w:val="hybridMultilevel"/>
    <w:tmpl w:val="C71875FE"/>
    <w:lvl w:ilvl="0" w:tplc="B4ACDF16">
      <w:start w:val="1"/>
      <w:numFmt w:val="bullet"/>
      <w:lvlText w:val=""/>
      <w:lvlJc w:val="left"/>
      <w:pPr>
        <w:ind w:left="720" w:hanging="360"/>
      </w:pPr>
      <w:rPr>
        <w:rFonts w:ascii="Symbol" w:hAnsi="Symbol" w:hint="default"/>
      </w:rPr>
    </w:lvl>
    <w:lvl w:ilvl="1" w:tplc="FD22B1E8" w:tentative="1">
      <w:start w:val="1"/>
      <w:numFmt w:val="bullet"/>
      <w:lvlText w:val="o"/>
      <w:lvlJc w:val="left"/>
      <w:pPr>
        <w:ind w:left="1440" w:hanging="360"/>
      </w:pPr>
      <w:rPr>
        <w:rFonts w:ascii="Courier New" w:hAnsi="Courier New" w:cs="Courier New" w:hint="default"/>
      </w:rPr>
    </w:lvl>
    <w:lvl w:ilvl="2" w:tplc="BF7ED3E8" w:tentative="1">
      <w:start w:val="1"/>
      <w:numFmt w:val="bullet"/>
      <w:lvlText w:val=""/>
      <w:lvlJc w:val="left"/>
      <w:pPr>
        <w:ind w:left="2160" w:hanging="360"/>
      </w:pPr>
      <w:rPr>
        <w:rFonts w:ascii="Wingdings" w:hAnsi="Wingdings" w:hint="default"/>
      </w:rPr>
    </w:lvl>
    <w:lvl w:ilvl="3" w:tplc="FA36A992" w:tentative="1">
      <w:start w:val="1"/>
      <w:numFmt w:val="bullet"/>
      <w:lvlText w:val=""/>
      <w:lvlJc w:val="left"/>
      <w:pPr>
        <w:ind w:left="2880" w:hanging="360"/>
      </w:pPr>
      <w:rPr>
        <w:rFonts w:ascii="Symbol" w:hAnsi="Symbol" w:hint="default"/>
      </w:rPr>
    </w:lvl>
    <w:lvl w:ilvl="4" w:tplc="B1746012" w:tentative="1">
      <w:start w:val="1"/>
      <w:numFmt w:val="bullet"/>
      <w:lvlText w:val="o"/>
      <w:lvlJc w:val="left"/>
      <w:pPr>
        <w:ind w:left="3600" w:hanging="360"/>
      </w:pPr>
      <w:rPr>
        <w:rFonts w:ascii="Courier New" w:hAnsi="Courier New" w:cs="Courier New" w:hint="default"/>
      </w:rPr>
    </w:lvl>
    <w:lvl w:ilvl="5" w:tplc="2174C674" w:tentative="1">
      <w:start w:val="1"/>
      <w:numFmt w:val="bullet"/>
      <w:lvlText w:val=""/>
      <w:lvlJc w:val="left"/>
      <w:pPr>
        <w:ind w:left="4320" w:hanging="360"/>
      </w:pPr>
      <w:rPr>
        <w:rFonts w:ascii="Wingdings" w:hAnsi="Wingdings" w:hint="default"/>
      </w:rPr>
    </w:lvl>
    <w:lvl w:ilvl="6" w:tplc="0422F158" w:tentative="1">
      <w:start w:val="1"/>
      <w:numFmt w:val="bullet"/>
      <w:lvlText w:val=""/>
      <w:lvlJc w:val="left"/>
      <w:pPr>
        <w:ind w:left="5040" w:hanging="360"/>
      </w:pPr>
      <w:rPr>
        <w:rFonts w:ascii="Symbol" w:hAnsi="Symbol" w:hint="default"/>
      </w:rPr>
    </w:lvl>
    <w:lvl w:ilvl="7" w:tplc="827C323E" w:tentative="1">
      <w:start w:val="1"/>
      <w:numFmt w:val="bullet"/>
      <w:lvlText w:val="o"/>
      <w:lvlJc w:val="left"/>
      <w:pPr>
        <w:ind w:left="5760" w:hanging="360"/>
      </w:pPr>
      <w:rPr>
        <w:rFonts w:ascii="Courier New" w:hAnsi="Courier New" w:cs="Courier New" w:hint="default"/>
      </w:rPr>
    </w:lvl>
    <w:lvl w:ilvl="8" w:tplc="C4E0747A" w:tentative="1">
      <w:start w:val="1"/>
      <w:numFmt w:val="bullet"/>
      <w:lvlText w:val=""/>
      <w:lvlJc w:val="left"/>
      <w:pPr>
        <w:ind w:left="6480" w:hanging="360"/>
      </w:pPr>
      <w:rPr>
        <w:rFonts w:ascii="Wingdings" w:hAnsi="Wingdings" w:hint="default"/>
      </w:rPr>
    </w:lvl>
  </w:abstractNum>
  <w:abstractNum w:abstractNumId="11">
    <w:nsid w:val="2A5C57CE"/>
    <w:multiLevelType w:val="hybridMultilevel"/>
    <w:tmpl w:val="7CCAB962"/>
    <w:lvl w:ilvl="0" w:tplc="B93E0462">
      <w:start w:val="1"/>
      <w:numFmt w:val="bullet"/>
      <w:lvlText w:val=""/>
      <w:lvlJc w:val="left"/>
      <w:pPr>
        <w:ind w:left="720" w:hanging="360"/>
      </w:pPr>
      <w:rPr>
        <w:rFonts w:ascii="Symbol" w:hAnsi="Symbol" w:hint="default"/>
      </w:rPr>
    </w:lvl>
    <w:lvl w:ilvl="1" w:tplc="FD22B1E8" w:tentative="1">
      <w:start w:val="1"/>
      <w:numFmt w:val="bullet"/>
      <w:lvlText w:val="o"/>
      <w:lvlJc w:val="left"/>
      <w:pPr>
        <w:ind w:left="1440" w:hanging="360"/>
      </w:pPr>
      <w:rPr>
        <w:rFonts w:ascii="Courier New" w:hAnsi="Courier New" w:cs="Courier New" w:hint="default"/>
      </w:rPr>
    </w:lvl>
    <w:lvl w:ilvl="2" w:tplc="BF7ED3E8" w:tentative="1">
      <w:start w:val="1"/>
      <w:numFmt w:val="bullet"/>
      <w:lvlText w:val=""/>
      <w:lvlJc w:val="left"/>
      <w:pPr>
        <w:ind w:left="2160" w:hanging="360"/>
      </w:pPr>
      <w:rPr>
        <w:rFonts w:ascii="Wingdings" w:hAnsi="Wingdings" w:hint="default"/>
      </w:rPr>
    </w:lvl>
    <w:lvl w:ilvl="3" w:tplc="FA36A992" w:tentative="1">
      <w:start w:val="1"/>
      <w:numFmt w:val="bullet"/>
      <w:lvlText w:val=""/>
      <w:lvlJc w:val="left"/>
      <w:pPr>
        <w:ind w:left="2880" w:hanging="360"/>
      </w:pPr>
      <w:rPr>
        <w:rFonts w:ascii="Symbol" w:hAnsi="Symbol" w:hint="default"/>
      </w:rPr>
    </w:lvl>
    <w:lvl w:ilvl="4" w:tplc="B1746012" w:tentative="1">
      <w:start w:val="1"/>
      <w:numFmt w:val="bullet"/>
      <w:lvlText w:val="o"/>
      <w:lvlJc w:val="left"/>
      <w:pPr>
        <w:ind w:left="3600" w:hanging="360"/>
      </w:pPr>
      <w:rPr>
        <w:rFonts w:ascii="Courier New" w:hAnsi="Courier New" w:cs="Courier New" w:hint="default"/>
      </w:rPr>
    </w:lvl>
    <w:lvl w:ilvl="5" w:tplc="2174C674" w:tentative="1">
      <w:start w:val="1"/>
      <w:numFmt w:val="bullet"/>
      <w:lvlText w:val=""/>
      <w:lvlJc w:val="left"/>
      <w:pPr>
        <w:ind w:left="4320" w:hanging="360"/>
      </w:pPr>
      <w:rPr>
        <w:rFonts w:ascii="Wingdings" w:hAnsi="Wingdings" w:hint="default"/>
      </w:rPr>
    </w:lvl>
    <w:lvl w:ilvl="6" w:tplc="0422F158" w:tentative="1">
      <w:start w:val="1"/>
      <w:numFmt w:val="bullet"/>
      <w:lvlText w:val=""/>
      <w:lvlJc w:val="left"/>
      <w:pPr>
        <w:ind w:left="5040" w:hanging="360"/>
      </w:pPr>
      <w:rPr>
        <w:rFonts w:ascii="Symbol" w:hAnsi="Symbol" w:hint="default"/>
      </w:rPr>
    </w:lvl>
    <w:lvl w:ilvl="7" w:tplc="827C323E" w:tentative="1">
      <w:start w:val="1"/>
      <w:numFmt w:val="bullet"/>
      <w:lvlText w:val="o"/>
      <w:lvlJc w:val="left"/>
      <w:pPr>
        <w:ind w:left="5760" w:hanging="360"/>
      </w:pPr>
      <w:rPr>
        <w:rFonts w:ascii="Courier New" w:hAnsi="Courier New" w:cs="Courier New" w:hint="default"/>
      </w:rPr>
    </w:lvl>
    <w:lvl w:ilvl="8" w:tplc="C4E0747A" w:tentative="1">
      <w:start w:val="1"/>
      <w:numFmt w:val="bullet"/>
      <w:lvlText w:val=""/>
      <w:lvlJc w:val="left"/>
      <w:pPr>
        <w:ind w:left="6480" w:hanging="360"/>
      </w:pPr>
      <w:rPr>
        <w:rFonts w:ascii="Wingdings" w:hAnsi="Wingdings" w:hint="default"/>
      </w:rPr>
    </w:lvl>
  </w:abstractNum>
  <w:abstractNum w:abstractNumId="12">
    <w:nsid w:val="337C5014"/>
    <w:multiLevelType w:val="multilevel"/>
    <w:tmpl w:val="C686B986"/>
    <w:lvl w:ilvl="0">
      <w:start w:val="1"/>
      <w:numFmt w:val="decimal"/>
      <w:pStyle w:val="Ttulo11"/>
      <w:lvlText w:val="%1."/>
      <w:lvlJc w:val="left"/>
      <w:pPr>
        <w:ind w:left="360" w:hanging="360"/>
      </w:pPr>
    </w:lvl>
    <w:lvl w:ilvl="1">
      <w:start w:val="1"/>
      <w:numFmt w:val="decimal"/>
      <w:lvlText w:val="%1.%2."/>
      <w:lvlJc w:val="left"/>
      <w:pPr>
        <w:ind w:left="792" w:hanging="432"/>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2">
      <w:start w:val="1"/>
      <w:numFmt w:val="decimal"/>
      <w:lvlText w:val="%1.%2.%3."/>
      <w:lvlJc w:val="left"/>
      <w:pPr>
        <w:ind w:left="1224" w:hanging="504"/>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lang w:val="pt-BR"/>
      </w:rPr>
    </w:lvl>
    <w:lvl w:ilvl="3">
      <w:start w:val="1"/>
      <w:numFmt w:val="decimal"/>
      <w:lvlText w:val="%1.%2.%3.%4."/>
      <w:lvlJc w:val="left"/>
      <w:pPr>
        <w:ind w:left="1728" w:hanging="648"/>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DBF195F"/>
    <w:multiLevelType w:val="hybridMultilevel"/>
    <w:tmpl w:val="FE56F592"/>
    <w:lvl w:ilvl="0" w:tplc="D36C668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436F37CB"/>
    <w:multiLevelType w:val="hybridMultilevel"/>
    <w:tmpl w:val="2B86228E"/>
    <w:lvl w:ilvl="0" w:tplc="B93E0462">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4529660D"/>
    <w:multiLevelType w:val="multilevel"/>
    <w:tmpl w:val="41247F04"/>
    <w:lvl w:ilvl="0">
      <w:start w:val="1"/>
      <w:numFmt w:val="decimal"/>
      <w:pStyle w:val="Ttulo1"/>
      <w:lvlText w:val="%1."/>
      <w:lvlJc w:val="left"/>
      <w:pPr>
        <w:ind w:left="360" w:hanging="360"/>
      </w:pPr>
    </w:lvl>
    <w:lvl w:ilvl="1">
      <w:start w:val="1"/>
      <w:numFmt w:val="decimal"/>
      <w:pStyle w:val="Ttulo2"/>
      <w:lvlText w:val="%1.%2."/>
      <w:lvlJc w:val="left"/>
      <w:pPr>
        <w:ind w:left="792" w:hanging="432"/>
      </w:pPr>
    </w:lvl>
    <w:lvl w:ilvl="2">
      <w:start w:val="1"/>
      <w:numFmt w:val="decimal"/>
      <w:pStyle w:val="Ttulo6"/>
      <w:lvlText w:val="%1.%2.%3."/>
      <w:lvlJc w:val="left"/>
      <w:pPr>
        <w:ind w:left="1224" w:hanging="504"/>
      </w:pPr>
    </w:lvl>
    <w:lvl w:ilvl="3">
      <w:start w:val="1"/>
      <w:numFmt w:val="decimal"/>
      <w:pStyle w:val="Ttulo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3F475F3"/>
    <w:multiLevelType w:val="multilevel"/>
    <w:tmpl w:val="90FCA3F6"/>
    <w:lvl w:ilvl="0">
      <w:start w:val="1"/>
      <w:numFmt w:val="lowerLetter"/>
      <w:lvlText w:val="%1)"/>
      <w:lvlJc w:val="left"/>
      <w:pPr>
        <w:ind w:left="720" w:hanging="360"/>
      </w:pPr>
      <w:rPr>
        <w:rFonts w:hint="default"/>
      </w:r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abstractNum w:abstractNumId="17">
    <w:nsid w:val="55114643"/>
    <w:multiLevelType w:val="multilevel"/>
    <w:tmpl w:val="699E5B2C"/>
    <w:styleLink w:val="WW8Num12"/>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nsid w:val="5E4251FA"/>
    <w:multiLevelType w:val="hybridMultilevel"/>
    <w:tmpl w:val="477483F6"/>
    <w:lvl w:ilvl="0" w:tplc="B8E01236">
      <w:start w:val="1"/>
      <w:numFmt w:val="bullet"/>
      <w:lvlText w:val=""/>
      <w:lvlJc w:val="left"/>
      <w:pPr>
        <w:ind w:left="720" w:hanging="360"/>
      </w:pPr>
      <w:rPr>
        <w:rFonts w:ascii="Symbol" w:hAnsi="Symbol" w:hint="default"/>
      </w:rPr>
    </w:lvl>
    <w:lvl w:ilvl="1" w:tplc="1CA2E036" w:tentative="1">
      <w:start w:val="1"/>
      <w:numFmt w:val="bullet"/>
      <w:lvlText w:val="o"/>
      <w:lvlJc w:val="left"/>
      <w:pPr>
        <w:ind w:left="1440" w:hanging="360"/>
      </w:pPr>
      <w:rPr>
        <w:rFonts w:ascii="Courier New" w:hAnsi="Courier New" w:cs="Courier New" w:hint="default"/>
      </w:rPr>
    </w:lvl>
    <w:lvl w:ilvl="2" w:tplc="0344855C" w:tentative="1">
      <w:start w:val="1"/>
      <w:numFmt w:val="bullet"/>
      <w:lvlText w:val=""/>
      <w:lvlJc w:val="left"/>
      <w:pPr>
        <w:ind w:left="2160" w:hanging="360"/>
      </w:pPr>
      <w:rPr>
        <w:rFonts w:ascii="Wingdings" w:hAnsi="Wingdings" w:hint="default"/>
      </w:rPr>
    </w:lvl>
    <w:lvl w:ilvl="3" w:tplc="B3D21C50" w:tentative="1">
      <w:start w:val="1"/>
      <w:numFmt w:val="bullet"/>
      <w:lvlText w:val=""/>
      <w:lvlJc w:val="left"/>
      <w:pPr>
        <w:ind w:left="2880" w:hanging="360"/>
      </w:pPr>
      <w:rPr>
        <w:rFonts w:ascii="Symbol" w:hAnsi="Symbol" w:hint="default"/>
      </w:rPr>
    </w:lvl>
    <w:lvl w:ilvl="4" w:tplc="8AA684EA" w:tentative="1">
      <w:start w:val="1"/>
      <w:numFmt w:val="bullet"/>
      <w:lvlText w:val="o"/>
      <w:lvlJc w:val="left"/>
      <w:pPr>
        <w:ind w:left="3600" w:hanging="360"/>
      </w:pPr>
      <w:rPr>
        <w:rFonts w:ascii="Courier New" w:hAnsi="Courier New" w:cs="Courier New" w:hint="default"/>
      </w:rPr>
    </w:lvl>
    <w:lvl w:ilvl="5" w:tplc="74C8A0E0" w:tentative="1">
      <w:start w:val="1"/>
      <w:numFmt w:val="bullet"/>
      <w:lvlText w:val=""/>
      <w:lvlJc w:val="left"/>
      <w:pPr>
        <w:ind w:left="4320" w:hanging="360"/>
      </w:pPr>
      <w:rPr>
        <w:rFonts w:ascii="Wingdings" w:hAnsi="Wingdings" w:hint="default"/>
      </w:rPr>
    </w:lvl>
    <w:lvl w:ilvl="6" w:tplc="38A6A2EC" w:tentative="1">
      <w:start w:val="1"/>
      <w:numFmt w:val="bullet"/>
      <w:lvlText w:val=""/>
      <w:lvlJc w:val="left"/>
      <w:pPr>
        <w:ind w:left="5040" w:hanging="360"/>
      </w:pPr>
      <w:rPr>
        <w:rFonts w:ascii="Symbol" w:hAnsi="Symbol" w:hint="default"/>
      </w:rPr>
    </w:lvl>
    <w:lvl w:ilvl="7" w:tplc="E7D0C7AA" w:tentative="1">
      <w:start w:val="1"/>
      <w:numFmt w:val="bullet"/>
      <w:lvlText w:val="o"/>
      <w:lvlJc w:val="left"/>
      <w:pPr>
        <w:ind w:left="5760" w:hanging="360"/>
      </w:pPr>
      <w:rPr>
        <w:rFonts w:ascii="Courier New" w:hAnsi="Courier New" w:cs="Courier New" w:hint="default"/>
      </w:rPr>
    </w:lvl>
    <w:lvl w:ilvl="8" w:tplc="3E720336"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9"/>
  </w:num>
  <w:num w:numId="4">
    <w:abstractNumId w:val="17"/>
  </w:num>
  <w:num w:numId="5">
    <w:abstractNumId w:val="16"/>
  </w:num>
  <w:num w:numId="6">
    <w:abstractNumId w:val="10"/>
  </w:num>
  <w:num w:numId="7">
    <w:abstractNumId w:val="18"/>
  </w:num>
  <w:num w:numId="8">
    <w:abstractNumId w:val="7"/>
  </w:num>
  <w:num w:numId="9">
    <w:abstractNumId w:val="5"/>
  </w:num>
  <w:num w:numId="10">
    <w:abstractNumId w:val="6"/>
  </w:num>
  <w:num w:numId="11">
    <w:abstractNumId w:val="13"/>
  </w:num>
  <w:num w:numId="12">
    <w:abstractNumId w:val="15"/>
  </w:num>
  <w:num w:numId="13">
    <w:abstractNumId w:val="15"/>
  </w:num>
  <w:num w:numId="14">
    <w:abstractNumId w:val="15"/>
  </w:num>
  <w:num w:numId="15">
    <w:abstractNumId w:val="15"/>
  </w:num>
  <w:num w:numId="16">
    <w:abstractNumId w:val="15"/>
  </w:num>
  <w:num w:numId="17">
    <w:abstractNumId w:val="15"/>
  </w:num>
  <w:num w:numId="18">
    <w:abstractNumId w:val="15"/>
  </w:num>
  <w:num w:numId="19">
    <w:abstractNumId w:val="15"/>
  </w:num>
  <w:num w:numId="20">
    <w:abstractNumId w:val="11"/>
  </w:num>
  <w:num w:numId="21">
    <w:abstractNumId w:val="8"/>
  </w:num>
  <w:num w:numId="22">
    <w:abstractNumId w:val="1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1E00CA"/>
    <w:rsid w:val="000001ED"/>
    <w:rsid w:val="00003824"/>
    <w:rsid w:val="000046B4"/>
    <w:rsid w:val="00005F74"/>
    <w:rsid w:val="000069E7"/>
    <w:rsid w:val="00007A53"/>
    <w:rsid w:val="000100ED"/>
    <w:rsid w:val="00010B90"/>
    <w:rsid w:val="0001157B"/>
    <w:rsid w:val="00014BB6"/>
    <w:rsid w:val="00022FEC"/>
    <w:rsid w:val="00023385"/>
    <w:rsid w:val="0002346A"/>
    <w:rsid w:val="00023986"/>
    <w:rsid w:val="00024E6C"/>
    <w:rsid w:val="0003548E"/>
    <w:rsid w:val="00042B33"/>
    <w:rsid w:val="00044F91"/>
    <w:rsid w:val="00045D29"/>
    <w:rsid w:val="00045FE8"/>
    <w:rsid w:val="00056F6E"/>
    <w:rsid w:val="000609CF"/>
    <w:rsid w:val="00064D3B"/>
    <w:rsid w:val="0006538C"/>
    <w:rsid w:val="00067991"/>
    <w:rsid w:val="00067BB1"/>
    <w:rsid w:val="00070049"/>
    <w:rsid w:val="000724CF"/>
    <w:rsid w:val="000743A9"/>
    <w:rsid w:val="0007681C"/>
    <w:rsid w:val="00082C92"/>
    <w:rsid w:val="000850D2"/>
    <w:rsid w:val="000869A6"/>
    <w:rsid w:val="00092143"/>
    <w:rsid w:val="00095A30"/>
    <w:rsid w:val="00096E9F"/>
    <w:rsid w:val="000972AB"/>
    <w:rsid w:val="000A1CBD"/>
    <w:rsid w:val="000A58C2"/>
    <w:rsid w:val="000A69D3"/>
    <w:rsid w:val="000A7750"/>
    <w:rsid w:val="000B074A"/>
    <w:rsid w:val="000B2A2E"/>
    <w:rsid w:val="000B56D0"/>
    <w:rsid w:val="000B6364"/>
    <w:rsid w:val="000D16E6"/>
    <w:rsid w:val="000D2853"/>
    <w:rsid w:val="000D3A30"/>
    <w:rsid w:val="000D6640"/>
    <w:rsid w:val="000E065E"/>
    <w:rsid w:val="000E2036"/>
    <w:rsid w:val="000E4935"/>
    <w:rsid w:val="000E6CC1"/>
    <w:rsid w:val="000F1A12"/>
    <w:rsid w:val="000F26A3"/>
    <w:rsid w:val="000F2E4C"/>
    <w:rsid w:val="000F4C86"/>
    <w:rsid w:val="000F4DEE"/>
    <w:rsid w:val="000F7392"/>
    <w:rsid w:val="00105696"/>
    <w:rsid w:val="00106F2F"/>
    <w:rsid w:val="00107506"/>
    <w:rsid w:val="0010757B"/>
    <w:rsid w:val="0010780E"/>
    <w:rsid w:val="001079CC"/>
    <w:rsid w:val="001123C0"/>
    <w:rsid w:val="00112798"/>
    <w:rsid w:val="00117CAD"/>
    <w:rsid w:val="0012080D"/>
    <w:rsid w:val="00123DB7"/>
    <w:rsid w:val="001254E4"/>
    <w:rsid w:val="00130243"/>
    <w:rsid w:val="00132A37"/>
    <w:rsid w:val="00133955"/>
    <w:rsid w:val="00133A2E"/>
    <w:rsid w:val="00134398"/>
    <w:rsid w:val="00134A6E"/>
    <w:rsid w:val="00134CBC"/>
    <w:rsid w:val="0013634C"/>
    <w:rsid w:val="00136E99"/>
    <w:rsid w:val="001379B9"/>
    <w:rsid w:val="00142235"/>
    <w:rsid w:val="00142791"/>
    <w:rsid w:val="00142E41"/>
    <w:rsid w:val="00143837"/>
    <w:rsid w:val="001440A6"/>
    <w:rsid w:val="001452B4"/>
    <w:rsid w:val="001538BD"/>
    <w:rsid w:val="00155F7B"/>
    <w:rsid w:val="00160A31"/>
    <w:rsid w:val="00160B89"/>
    <w:rsid w:val="00167DC8"/>
    <w:rsid w:val="001717FE"/>
    <w:rsid w:val="001764CA"/>
    <w:rsid w:val="00177184"/>
    <w:rsid w:val="001816B3"/>
    <w:rsid w:val="001828B5"/>
    <w:rsid w:val="00185D38"/>
    <w:rsid w:val="001909CF"/>
    <w:rsid w:val="001950CA"/>
    <w:rsid w:val="001955FD"/>
    <w:rsid w:val="00195998"/>
    <w:rsid w:val="00195E48"/>
    <w:rsid w:val="00196294"/>
    <w:rsid w:val="001A1237"/>
    <w:rsid w:val="001A325B"/>
    <w:rsid w:val="001A41A2"/>
    <w:rsid w:val="001A4EDE"/>
    <w:rsid w:val="001A6EC2"/>
    <w:rsid w:val="001B1F9B"/>
    <w:rsid w:val="001B38C1"/>
    <w:rsid w:val="001B548C"/>
    <w:rsid w:val="001B69FF"/>
    <w:rsid w:val="001B7291"/>
    <w:rsid w:val="001B7C91"/>
    <w:rsid w:val="001C04A8"/>
    <w:rsid w:val="001C0F2E"/>
    <w:rsid w:val="001C6E89"/>
    <w:rsid w:val="001C74C9"/>
    <w:rsid w:val="001C789D"/>
    <w:rsid w:val="001D2017"/>
    <w:rsid w:val="001D5698"/>
    <w:rsid w:val="001D7BBC"/>
    <w:rsid w:val="001E00CA"/>
    <w:rsid w:val="001E365A"/>
    <w:rsid w:val="001E3C7A"/>
    <w:rsid w:val="001F0D77"/>
    <w:rsid w:val="001F260B"/>
    <w:rsid w:val="001F3CF1"/>
    <w:rsid w:val="00202526"/>
    <w:rsid w:val="00203ECC"/>
    <w:rsid w:val="00204998"/>
    <w:rsid w:val="00211E80"/>
    <w:rsid w:val="00217558"/>
    <w:rsid w:val="00217ADA"/>
    <w:rsid w:val="0022167D"/>
    <w:rsid w:val="0022175A"/>
    <w:rsid w:val="00223C17"/>
    <w:rsid w:val="00230DC5"/>
    <w:rsid w:val="00231909"/>
    <w:rsid w:val="002339DD"/>
    <w:rsid w:val="002345A7"/>
    <w:rsid w:val="002353F1"/>
    <w:rsid w:val="00236422"/>
    <w:rsid w:val="002410FA"/>
    <w:rsid w:val="0024371C"/>
    <w:rsid w:val="002504A7"/>
    <w:rsid w:val="00251561"/>
    <w:rsid w:val="00252370"/>
    <w:rsid w:val="00255488"/>
    <w:rsid w:val="00257278"/>
    <w:rsid w:val="002622C2"/>
    <w:rsid w:val="0026261E"/>
    <w:rsid w:val="00263C48"/>
    <w:rsid w:val="00266756"/>
    <w:rsid w:val="002675A1"/>
    <w:rsid w:val="00270A61"/>
    <w:rsid w:val="0027621A"/>
    <w:rsid w:val="00280D72"/>
    <w:rsid w:val="00285B97"/>
    <w:rsid w:val="002879DA"/>
    <w:rsid w:val="00287ACE"/>
    <w:rsid w:val="00291C8E"/>
    <w:rsid w:val="00293283"/>
    <w:rsid w:val="00297E89"/>
    <w:rsid w:val="002A2887"/>
    <w:rsid w:val="002A486A"/>
    <w:rsid w:val="002A4D36"/>
    <w:rsid w:val="002A641F"/>
    <w:rsid w:val="002A6E9F"/>
    <w:rsid w:val="002A7DB9"/>
    <w:rsid w:val="002B3B32"/>
    <w:rsid w:val="002B5EEC"/>
    <w:rsid w:val="002C07A9"/>
    <w:rsid w:val="002C07AB"/>
    <w:rsid w:val="002C0BDA"/>
    <w:rsid w:val="002C2790"/>
    <w:rsid w:val="002C4D22"/>
    <w:rsid w:val="002C65AD"/>
    <w:rsid w:val="002C6F4F"/>
    <w:rsid w:val="002D11E7"/>
    <w:rsid w:val="002D248E"/>
    <w:rsid w:val="002D58AA"/>
    <w:rsid w:val="002D669A"/>
    <w:rsid w:val="002E1B8D"/>
    <w:rsid w:val="002E2C47"/>
    <w:rsid w:val="002E3413"/>
    <w:rsid w:val="002E4B30"/>
    <w:rsid w:val="002E55DC"/>
    <w:rsid w:val="002F0929"/>
    <w:rsid w:val="002F240D"/>
    <w:rsid w:val="002F4B96"/>
    <w:rsid w:val="002F4CB0"/>
    <w:rsid w:val="002F788E"/>
    <w:rsid w:val="00300DE3"/>
    <w:rsid w:val="0030359D"/>
    <w:rsid w:val="00303708"/>
    <w:rsid w:val="00304A7F"/>
    <w:rsid w:val="0030550B"/>
    <w:rsid w:val="0031279D"/>
    <w:rsid w:val="0031323E"/>
    <w:rsid w:val="00313AF9"/>
    <w:rsid w:val="00314985"/>
    <w:rsid w:val="00314A11"/>
    <w:rsid w:val="00315DBB"/>
    <w:rsid w:val="00317652"/>
    <w:rsid w:val="0032311A"/>
    <w:rsid w:val="0032437C"/>
    <w:rsid w:val="00327AC7"/>
    <w:rsid w:val="003316F8"/>
    <w:rsid w:val="003319D6"/>
    <w:rsid w:val="00333895"/>
    <w:rsid w:val="00335E0A"/>
    <w:rsid w:val="00340209"/>
    <w:rsid w:val="00341BFF"/>
    <w:rsid w:val="00343EEE"/>
    <w:rsid w:val="003443F3"/>
    <w:rsid w:val="00356774"/>
    <w:rsid w:val="003575D5"/>
    <w:rsid w:val="00361CE5"/>
    <w:rsid w:val="00364781"/>
    <w:rsid w:val="003660DA"/>
    <w:rsid w:val="0036682A"/>
    <w:rsid w:val="00367547"/>
    <w:rsid w:val="00367F69"/>
    <w:rsid w:val="00371C4A"/>
    <w:rsid w:val="00373131"/>
    <w:rsid w:val="0037388B"/>
    <w:rsid w:val="00375E20"/>
    <w:rsid w:val="00380348"/>
    <w:rsid w:val="0038180A"/>
    <w:rsid w:val="00381A7D"/>
    <w:rsid w:val="00382343"/>
    <w:rsid w:val="0038469A"/>
    <w:rsid w:val="003869B0"/>
    <w:rsid w:val="00386FF4"/>
    <w:rsid w:val="003872EF"/>
    <w:rsid w:val="003932F3"/>
    <w:rsid w:val="00393BAA"/>
    <w:rsid w:val="003A09D3"/>
    <w:rsid w:val="003A162F"/>
    <w:rsid w:val="003A214E"/>
    <w:rsid w:val="003A3404"/>
    <w:rsid w:val="003A4853"/>
    <w:rsid w:val="003B0178"/>
    <w:rsid w:val="003B3FC9"/>
    <w:rsid w:val="003B57A1"/>
    <w:rsid w:val="003B62BC"/>
    <w:rsid w:val="003C4B31"/>
    <w:rsid w:val="003C5517"/>
    <w:rsid w:val="003C5BC7"/>
    <w:rsid w:val="003C78E9"/>
    <w:rsid w:val="003D2505"/>
    <w:rsid w:val="003D27F8"/>
    <w:rsid w:val="003D3F12"/>
    <w:rsid w:val="003D3FD3"/>
    <w:rsid w:val="003D5EB3"/>
    <w:rsid w:val="003D6BA8"/>
    <w:rsid w:val="003E09DF"/>
    <w:rsid w:val="003E4A6F"/>
    <w:rsid w:val="003E512B"/>
    <w:rsid w:val="003E587A"/>
    <w:rsid w:val="003E6826"/>
    <w:rsid w:val="003E7860"/>
    <w:rsid w:val="00400499"/>
    <w:rsid w:val="00401700"/>
    <w:rsid w:val="0040210C"/>
    <w:rsid w:val="004024DC"/>
    <w:rsid w:val="004049B2"/>
    <w:rsid w:val="00405640"/>
    <w:rsid w:val="00415407"/>
    <w:rsid w:val="00415D6F"/>
    <w:rsid w:val="00415FA7"/>
    <w:rsid w:val="00416D5A"/>
    <w:rsid w:val="004232FA"/>
    <w:rsid w:val="0042334F"/>
    <w:rsid w:val="004251F3"/>
    <w:rsid w:val="004277F0"/>
    <w:rsid w:val="00427DB0"/>
    <w:rsid w:val="00431D88"/>
    <w:rsid w:val="00432A14"/>
    <w:rsid w:val="00432D3A"/>
    <w:rsid w:val="004332F4"/>
    <w:rsid w:val="00440BBD"/>
    <w:rsid w:val="00443C5F"/>
    <w:rsid w:val="00444730"/>
    <w:rsid w:val="00452098"/>
    <w:rsid w:val="00452314"/>
    <w:rsid w:val="00452ACA"/>
    <w:rsid w:val="00453CBC"/>
    <w:rsid w:val="00455A00"/>
    <w:rsid w:val="00455BF5"/>
    <w:rsid w:val="00455D26"/>
    <w:rsid w:val="004616E8"/>
    <w:rsid w:val="00461EB2"/>
    <w:rsid w:val="0046512B"/>
    <w:rsid w:val="0046597B"/>
    <w:rsid w:val="00465985"/>
    <w:rsid w:val="00467EE6"/>
    <w:rsid w:val="0047019E"/>
    <w:rsid w:val="00470FFA"/>
    <w:rsid w:val="00471440"/>
    <w:rsid w:val="0047436E"/>
    <w:rsid w:val="004769DC"/>
    <w:rsid w:val="004779C0"/>
    <w:rsid w:val="00480502"/>
    <w:rsid w:val="00496A6E"/>
    <w:rsid w:val="004A0EC6"/>
    <w:rsid w:val="004A2720"/>
    <w:rsid w:val="004A2B65"/>
    <w:rsid w:val="004A2BDD"/>
    <w:rsid w:val="004A62E6"/>
    <w:rsid w:val="004A708D"/>
    <w:rsid w:val="004B164B"/>
    <w:rsid w:val="004B1C63"/>
    <w:rsid w:val="004B3B48"/>
    <w:rsid w:val="004B6628"/>
    <w:rsid w:val="004B6CD6"/>
    <w:rsid w:val="004B754F"/>
    <w:rsid w:val="004C2387"/>
    <w:rsid w:val="004C5944"/>
    <w:rsid w:val="004C6FE5"/>
    <w:rsid w:val="004C7482"/>
    <w:rsid w:val="004D1B3A"/>
    <w:rsid w:val="004D242D"/>
    <w:rsid w:val="004D38CF"/>
    <w:rsid w:val="004D6390"/>
    <w:rsid w:val="004D6F47"/>
    <w:rsid w:val="004E08F2"/>
    <w:rsid w:val="004E488F"/>
    <w:rsid w:val="004E592E"/>
    <w:rsid w:val="004E62E4"/>
    <w:rsid w:val="004E6511"/>
    <w:rsid w:val="004E6CD2"/>
    <w:rsid w:val="004E6E42"/>
    <w:rsid w:val="004F2D6C"/>
    <w:rsid w:val="004F4BDC"/>
    <w:rsid w:val="00502B9F"/>
    <w:rsid w:val="00504BFD"/>
    <w:rsid w:val="0051019F"/>
    <w:rsid w:val="00510DDE"/>
    <w:rsid w:val="0051390C"/>
    <w:rsid w:val="005202BA"/>
    <w:rsid w:val="00523A3E"/>
    <w:rsid w:val="00525097"/>
    <w:rsid w:val="00525CCF"/>
    <w:rsid w:val="00530614"/>
    <w:rsid w:val="00530BEE"/>
    <w:rsid w:val="00532142"/>
    <w:rsid w:val="005341FB"/>
    <w:rsid w:val="0053502B"/>
    <w:rsid w:val="00535A1D"/>
    <w:rsid w:val="00542B0F"/>
    <w:rsid w:val="00543152"/>
    <w:rsid w:val="00543FFB"/>
    <w:rsid w:val="00550556"/>
    <w:rsid w:val="00551C1D"/>
    <w:rsid w:val="00554DF2"/>
    <w:rsid w:val="0055514E"/>
    <w:rsid w:val="005551BD"/>
    <w:rsid w:val="00556040"/>
    <w:rsid w:val="00556CD1"/>
    <w:rsid w:val="00556DF7"/>
    <w:rsid w:val="005625E6"/>
    <w:rsid w:val="005628D2"/>
    <w:rsid w:val="005662D4"/>
    <w:rsid w:val="0056760F"/>
    <w:rsid w:val="00574686"/>
    <w:rsid w:val="00575F11"/>
    <w:rsid w:val="00577C1C"/>
    <w:rsid w:val="00577E37"/>
    <w:rsid w:val="00582792"/>
    <w:rsid w:val="00583BA5"/>
    <w:rsid w:val="00587210"/>
    <w:rsid w:val="005872B3"/>
    <w:rsid w:val="00587E0C"/>
    <w:rsid w:val="005903C7"/>
    <w:rsid w:val="00591411"/>
    <w:rsid w:val="00593730"/>
    <w:rsid w:val="005947AD"/>
    <w:rsid w:val="00594E97"/>
    <w:rsid w:val="005963D2"/>
    <w:rsid w:val="00596DC9"/>
    <w:rsid w:val="005A1501"/>
    <w:rsid w:val="005A17B6"/>
    <w:rsid w:val="005A1C9E"/>
    <w:rsid w:val="005A463B"/>
    <w:rsid w:val="005A52BC"/>
    <w:rsid w:val="005A5B71"/>
    <w:rsid w:val="005A70F9"/>
    <w:rsid w:val="005B0A5B"/>
    <w:rsid w:val="005B22F6"/>
    <w:rsid w:val="005B47D6"/>
    <w:rsid w:val="005C128C"/>
    <w:rsid w:val="005C2625"/>
    <w:rsid w:val="005C6EDB"/>
    <w:rsid w:val="005C7238"/>
    <w:rsid w:val="005C771C"/>
    <w:rsid w:val="005C7F4B"/>
    <w:rsid w:val="005D004F"/>
    <w:rsid w:val="005D04AE"/>
    <w:rsid w:val="005D2451"/>
    <w:rsid w:val="005D4417"/>
    <w:rsid w:val="005D4809"/>
    <w:rsid w:val="005E1154"/>
    <w:rsid w:val="005E3423"/>
    <w:rsid w:val="005E36B9"/>
    <w:rsid w:val="005E374E"/>
    <w:rsid w:val="005E4148"/>
    <w:rsid w:val="005E6646"/>
    <w:rsid w:val="005F09BF"/>
    <w:rsid w:val="005F1C86"/>
    <w:rsid w:val="005F33E6"/>
    <w:rsid w:val="005F557E"/>
    <w:rsid w:val="005F5C75"/>
    <w:rsid w:val="005F6F64"/>
    <w:rsid w:val="0060086E"/>
    <w:rsid w:val="00603F56"/>
    <w:rsid w:val="00606397"/>
    <w:rsid w:val="00606A30"/>
    <w:rsid w:val="00610995"/>
    <w:rsid w:val="006124AD"/>
    <w:rsid w:val="006125D3"/>
    <w:rsid w:val="00617985"/>
    <w:rsid w:val="006202F9"/>
    <w:rsid w:val="006253BC"/>
    <w:rsid w:val="00625614"/>
    <w:rsid w:val="006257CB"/>
    <w:rsid w:val="00626151"/>
    <w:rsid w:val="006262D6"/>
    <w:rsid w:val="00630B42"/>
    <w:rsid w:val="00634270"/>
    <w:rsid w:val="006343B8"/>
    <w:rsid w:val="00635457"/>
    <w:rsid w:val="0063566D"/>
    <w:rsid w:val="00642ED1"/>
    <w:rsid w:val="00644ADD"/>
    <w:rsid w:val="0064742B"/>
    <w:rsid w:val="00651E62"/>
    <w:rsid w:val="0065397C"/>
    <w:rsid w:val="00653DE1"/>
    <w:rsid w:val="0065725D"/>
    <w:rsid w:val="00657978"/>
    <w:rsid w:val="00657E3D"/>
    <w:rsid w:val="00661874"/>
    <w:rsid w:val="00663FBE"/>
    <w:rsid w:val="00665F20"/>
    <w:rsid w:val="00670223"/>
    <w:rsid w:val="00672188"/>
    <w:rsid w:val="00674EAC"/>
    <w:rsid w:val="00674FA0"/>
    <w:rsid w:val="006768D2"/>
    <w:rsid w:val="006778BB"/>
    <w:rsid w:val="0068340F"/>
    <w:rsid w:val="0068452B"/>
    <w:rsid w:val="00685C60"/>
    <w:rsid w:val="00690AF8"/>
    <w:rsid w:val="00690F26"/>
    <w:rsid w:val="00692231"/>
    <w:rsid w:val="00692463"/>
    <w:rsid w:val="00695938"/>
    <w:rsid w:val="00696A5B"/>
    <w:rsid w:val="006A65D6"/>
    <w:rsid w:val="006A6D92"/>
    <w:rsid w:val="006B07BC"/>
    <w:rsid w:val="006B0E90"/>
    <w:rsid w:val="006B194B"/>
    <w:rsid w:val="006B3D91"/>
    <w:rsid w:val="006B41B0"/>
    <w:rsid w:val="006B47F6"/>
    <w:rsid w:val="006B7B55"/>
    <w:rsid w:val="006C00A0"/>
    <w:rsid w:val="006C1666"/>
    <w:rsid w:val="006C4720"/>
    <w:rsid w:val="006C4D7F"/>
    <w:rsid w:val="006C7875"/>
    <w:rsid w:val="006C7C3B"/>
    <w:rsid w:val="006D056F"/>
    <w:rsid w:val="006D18BB"/>
    <w:rsid w:val="006D25DE"/>
    <w:rsid w:val="006D3013"/>
    <w:rsid w:val="006E1BA8"/>
    <w:rsid w:val="006E2E8F"/>
    <w:rsid w:val="006E4B71"/>
    <w:rsid w:val="006E62F7"/>
    <w:rsid w:val="006F08AB"/>
    <w:rsid w:val="006F4D37"/>
    <w:rsid w:val="006F61B7"/>
    <w:rsid w:val="006F6753"/>
    <w:rsid w:val="0070053C"/>
    <w:rsid w:val="0070172E"/>
    <w:rsid w:val="00704D4B"/>
    <w:rsid w:val="00707328"/>
    <w:rsid w:val="00713EA0"/>
    <w:rsid w:val="00717FBC"/>
    <w:rsid w:val="00720602"/>
    <w:rsid w:val="00720966"/>
    <w:rsid w:val="00721A9A"/>
    <w:rsid w:val="007241E3"/>
    <w:rsid w:val="00724D80"/>
    <w:rsid w:val="007261EB"/>
    <w:rsid w:val="0072681D"/>
    <w:rsid w:val="00735370"/>
    <w:rsid w:val="00736083"/>
    <w:rsid w:val="00736F88"/>
    <w:rsid w:val="00746586"/>
    <w:rsid w:val="00752207"/>
    <w:rsid w:val="0075242C"/>
    <w:rsid w:val="00753B7E"/>
    <w:rsid w:val="00756A6D"/>
    <w:rsid w:val="00756E25"/>
    <w:rsid w:val="007579D7"/>
    <w:rsid w:val="0076047E"/>
    <w:rsid w:val="00760521"/>
    <w:rsid w:val="00760DAB"/>
    <w:rsid w:val="007622F9"/>
    <w:rsid w:val="007634D7"/>
    <w:rsid w:val="00766C48"/>
    <w:rsid w:val="00767D15"/>
    <w:rsid w:val="00770F58"/>
    <w:rsid w:val="007720F1"/>
    <w:rsid w:val="0077262A"/>
    <w:rsid w:val="0077514E"/>
    <w:rsid w:val="00776D4B"/>
    <w:rsid w:val="00785560"/>
    <w:rsid w:val="007865AB"/>
    <w:rsid w:val="00787848"/>
    <w:rsid w:val="00787D90"/>
    <w:rsid w:val="00787DDA"/>
    <w:rsid w:val="0079507D"/>
    <w:rsid w:val="00795D0A"/>
    <w:rsid w:val="007A0CFF"/>
    <w:rsid w:val="007A38F7"/>
    <w:rsid w:val="007A44F7"/>
    <w:rsid w:val="007A5BE3"/>
    <w:rsid w:val="007B074F"/>
    <w:rsid w:val="007B197F"/>
    <w:rsid w:val="007B2C2B"/>
    <w:rsid w:val="007B35F9"/>
    <w:rsid w:val="007B38E9"/>
    <w:rsid w:val="007B44D1"/>
    <w:rsid w:val="007B5D3B"/>
    <w:rsid w:val="007B7DFC"/>
    <w:rsid w:val="007C06ED"/>
    <w:rsid w:val="007C27A4"/>
    <w:rsid w:val="007C5B29"/>
    <w:rsid w:val="007D0243"/>
    <w:rsid w:val="007D1208"/>
    <w:rsid w:val="007D733C"/>
    <w:rsid w:val="007E2E4F"/>
    <w:rsid w:val="007E3FEC"/>
    <w:rsid w:val="007F221D"/>
    <w:rsid w:val="007F302B"/>
    <w:rsid w:val="007F397C"/>
    <w:rsid w:val="007F68C9"/>
    <w:rsid w:val="007F6F2A"/>
    <w:rsid w:val="007F71AF"/>
    <w:rsid w:val="007F71EC"/>
    <w:rsid w:val="007F758B"/>
    <w:rsid w:val="00800CC2"/>
    <w:rsid w:val="008024F2"/>
    <w:rsid w:val="0080723D"/>
    <w:rsid w:val="008107BA"/>
    <w:rsid w:val="0081220C"/>
    <w:rsid w:val="0081493D"/>
    <w:rsid w:val="00815267"/>
    <w:rsid w:val="00815618"/>
    <w:rsid w:val="0082035C"/>
    <w:rsid w:val="00820557"/>
    <w:rsid w:val="00821469"/>
    <w:rsid w:val="00821A88"/>
    <w:rsid w:val="00823D8D"/>
    <w:rsid w:val="00823DE3"/>
    <w:rsid w:val="0082509E"/>
    <w:rsid w:val="0082531F"/>
    <w:rsid w:val="00830C04"/>
    <w:rsid w:val="0083126E"/>
    <w:rsid w:val="0083183B"/>
    <w:rsid w:val="008325F3"/>
    <w:rsid w:val="0083386C"/>
    <w:rsid w:val="00843CB1"/>
    <w:rsid w:val="008443B9"/>
    <w:rsid w:val="00844609"/>
    <w:rsid w:val="00847034"/>
    <w:rsid w:val="008477E4"/>
    <w:rsid w:val="00853FDE"/>
    <w:rsid w:val="00856090"/>
    <w:rsid w:val="00860552"/>
    <w:rsid w:val="00861F6A"/>
    <w:rsid w:val="00864330"/>
    <w:rsid w:val="0086614C"/>
    <w:rsid w:val="008669FF"/>
    <w:rsid w:val="008677DD"/>
    <w:rsid w:val="00872D1A"/>
    <w:rsid w:val="00873897"/>
    <w:rsid w:val="008758A5"/>
    <w:rsid w:val="00881652"/>
    <w:rsid w:val="0088498F"/>
    <w:rsid w:val="00886350"/>
    <w:rsid w:val="008874B5"/>
    <w:rsid w:val="00887B82"/>
    <w:rsid w:val="00890314"/>
    <w:rsid w:val="0089063B"/>
    <w:rsid w:val="00891B92"/>
    <w:rsid w:val="00892307"/>
    <w:rsid w:val="00892ADF"/>
    <w:rsid w:val="00894542"/>
    <w:rsid w:val="0089593D"/>
    <w:rsid w:val="00895DC7"/>
    <w:rsid w:val="00896496"/>
    <w:rsid w:val="00896861"/>
    <w:rsid w:val="008A4106"/>
    <w:rsid w:val="008A43E4"/>
    <w:rsid w:val="008A475B"/>
    <w:rsid w:val="008A741C"/>
    <w:rsid w:val="008B2DF8"/>
    <w:rsid w:val="008B324D"/>
    <w:rsid w:val="008B491C"/>
    <w:rsid w:val="008C37DC"/>
    <w:rsid w:val="008C3B42"/>
    <w:rsid w:val="008D1558"/>
    <w:rsid w:val="008D20ED"/>
    <w:rsid w:val="008D29F7"/>
    <w:rsid w:val="008D3F0B"/>
    <w:rsid w:val="008D6E0D"/>
    <w:rsid w:val="008E0F85"/>
    <w:rsid w:val="008E22CD"/>
    <w:rsid w:val="008E31EA"/>
    <w:rsid w:val="008E65B0"/>
    <w:rsid w:val="008F0859"/>
    <w:rsid w:val="008F0EF6"/>
    <w:rsid w:val="008F4B99"/>
    <w:rsid w:val="008F614F"/>
    <w:rsid w:val="00900223"/>
    <w:rsid w:val="009030F8"/>
    <w:rsid w:val="009071CB"/>
    <w:rsid w:val="00910F0D"/>
    <w:rsid w:val="00915218"/>
    <w:rsid w:val="00917A5A"/>
    <w:rsid w:val="00922148"/>
    <w:rsid w:val="00925809"/>
    <w:rsid w:val="00932A87"/>
    <w:rsid w:val="0093336E"/>
    <w:rsid w:val="009359BF"/>
    <w:rsid w:val="00935BBC"/>
    <w:rsid w:val="00941D75"/>
    <w:rsid w:val="00944A71"/>
    <w:rsid w:val="00946E21"/>
    <w:rsid w:val="009508F8"/>
    <w:rsid w:val="00951DAF"/>
    <w:rsid w:val="00953A6F"/>
    <w:rsid w:val="00954833"/>
    <w:rsid w:val="00955042"/>
    <w:rsid w:val="0096151A"/>
    <w:rsid w:val="00967B16"/>
    <w:rsid w:val="00970735"/>
    <w:rsid w:val="00972BBC"/>
    <w:rsid w:val="00973BD6"/>
    <w:rsid w:val="009745DF"/>
    <w:rsid w:val="00975459"/>
    <w:rsid w:val="00981817"/>
    <w:rsid w:val="00981AFD"/>
    <w:rsid w:val="00982D7A"/>
    <w:rsid w:val="00983E01"/>
    <w:rsid w:val="0098488B"/>
    <w:rsid w:val="009857CF"/>
    <w:rsid w:val="00985A1C"/>
    <w:rsid w:val="00985D12"/>
    <w:rsid w:val="00987073"/>
    <w:rsid w:val="00993FA9"/>
    <w:rsid w:val="00995377"/>
    <w:rsid w:val="00995F6E"/>
    <w:rsid w:val="00996572"/>
    <w:rsid w:val="009A1028"/>
    <w:rsid w:val="009A1970"/>
    <w:rsid w:val="009A5D13"/>
    <w:rsid w:val="009A6369"/>
    <w:rsid w:val="009B1D07"/>
    <w:rsid w:val="009B65FE"/>
    <w:rsid w:val="009B6BD5"/>
    <w:rsid w:val="009B72A1"/>
    <w:rsid w:val="009B7670"/>
    <w:rsid w:val="009C1195"/>
    <w:rsid w:val="009C1873"/>
    <w:rsid w:val="009C1CC0"/>
    <w:rsid w:val="009C34A3"/>
    <w:rsid w:val="009C39DE"/>
    <w:rsid w:val="009C3C3D"/>
    <w:rsid w:val="009C6D3D"/>
    <w:rsid w:val="009C79A8"/>
    <w:rsid w:val="009C7B59"/>
    <w:rsid w:val="009C7D81"/>
    <w:rsid w:val="009D354E"/>
    <w:rsid w:val="009D6C0A"/>
    <w:rsid w:val="009E0A85"/>
    <w:rsid w:val="009E0BA4"/>
    <w:rsid w:val="009E114B"/>
    <w:rsid w:val="009E1481"/>
    <w:rsid w:val="009E1A35"/>
    <w:rsid w:val="009E1E00"/>
    <w:rsid w:val="009E62DD"/>
    <w:rsid w:val="009E7237"/>
    <w:rsid w:val="009F0994"/>
    <w:rsid w:val="009F2590"/>
    <w:rsid w:val="009F33B3"/>
    <w:rsid w:val="009F4C55"/>
    <w:rsid w:val="00A00309"/>
    <w:rsid w:val="00A03A03"/>
    <w:rsid w:val="00A047D4"/>
    <w:rsid w:val="00A06B31"/>
    <w:rsid w:val="00A10D22"/>
    <w:rsid w:val="00A16B38"/>
    <w:rsid w:val="00A16DF8"/>
    <w:rsid w:val="00A22379"/>
    <w:rsid w:val="00A23078"/>
    <w:rsid w:val="00A2466D"/>
    <w:rsid w:val="00A25A2C"/>
    <w:rsid w:val="00A25C10"/>
    <w:rsid w:val="00A30F2D"/>
    <w:rsid w:val="00A322F0"/>
    <w:rsid w:val="00A34853"/>
    <w:rsid w:val="00A35A1A"/>
    <w:rsid w:val="00A36488"/>
    <w:rsid w:val="00A364AF"/>
    <w:rsid w:val="00A36B49"/>
    <w:rsid w:val="00A37399"/>
    <w:rsid w:val="00A427D1"/>
    <w:rsid w:val="00A427E1"/>
    <w:rsid w:val="00A439EB"/>
    <w:rsid w:val="00A44EB7"/>
    <w:rsid w:val="00A46590"/>
    <w:rsid w:val="00A46FFF"/>
    <w:rsid w:val="00A50F55"/>
    <w:rsid w:val="00A515D9"/>
    <w:rsid w:val="00A52BBC"/>
    <w:rsid w:val="00A535F8"/>
    <w:rsid w:val="00A53DBE"/>
    <w:rsid w:val="00A54AC3"/>
    <w:rsid w:val="00A56458"/>
    <w:rsid w:val="00A60DB9"/>
    <w:rsid w:val="00A61134"/>
    <w:rsid w:val="00A62D66"/>
    <w:rsid w:val="00A64271"/>
    <w:rsid w:val="00A65971"/>
    <w:rsid w:val="00A65BFA"/>
    <w:rsid w:val="00A742DC"/>
    <w:rsid w:val="00A77118"/>
    <w:rsid w:val="00A80003"/>
    <w:rsid w:val="00A81263"/>
    <w:rsid w:val="00A87D6A"/>
    <w:rsid w:val="00A96791"/>
    <w:rsid w:val="00AA45C9"/>
    <w:rsid w:val="00AA47EA"/>
    <w:rsid w:val="00AB1895"/>
    <w:rsid w:val="00AB5071"/>
    <w:rsid w:val="00AB584C"/>
    <w:rsid w:val="00AB73CE"/>
    <w:rsid w:val="00AC005A"/>
    <w:rsid w:val="00AC0E1B"/>
    <w:rsid w:val="00AC1CE8"/>
    <w:rsid w:val="00AC7D48"/>
    <w:rsid w:val="00AD0880"/>
    <w:rsid w:val="00AD0FD5"/>
    <w:rsid w:val="00AD15C8"/>
    <w:rsid w:val="00AD1E04"/>
    <w:rsid w:val="00AD1F07"/>
    <w:rsid w:val="00AD3A72"/>
    <w:rsid w:val="00AD3CA4"/>
    <w:rsid w:val="00AD652A"/>
    <w:rsid w:val="00AD7299"/>
    <w:rsid w:val="00AE1EB1"/>
    <w:rsid w:val="00AE4DC9"/>
    <w:rsid w:val="00AE65DE"/>
    <w:rsid w:val="00AF1B5A"/>
    <w:rsid w:val="00AF4F1C"/>
    <w:rsid w:val="00AF62EB"/>
    <w:rsid w:val="00B004BB"/>
    <w:rsid w:val="00B00AF2"/>
    <w:rsid w:val="00B02362"/>
    <w:rsid w:val="00B07C4E"/>
    <w:rsid w:val="00B12062"/>
    <w:rsid w:val="00B14212"/>
    <w:rsid w:val="00B178CC"/>
    <w:rsid w:val="00B21921"/>
    <w:rsid w:val="00B22203"/>
    <w:rsid w:val="00B237BA"/>
    <w:rsid w:val="00B241D6"/>
    <w:rsid w:val="00B26229"/>
    <w:rsid w:val="00B27D6B"/>
    <w:rsid w:val="00B3333B"/>
    <w:rsid w:val="00B367F1"/>
    <w:rsid w:val="00B36F35"/>
    <w:rsid w:val="00B41BA0"/>
    <w:rsid w:val="00B41BA6"/>
    <w:rsid w:val="00B42B56"/>
    <w:rsid w:val="00B45D5F"/>
    <w:rsid w:val="00B465A3"/>
    <w:rsid w:val="00B4698D"/>
    <w:rsid w:val="00B4732E"/>
    <w:rsid w:val="00B47DA0"/>
    <w:rsid w:val="00B538DC"/>
    <w:rsid w:val="00B56A78"/>
    <w:rsid w:val="00B5793D"/>
    <w:rsid w:val="00B6223D"/>
    <w:rsid w:val="00B64862"/>
    <w:rsid w:val="00B67B18"/>
    <w:rsid w:val="00B700FC"/>
    <w:rsid w:val="00B734FF"/>
    <w:rsid w:val="00B7387A"/>
    <w:rsid w:val="00B74425"/>
    <w:rsid w:val="00B84460"/>
    <w:rsid w:val="00B85F09"/>
    <w:rsid w:val="00B861C2"/>
    <w:rsid w:val="00B86236"/>
    <w:rsid w:val="00B873BE"/>
    <w:rsid w:val="00B90118"/>
    <w:rsid w:val="00B91213"/>
    <w:rsid w:val="00B91E02"/>
    <w:rsid w:val="00B9335F"/>
    <w:rsid w:val="00B9410C"/>
    <w:rsid w:val="00B976C4"/>
    <w:rsid w:val="00BA0B53"/>
    <w:rsid w:val="00BA54F9"/>
    <w:rsid w:val="00BA7681"/>
    <w:rsid w:val="00BB14C8"/>
    <w:rsid w:val="00BB34AF"/>
    <w:rsid w:val="00BB6659"/>
    <w:rsid w:val="00BC120A"/>
    <w:rsid w:val="00BC1DF7"/>
    <w:rsid w:val="00BC7273"/>
    <w:rsid w:val="00BD3483"/>
    <w:rsid w:val="00BD3CBE"/>
    <w:rsid w:val="00BD4195"/>
    <w:rsid w:val="00BD5CD7"/>
    <w:rsid w:val="00BD62E9"/>
    <w:rsid w:val="00BD658B"/>
    <w:rsid w:val="00BE4F9E"/>
    <w:rsid w:val="00BE6C6A"/>
    <w:rsid w:val="00BE6E99"/>
    <w:rsid w:val="00BF1F68"/>
    <w:rsid w:val="00BF2308"/>
    <w:rsid w:val="00BF5F00"/>
    <w:rsid w:val="00BF7B58"/>
    <w:rsid w:val="00C00513"/>
    <w:rsid w:val="00C01688"/>
    <w:rsid w:val="00C03DEF"/>
    <w:rsid w:val="00C07D31"/>
    <w:rsid w:val="00C1048C"/>
    <w:rsid w:val="00C12158"/>
    <w:rsid w:val="00C12D62"/>
    <w:rsid w:val="00C12E38"/>
    <w:rsid w:val="00C20636"/>
    <w:rsid w:val="00C22750"/>
    <w:rsid w:val="00C263DC"/>
    <w:rsid w:val="00C27C6B"/>
    <w:rsid w:val="00C30BBC"/>
    <w:rsid w:val="00C35649"/>
    <w:rsid w:val="00C36DC4"/>
    <w:rsid w:val="00C43645"/>
    <w:rsid w:val="00C43D4D"/>
    <w:rsid w:val="00C4655D"/>
    <w:rsid w:val="00C507C2"/>
    <w:rsid w:val="00C5145D"/>
    <w:rsid w:val="00C536C1"/>
    <w:rsid w:val="00C55617"/>
    <w:rsid w:val="00C556B7"/>
    <w:rsid w:val="00C564E6"/>
    <w:rsid w:val="00C605B4"/>
    <w:rsid w:val="00C62830"/>
    <w:rsid w:val="00C635CE"/>
    <w:rsid w:val="00C647B8"/>
    <w:rsid w:val="00C67696"/>
    <w:rsid w:val="00C70216"/>
    <w:rsid w:val="00C73E0C"/>
    <w:rsid w:val="00C75715"/>
    <w:rsid w:val="00C76AA5"/>
    <w:rsid w:val="00C80933"/>
    <w:rsid w:val="00C816B0"/>
    <w:rsid w:val="00C83E8F"/>
    <w:rsid w:val="00C83F95"/>
    <w:rsid w:val="00C869EC"/>
    <w:rsid w:val="00C90A02"/>
    <w:rsid w:val="00C90AE1"/>
    <w:rsid w:val="00C9217B"/>
    <w:rsid w:val="00C94AA9"/>
    <w:rsid w:val="00C9512A"/>
    <w:rsid w:val="00C95480"/>
    <w:rsid w:val="00C97521"/>
    <w:rsid w:val="00C97D67"/>
    <w:rsid w:val="00CA07E8"/>
    <w:rsid w:val="00CA0C15"/>
    <w:rsid w:val="00CA2746"/>
    <w:rsid w:val="00CA65F7"/>
    <w:rsid w:val="00CB41CD"/>
    <w:rsid w:val="00CC0C86"/>
    <w:rsid w:val="00CC0CA0"/>
    <w:rsid w:val="00CC47BA"/>
    <w:rsid w:val="00CC48D6"/>
    <w:rsid w:val="00CC75D5"/>
    <w:rsid w:val="00CD01F3"/>
    <w:rsid w:val="00CD0BED"/>
    <w:rsid w:val="00CD32D9"/>
    <w:rsid w:val="00CD5658"/>
    <w:rsid w:val="00CD7C50"/>
    <w:rsid w:val="00CE2E96"/>
    <w:rsid w:val="00CE328F"/>
    <w:rsid w:val="00CE6079"/>
    <w:rsid w:val="00CF2A9B"/>
    <w:rsid w:val="00CF4628"/>
    <w:rsid w:val="00CF578F"/>
    <w:rsid w:val="00CF7649"/>
    <w:rsid w:val="00CF7B6B"/>
    <w:rsid w:val="00D04598"/>
    <w:rsid w:val="00D07D52"/>
    <w:rsid w:val="00D108EF"/>
    <w:rsid w:val="00D1298F"/>
    <w:rsid w:val="00D14E13"/>
    <w:rsid w:val="00D17534"/>
    <w:rsid w:val="00D2184B"/>
    <w:rsid w:val="00D30412"/>
    <w:rsid w:val="00D329EE"/>
    <w:rsid w:val="00D34519"/>
    <w:rsid w:val="00D34EDC"/>
    <w:rsid w:val="00D37563"/>
    <w:rsid w:val="00D4211D"/>
    <w:rsid w:val="00D43FC3"/>
    <w:rsid w:val="00D452E5"/>
    <w:rsid w:val="00D45A10"/>
    <w:rsid w:val="00D45E20"/>
    <w:rsid w:val="00D5050E"/>
    <w:rsid w:val="00D50A3F"/>
    <w:rsid w:val="00D52CAB"/>
    <w:rsid w:val="00D53B29"/>
    <w:rsid w:val="00D54480"/>
    <w:rsid w:val="00D54E9C"/>
    <w:rsid w:val="00D57866"/>
    <w:rsid w:val="00D60D39"/>
    <w:rsid w:val="00D67714"/>
    <w:rsid w:val="00D7132E"/>
    <w:rsid w:val="00D73B09"/>
    <w:rsid w:val="00D74561"/>
    <w:rsid w:val="00D74E90"/>
    <w:rsid w:val="00D75338"/>
    <w:rsid w:val="00D81380"/>
    <w:rsid w:val="00D82250"/>
    <w:rsid w:val="00D91324"/>
    <w:rsid w:val="00D927D6"/>
    <w:rsid w:val="00D94653"/>
    <w:rsid w:val="00D952B7"/>
    <w:rsid w:val="00DA031B"/>
    <w:rsid w:val="00DA0D6B"/>
    <w:rsid w:val="00DA210E"/>
    <w:rsid w:val="00DA29E8"/>
    <w:rsid w:val="00DA2E95"/>
    <w:rsid w:val="00DA5FFF"/>
    <w:rsid w:val="00DA68B2"/>
    <w:rsid w:val="00DA7332"/>
    <w:rsid w:val="00DB0C11"/>
    <w:rsid w:val="00DB2D5D"/>
    <w:rsid w:val="00DB4EAB"/>
    <w:rsid w:val="00DB637A"/>
    <w:rsid w:val="00DB69FD"/>
    <w:rsid w:val="00DB6BBB"/>
    <w:rsid w:val="00DC044B"/>
    <w:rsid w:val="00DC37C7"/>
    <w:rsid w:val="00DC6E3E"/>
    <w:rsid w:val="00DD3094"/>
    <w:rsid w:val="00DD3AB1"/>
    <w:rsid w:val="00DD43E2"/>
    <w:rsid w:val="00DD52E1"/>
    <w:rsid w:val="00DD56FA"/>
    <w:rsid w:val="00DD5C36"/>
    <w:rsid w:val="00DE2A3B"/>
    <w:rsid w:val="00DE3E5D"/>
    <w:rsid w:val="00DE50AB"/>
    <w:rsid w:val="00DE58A9"/>
    <w:rsid w:val="00DE6510"/>
    <w:rsid w:val="00DE72EA"/>
    <w:rsid w:val="00DF0319"/>
    <w:rsid w:val="00DF4909"/>
    <w:rsid w:val="00DF52C4"/>
    <w:rsid w:val="00DF5877"/>
    <w:rsid w:val="00DF6AD8"/>
    <w:rsid w:val="00E0061D"/>
    <w:rsid w:val="00E02341"/>
    <w:rsid w:val="00E0263B"/>
    <w:rsid w:val="00E062C8"/>
    <w:rsid w:val="00E12383"/>
    <w:rsid w:val="00E12B40"/>
    <w:rsid w:val="00E12D23"/>
    <w:rsid w:val="00E1368A"/>
    <w:rsid w:val="00E2073B"/>
    <w:rsid w:val="00E207B4"/>
    <w:rsid w:val="00E23707"/>
    <w:rsid w:val="00E24A3A"/>
    <w:rsid w:val="00E25E98"/>
    <w:rsid w:val="00E2786C"/>
    <w:rsid w:val="00E376C1"/>
    <w:rsid w:val="00E41133"/>
    <w:rsid w:val="00E41456"/>
    <w:rsid w:val="00E42E5A"/>
    <w:rsid w:val="00E44C2E"/>
    <w:rsid w:val="00E45184"/>
    <w:rsid w:val="00E467AB"/>
    <w:rsid w:val="00E46ED0"/>
    <w:rsid w:val="00E53A0D"/>
    <w:rsid w:val="00E53D3C"/>
    <w:rsid w:val="00E54749"/>
    <w:rsid w:val="00E54961"/>
    <w:rsid w:val="00E55F22"/>
    <w:rsid w:val="00E602FB"/>
    <w:rsid w:val="00E605B1"/>
    <w:rsid w:val="00E624C0"/>
    <w:rsid w:val="00E66E94"/>
    <w:rsid w:val="00E6748A"/>
    <w:rsid w:val="00E72DC5"/>
    <w:rsid w:val="00E731BB"/>
    <w:rsid w:val="00E74F24"/>
    <w:rsid w:val="00E7605C"/>
    <w:rsid w:val="00E77221"/>
    <w:rsid w:val="00E82DBC"/>
    <w:rsid w:val="00E84236"/>
    <w:rsid w:val="00E86905"/>
    <w:rsid w:val="00E86C22"/>
    <w:rsid w:val="00E871C4"/>
    <w:rsid w:val="00E900FA"/>
    <w:rsid w:val="00E93F2D"/>
    <w:rsid w:val="00EA087B"/>
    <w:rsid w:val="00EA0D5F"/>
    <w:rsid w:val="00EA28FC"/>
    <w:rsid w:val="00EA29F4"/>
    <w:rsid w:val="00EA4974"/>
    <w:rsid w:val="00EA515C"/>
    <w:rsid w:val="00EB22E0"/>
    <w:rsid w:val="00EB2B92"/>
    <w:rsid w:val="00EB7681"/>
    <w:rsid w:val="00EC0DFE"/>
    <w:rsid w:val="00EC1FBA"/>
    <w:rsid w:val="00EC29AA"/>
    <w:rsid w:val="00EC458F"/>
    <w:rsid w:val="00EC5A00"/>
    <w:rsid w:val="00EC79C8"/>
    <w:rsid w:val="00ED677F"/>
    <w:rsid w:val="00ED6C60"/>
    <w:rsid w:val="00ED74B2"/>
    <w:rsid w:val="00ED7826"/>
    <w:rsid w:val="00EE0083"/>
    <w:rsid w:val="00EE023A"/>
    <w:rsid w:val="00EE1989"/>
    <w:rsid w:val="00EE616E"/>
    <w:rsid w:val="00EE7D75"/>
    <w:rsid w:val="00EF0125"/>
    <w:rsid w:val="00EF0A8F"/>
    <w:rsid w:val="00EF2536"/>
    <w:rsid w:val="00EF37E7"/>
    <w:rsid w:val="00EF58AA"/>
    <w:rsid w:val="00EF7A8E"/>
    <w:rsid w:val="00F004A6"/>
    <w:rsid w:val="00F03979"/>
    <w:rsid w:val="00F049D4"/>
    <w:rsid w:val="00F103B8"/>
    <w:rsid w:val="00F103C0"/>
    <w:rsid w:val="00F10BAA"/>
    <w:rsid w:val="00F10FED"/>
    <w:rsid w:val="00F13699"/>
    <w:rsid w:val="00F1711A"/>
    <w:rsid w:val="00F2018F"/>
    <w:rsid w:val="00F201D5"/>
    <w:rsid w:val="00F2316C"/>
    <w:rsid w:val="00F241E9"/>
    <w:rsid w:val="00F24B43"/>
    <w:rsid w:val="00F32E6C"/>
    <w:rsid w:val="00F331D1"/>
    <w:rsid w:val="00F33B93"/>
    <w:rsid w:val="00F35F73"/>
    <w:rsid w:val="00F365E8"/>
    <w:rsid w:val="00F41004"/>
    <w:rsid w:val="00F43468"/>
    <w:rsid w:val="00F449A5"/>
    <w:rsid w:val="00F44D03"/>
    <w:rsid w:val="00F46A34"/>
    <w:rsid w:val="00F50E13"/>
    <w:rsid w:val="00F51049"/>
    <w:rsid w:val="00F57CF9"/>
    <w:rsid w:val="00F6197D"/>
    <w:rsid w:val="00F62724"/>
    <w:rsid w:val="00F62A07"/>
    <w:rsid w:val="00F62C1F"/>
    <w:rsid w:val="00F6713B"/>
    <w:rsid w:val="00F6717F"/>
    <w:rsid w:val="00F733A7"/>
    <w:rsid w:val="00F80873"/>
    <w:rsid w:val="00F82CA3"/>
    <w:rsid w:val="00F84AD3"/>
    <w:rsid w:val="00F84FFF"/>
    <w:rsid w:val="00F87B71"/>
    <w:rsid w:val="00F9008E"/>
    <w:rsid w:val="00F90293"/>
    <w:rsid w:val="00F92D54"/>
    <w:rsid w:val="00F941C9"/>
    <w:rsid w:val="00F94841"/>
    <w:rsid w:val="00F94A38"/>
    <w:rsid w:val="00F94EB7"/>
    <w:rsid w:val="00F95C57"/>
    <w:rsid w:val="00F97308"/>
    <w:rsid w:val="00FA0B6E"/>
    <w:rsid w:val="00FA1DC0"/>
    <w:rsid w:val="00FA60B7"/>
    <w:rsid w:val="00FA64AC"/>
    <w:rsid w:val="00FA65A0"/>
    <w:rsid w:val="00FA66A5"/>
    <w:rsid w:val="00FB330B"/>
    <w:rsid w:val="00FC21B1"/>
    <w:rsid w:val="00FC24BB"/>
    <w:rsid w:val="00FC28DD"/>
    <w:rsid w:val="00FC51B5"/>
    <w:rsid w:val="00FC5673"/>
    <w:rsid w:val="00FC59F1"/>
    <w:rsid w:val="00FD52AA"/>
    <w:rsid w:val="00FD74F0"/>
    <w:rsid w:val="00FD7CA3"/>
    <w:rsid w:val="00FE07F3"/>
    <w:rsid w:val="00FE081D"/>
    <w:rsid w:val="00FE09B4"/>
    <w:rsid w:val="00FE228A"/>
    <w:rsid w:val="00FE22D6"/>
    <w:rsid w:val="00FE2E9D"/>
    <w:rsid w:val="00FE309C"/>
    <w:rsid w:val="00FE4E7B"/>
    <w:rsid w:val="00FF1172"/>
    <w:rsid w:val="00FF5104"/>
    <w:rsid w:val="00FF680A"/>
    <w:rsid w:val="00FF729D"/>
    <w:rsid w:val="00FF736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083"/>
    <w:pPr>
      <w:spacing w:after="0" w:line="360" w:lineRule="auto"/>
      <w:jc w:val="both"/>
      <w:textAlignment w:val="baseline"/>
    </w:pPr>
    <w:rPr>
      <w:rFonts w:ascii="Times New Roman" w:eastAsia="Times New Roman" w:hAnsi="Times New Roman" w:cs="Times New Roman"/>
      <w:color w:val="00000A"/>
      <w:sz w:val="24"/>
      <w:szCs w:val="20"/>
      <w:lang w:eastAsia="pt-BR"/>
    </w:rPr>
  </w:style>
  <w:style w:type="paragraph" w:styleId="Ttulo1">
    <w:name w:val="heading 1"/>
    <w:aliases w:val="1º NÍVEL"/>
    <w:next w:val="Normal"/>
    <w:link w:val="Ttulo1Char"/>
    <w:uiPriority w:val="9"/>
    <w:qFormat/>
    <w:rsid w:val="00C83F95"/>
    <w:pPr>
      <w:numPr>
        <w:numId w:val="1"/>
      </w:numPr>
      <w:spacing w:before="240" w:after="240"/>
      <w:outlineLvl w:val="0"/>
    </w:pPr>
    <w:rPr>
      <w:rFonts w:ascii="Times New Roman" w:eastAsiaTheme="majorEastAsia" w:hAnsi="Times New Roman" w:cstheme="majorBidi"/>
      <w:b/>
      <w:bCs/>
      <w:iCs/>
      <w:sz w:val="24"/>
      <w:szCs w:val="20"/>
      <w:lang w:eastAsia="pt-BR"/>
    </w:rPr>
  </w:style>
  <w:style w:type="paragraph" w:styleId="Ttulo2">
    <w:name w:val="heading 2"/>
    <w:aliases w:val="2º NÍVEL"/>
    <w:next w:val="Normal"/>
    <w:link w:val="Ttulo2Char"/>
    <w:unhideWhenUsed/>
    <w:qFormat/>
    <w:rsid w:val="00C83F95"/>
    <w:pPr>
      <w:numPr>
        <w:ilvl w:val="1"/>
        <w:numId w:val="1"/>
      </w:numPr>
      <w:spacing w:before="240" w:after="120"/>
      <w:outlineLvl w:val="1"/>
    </w:pPr>
    <w:rPr>
      <w:rFonts w:ascii="Times New Roman" w:eastAsiaTheme="majorEastAsia" w:hAnsi="Times New Roman" w:cstheme="majorBidi"/>
      <w:b/>
      <w:sz w:val="24"/>
      <w:szCs w:val="20"/>
      <w:lang w:eastAsia="pt-BR"/>
    </w:rPr>
  </w:style>
  <w:style w:type="paragraph" w:styleId="Ttulo3">
    <w:name w:val="heading 3"/>
    <w:aliases w:val="3º NÍVEL"/>
    <w:basedOn w:val="Ttulo6"/>
    <w:next w:val="Normal"/>
    <w:link w:val="Ttulo3Char"/>
    <w:unhideWhenUsed/>
    <w:qFormat/>
    <w:rsid w:val="00C83F95"/>
    <w:pPr>
      <w:spacing w:before="240" w:after="120"/>
      <w:ind w:left="1514" w:hanging="794"/>
      <w:outlineLvl w:val="2"/>
    </w:pPr>
  </w:style>
  <w:style w:type="paragraph" w:styleId="Ttulo4">
    <w:name w:val="heading 4"/>
    <w:aliases w:val="4º NÍVEL"/>
    <w:basedOn w:val="Ttulo3"/>
    <w:next w:val="Normal"/>
    <w:link w:val="Ttulo4Char"/>
    <w:uiPriority w:val="9"/>
    <w:unhideWhenUsed/>
    <w:qFormat/>
    <w:rsid w:val="00C83F95"/>
    <w:pPr>
      <w:numPr>
        <w:ilvl w:val="3"/>
      </w:numPr>
      <w:spacing w:before="120" w:line="240" w:lineRule="auto"/>
      <w:ind w:left="1723" w:hanging="646"/>
      <w:outlineLvl w:val="3"/>
    </w:pPr>
    <w:rPr>
      <w:b w:val="0"/>
      <w:u w:val="single"/>
    </w:rPr>
  </w:style>
  <w:style w:type="paragraph" w:styleId="Ttulo5">
    <w:name w:val="heading 5"/>
    <w:aliases w:val="1.Texto-2º nível"/>
    <w:basedOn w:val="Normal"/>
    <w:next w:val="Normal"/>
    <w:link w:val="Ttulo5Char"/>
    <w:uiPriority w:val="9"/>
    <w:unhideWhenUsed/>
    <w:rsid w:val="00696A5B"/>
    <w:pPr>
      <w:keepNext/>
      <w:keepLines/>
      <w:spacing w:before="120" w:after="60"/>
      <w:ind w:left="567" w:hanging="567"/>
      <w:outlineLvl w:val="4"/>
    </w:pPr>
    <w:rPr>
      <w:rFonts w:eastAsiaTheme="majorEastAsia" w:cstheme="majorBidi"/>
      <w:b/>
      <w:color w:val="auto"/>
    </w:rPr>
  </w:style>
  <w:style w:type="paragraph" w:styleId="Ttulo6">
    <w:name w:val="heading 6"/>
    <w:aliases w:val="1.Texto-3º nível"/>
    <w:basedOn w:val="Normal"/>
    <w:next w:val="Normal"/>
    <w:link w:val="Ttulo6Char"/>
    <w:uiPriority w:val="9"/>
    <w:unhideWhenUsed/>
    <w:rsid w:val="006343B8"/>
    <w:pPr>
      <w:keepNext/>
      <w:keepLines/>
      <w:numPr>
        <w:ilvl w:val="2"/>
        <w:numId w:val="1"/>
      </w:numPr>
      <w:spacing w:before="60" w:after="60"/>
      <w:outlineLvl w:val="5"/>
    </w:pPr>
    <w:rPr>
      <w:rFonts w:eastAsiaTheme="majorEastAsia" w:cstheme="majorBidi"/>
      <w:b/>
      <w:iCs/>
      <w:color w:val="auto"/>
    </w:rPr>
  </w:style>
  <w:style w:type="paragraph" w:styleId="Ttulo7">
    <w:name w:val="heading 7"/>
    <w:aliases w:val="TESTE"/>
    <w:basedOn w:val="Normal"/>
    <w:next w:val="Normal"/>
    <w:link w:val="Ttulo7Char"/>
    <w:uiPriority w:val="9"/>
    <w:unhideWhenUsed/>
    <w:rsid w:val="00696A5B"/>
    <w:pPr>
      <w:keepNext/>
      <w:keepLines/>
      <w:spacing w:before="60" w:after="60"/>
      <w:ind w:left="567" w:hanging="567"/>
      <w:outlineLvl w:val="6"/>
    </w:pPr>
    <w:rPr>
      <w:rFonts w:eastAsiaTheme="majorEastAsia" w:cstheme="majorBidi"/>
      <w:iCs/>
      <w:color w:val="auto"/>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1E00CA"/>
    <w:rPr>
      <w:rFonts w:ascii="Tahoma" w:hAnsi="Tahoma" w:cs="Tahoma"/>
      <w:sz w:val="16"/>
      <w:szCs w:val="16"/>
    </w:rPr>
  </w:style>
  <w:style w:type="character" w:customStyle="1" w:styleId="TextodebaloChar">
    <w:name w:val="Texto de balão Char"/>
    <w:basedOn w:val="Fontepargpadro"/>
    <w:link w:val="Textodebalo"/>
    <w:uiPriority w:val="99"/>
    <w:semiHidden/>
    <w:rsid w:val="001E00CA"/>
    <w:rPr>
      <w:rFonts w:ascii="Tahoma" w:eastAsia="Times New Roman" w:hAnsi="Tahoma" w:cs="Tahoma"/>
      <w:color w:val="00000A"/>
      <w:sz w:val="16"/>
      <w:szCs w:val="16"/>
      <w:lang w:eastAsia="pt-BR"/>
    </w:rPr>
  </w:style>
  <w:style w:type="paragraph" w:styleId="Ttulo">
    <w:name w:val="Title"/>
    <w:basedOn w:val="Normal"/>
    <w:next w:val="Normal"/>
    <w:link w:val="TtuloChar"/>
    <w:uiPriority w:val="10"/>
    <w:rsid w:val="001E00CA"/>
    <w:pPr>
      <w:pBdr>
        <w:bottom w:val="single" w:sz="8" w:space="4" w:color="4F81BD" w:themeColor="accent1"/>
      </w:pBdr>
      <w:spacing w:after="300"/>
      <w:contextualSpacing/>
    </w:pPr>
    <w:rPr>
      <w:rFonts w:eastAsiaTheme="majorEastAsia" w:cstheme="majorBidi"/>
      <w:color w:val="auto"/>
      <w:spacing w:val="5"/>
      <w:kern w:val="28"/>
      <w:sz w:val="52"/>
      <w:szCs w:val="52"/>
    </w:rPr>
  </w:style>
  <w:style w:type="character" w:customStyle="1" w:styleId="TtuloChar">
    <w:name w:val="Título Char"/>
    <w:basedOn w:val="Fontepargpadro"/>
    <w:link w:val="Ttulo"/>
    <w:uiPriority w:val="10"/>
    <w:rsid w:val="001E00CA"/>
    <w:rPr>
      <w:rFonts w:ascii="Times New Roman" w:eastAsiaTheme="majorEastAsia" w:hAnsi="Times New Roman" w:cstheme="majorBidi"/>
      <w:spacing w:val="5"/>
      <w:kern w:val="28"/>
      <w:sz w:val="52"/>
      <w:szCs w:val="52"/>
      <w:lang w:eastAsia="pt-BR"/>
    </w:rPr>
  </w:style>
  <w:style w:type="character" w:customStyle="1" w:styleId="Ttulo1Char">
    <w:name w:val="Título 1 Char"/>
    <w:aliases w:val="1º NÍVEL Char"/>
    <w:basedOn w:val="Fontepargpadro"/>
    <w:link w:val="Ttulo1"/>
    <w:uiPriority w:val="9"/>
    <w:rsid w:val="00C83F95"/>
    <w:rPr>
      <w:rFonts w:ascii="Times New Roman" w:eastAsiaTheme="majorEastAsia" w:hAnsi="Times New Roman" w:cstheme="majorBidi"/>
      <w:b/>
      <w:bCs/>
      <w:iCs/>
      <w:sz w:val="24"/>
      <w:szCs w:val="20"/>
      <w:lang w:eastAsia="pt-BR"/>
    </w:rPr>
  </w:style>
  <w:style w:type="character" w:styleId="Forte">
    <w:name w:val="Strong"/>
    <w:basedOn w:val="Fontepargpadro"/>
    <w:uiPriority w:val="22"/>
    <w:qFormat/>
    <w:rsid w:val="001E00CA"/>
    <w:rPr>
      <w:b/>
      <w:bCs/>
    </w:rPr>
  </w:style>
  <w:style w:type="character" w:customStyle="1" w:styleId="Ttulo2Char">
    <w:name w:val="Título 2 Char"/>
    <w:aliases w:val="2º NÍVEL Char"/>
    <w:basedOn w:val="Fontepargpadro"/>
    <w:link w:val="Ttulo2"/>
    <w:rsid w:val="00C83F95"/>
    <w:rPr>
      <w:rFonts w:ascii="Times New Roman" w:eastAsiaTheme="majorEastAsia" w:hAnsi="Times New Roman" w:cstheme="majorBidi"/>
      <w:b/>
      <w:sz w:val="24"/>
      <w:szCs w:val="20"/>
      <w:lang w:eastAsia="pt-BR"/>
    </w:rPr>
  </w:style>
  <w:style w:type="character" w:customStyle="1" w:styleId="Ttulo3Char">
    <w:name w:val="Título 3 Char"/>
    <w:aliases w:val="3º NÍVEL Char"/>
    <w:basedOn w:val="Fontepargpadro"/>
    <w:link w:val="Ttulo3"/>
    <w:rsid w:val="00C83F95"/>
    <w:rPr>
      <w:rFonts w:ascii="Times New Roman" w:eastAsiaTheme="majorEastAsia" w:hAnsi="Times New Roman" w:cstheme="majorBidi"/>
      <w:b/>
      <w:iCs/>
      <w:sz w:val="24"/>
      <w:szCs w:val="20"/>
      <w:lang w:eastAsia="pt-BR"/>
    </w:rPr>
  </w:style>
  <w:style w:type="paragraph" w:styleId="Cabealho">
    <w:name w:val="header"/>
    <w:basedOn w:val="Normal"/>
    <w:link w:val="CabealhoChar"/>
    <w:uiPriority w:val="99"/>
    <w:unhideWhenUsed/>
    <w:rsid w:val="00DE6510"/>
    <w:pPr>
      <w:tabs>
        <w:tab w:val="center" w:pos="4252"/>
        <w:tab w:val="right" w:pos="8504"/>
      </w:tabs>
    </w:pPr>
  </w:style>
  <w:style w:type="character" w:customStyle="1" w:styleId="CabealhoChar">
    <w:name w:val="Cabeçalho Char"/>
    <w:basedOn w:val="Fontepargpadro"/>
    <w:link w:val="Cabealho"/>
    <w:uiPriority w:val="99"/>
    <w:rsid w:val="00DE6510"/>
    <w:rPr>
      <w:rFonts w:ascii="Times New Roman" w:eastAsia="Times New Roman" w:hAnsi="Times New Roman" w:cs="Times New Roman"/>
      <w:color w:val="00000A"/>
      <w:sz w:val="20"/>
      <w:szCs w:val="20"/>
      <w:lang w:eastAsia="pt-BR"/>
    </w:rPr>
  </w:style>
  <w:style w:type="paragraph" w:styleId="Rodap">
    <w:name w:val="footer"/>
    <w:basedOn w:val="Normal"/>
    <w:link w:val="RodapChar"/>
    <w:uiPriority w:val="99"/>
    <w:unhideWhenUsed/>
    <w:rsid w:val="00DE6510"/>
    <w:pPr>
      <w:tabs>
        <w:tab w:val="center" w:pos="4252"/>
        <w:tab w:val="right" w:pos="8504"/>
      </w:tabs>
    </w:pPr>
  </w:style>
  <w:style w:type="character" w:customStyle="1" w:styleId="RodapChar">
    <w:name w:val="Rodapé Char"/>
    <w:basedOn w:val="Fontepargpadro"/>
    <w:link w:val="Rodap"/>
    <w:uiPriority w:val="99"/>
    <w:rsid w:val="00DE6510"/>
    <w:rPr>
      <w:rFonts w:ascii="Times New Roman" w:eastAsia="Times New Roman" w:hAnsi="Times New Roman" w:cs="Times New Roman"/>
      <w:color w:val="00000A"/>
      <w:sz w:val="20"/>
      <w:szCs w:val="20"/>
      <w:lang w:eastAsia="pt-BR"/>
    </w:rPr>
  </w:style>
  <w:style w:type="paragraph" w:styleId="SemEspaamento">
    <w:name w:val="No Spacing"/>
    <w:uiPriority w:val="1"/>
    <w:rsid w:val="00DE6510"/>
    <w:pPr>
      <w:spacing w:after="0" w:line="240" w:lineRule="auto"/>
      <w:textAlignment w:val="baseline"/>
    </w:pPr>
    <w:rPr>
      <w:rFonts w:ascii="Times New Roman" w:eastAsia="Times New Roman" w:hAnsi="Times New Roman" w:cs="Times New Roman"/>
      <w:color w:val="00000A"/>
      <w:sz w:val="20"/>
      <w:szCs w:val="20"/>
      <w:lang w:eastAsia="pt-BR"/>
    </w:rPr>
  </w:style>
  <w:style w:type="character" w:customStyle="1" w:styleId="Ttulo4Char">
    <w:name w:val="Título 4 Char"/>
    <w:aliases w:val="4º NÍVEL Char"/>
    <w:basedOn w:val="Fontepargpadro"/>
    <w:link w:val="Ttulo4"/>
    <w:uiPriority w:val="9"/>
    <w:rsid w:val="00C83F95"/>
    <w:rPr>
      <w:rFonts w:ascii="Times New Roman" w:eastAsiaTheme="majorEastAsia" w:hAnsi="Times New Roman" w:cstheme="majorBidi"/>
      <w:iCs/>
      <w:sz w:val="24"/>
      <w:szCs w:val="20"/>
      <w:u w:val="single"/>
      <w:lang w:eastAsia="pt-BR"/>
    </w:rPr>
  </w:style>
  <w:style w:type="paragraph" w:styleId="PargrafodaLista">
    <w:name w:val="List Paragraph"/>
    <w:basedOn w:val="Normal"/>
    <w:uiPriority w:val="34"/>
    <w:qFormat/>
    <w:rsid w:val="00217558"/>
    <w:pPr>
      <w:ind w:left="720"/>
      <w:contextualSpacing/>
    </w:pPr>
  </w:style>
  <w:style w:type="paragraph" w:customStyle="1" w:styleId="Ttulo11">
    <w:name w:val="Título 11"/>
    <w:basedOn w:val="Normal"/>
    <w:next w:val="Normal"/>
    <w:autoRedefine/>
    <w:rsid w:val="002B5EEC"/>
    <w:pPr>
      <w:keepNext/>
      <w:numPr>
        <w:numId w:val="2"/>
      </w:numPr>
      <w:spacing w:before="120" w:after="120" w:line="240" w:lineRule="auto"/>
      <w:outlineLvl w:val="0"/>
    </w:pPr>
    <w:rPr>
      <w:b/>
      <w:color w:val="auto"/>
      <w:szCs w:val="24"/>
    </w:rPr>
  </w:style>
  <w:style w:type="character" w:customStyle="1" w:styleId="Ttulo5Char">
    <w:name w:val="Título 5 Char"/>
    <w:aliases w:val="1.Texto-2º nível Char"/>
    <w:basedOn w:val="Fontepargpadro"/>
    <w:link w:val="Ttulo5"/>
    <w:uiPriority w:val="9"/>
    <w:rsid w:val="00696A5B"/>
    <w:rPr>
      <w:rFonts w:ascii="Times New Roman" w:eastAsiaTheme="majorEastAsia" w:hAnsi="Times New Roman" w:cstheme="majorBidi"/>
      <w:b/>
      <w:sz w:val="24"/>
      <w:szCs w:val="20"/>
      <w:lang w:eastAsia="pt-BR"/>
    </w:rPr>
  </w:style>
  <w:style w:type="character" w:customStyle="1" w:styleId="Ttulo6Char">
    <w:name w:val="Título 6 Char"/>
    <w:aliases w:val="1.Texto-3º nível Char"/>
    <w:basedOn w:val="Fontepargpadro"/>
    <w:link w:val="Ttulo6"/>
    <w:uiPriority w:val="9"/>
    <w:rsid w:val="006343B8"/>
    <w:rPr>
      <w:rFonts w:ascii="Times New Roman" w:eastAsiaTheme="majorEastAsia" w:hAnsi="Times New Roman" w:cstheme="majorBidi"/>
      <w:b/>
      <w:iCs/>
      <w:sz w:val="24"/>
      <w:szCs w:val="20"/>
      <w:lang w:eastAsia="pt-BR"/>
    </w:rPr>
  </w:style>
  <w:style w:type="character" w:customStyle="1" w:styleId="Ttulo7Char">
    <w:name w:val="Título 7 Char"/>
    <w:aliases w:val="TESTE Char"/>
    <w:basedOn w:val="Fontepargpadro"/>
    <w:link w:val="Ttulo7"/>
    <w:uiPriority w:val="9"/>
    <w:rsid w:val="00696A5B"/>
    <w:rPr>
      <w:rFonts w:ascii="Times New Roman" w:eastAsiaTheme="majorEastAsia" w:hAnsi="Times New Roman" w:cstheme="majorBidi"/>
      <w:iCs/>
      <w:sz w:val="24"/>
      <w:szCs w:val="20"/>
      <w:u w:val="single"/>
      <w:lang w:eastAsia="pt-BR"/>
    </w:rPr>
  </w:style>
  <w:style w:type="paragraph" w:styleId="CabealhodoSumrio">
    <w:name w:val="TOC Heading"/>
    <w:basedOn w:val="Ttulo1"/>
    <w:next w:val="Normal"/>
    <w:uiPriority w:val="39"/>
    <w:semiHidden/>
    <w:unhideWhenUsed/>
    <w:qFormat/>
    <w:rsid w:val="00381A7D"/>
    <w:pPr>
      <w:spacing w:before="480" w:after="0"/>
      <w:outlineLvl w:val="9"/>
    </w:pPr>
    <w:rPr>
      <w:rFonts w:asciiTheme="majorHAnsi" w:hAnsiTheme="majorHAnsi"/>
      <w:color w:val="365F91" w:themeColor="accent1" w:themeShade="BF"/>
      <w:sz w:val="28"/>
      <w:lang w:eastAsia="en-US"/>
    </w:rPr>
  </w:style>
  <w:style w:type="paragraph" w:styleId="Sumrio2">
    <w:name w:val="toc 2"/>
    <w:basedOn w:val="Normal"/>
    <w:next w:val="Normal"/>
    <w:autoRedefine/>
    <w:uiPriority w:val="39"/>
    <w:unhideWhenUsed/>
    <w:rsid w:val="001C6E89"/>
    <w:pPr>
      <w:tabs>
        <w:tab w:val="left" w:pos="1100"/>
        <w:tab w:val="right" w:leader="dot" w:pos="9736"/>
      </w:tabs>
      <w:spacing w:after="100" w:line="240" w:lineRule="auto"/>
      <w:ind w:left="238"/>
    </w:pPr>
  </w:style>
  <w:style w:type="paragraph" w:styleId="Sumrio1">
    <w:name w:val="toc 1"/>
    <w:basedOn w:val="Normal"/>
    <w:next w:val="Normal"/>
    <w:autoRedefine/>
    <w:uiPriority w:val="39"/>
    <w:unhideWhenUsed/>
    <w:rsid w:val="001C6E89"/>
    <w:pPr>
      <w:spacing w:after="100" w:line="240" w:lineRule="auto"/>
    </w:pPr>
  </w:style>
  <w:style w:type="character" w:styleId="Hyperlink">
    <w:name w:val="Hyperlink"/>
    <w:basedOn w:val="Fontepargpadro"/>
    <w:uiPriority w:val="99"/>
    <w:unhideWhenUsed/>
    <w:rsid w:val="00381A7D"/>
    <w:rPr>
      <w:color w:val="0000FF" w:themeColor="hyperlink"/>
      <w:u w:val="single"/>
    </w:rPr>
  </w:style>
  <w:style w:type="paragraph" w:customStyle="1" w:styleId="Capa-cabealho">
    <w:name w:val="Capa-cabeçalho"/>
    <w:basedOn w:val="Cabealho"/>
    <w:next w:val="Normal"/>
    <w:qFormat/>
    <w:rsid w:val="00DB69FD"/>
    <w:pPr>
      <w:spacing w:line="240" w:lineRule="auto"/>
      <w:jc w:val="center"/>
    </w:pPr>
    <w:rPr>
      <w:b/>
      <w:sz w:val="28"/>
      <w:szCs w:val="24"/>
    </w:rPr>
  </w:style>
  <w:style w:type="paragraph" w:customStyle="1" w:styleId="Capa-doc">
    <w:name w:val="Capa-doc"/>
    <w:next w:val="Normal"/>
    <w:qFormat/>
    <w:rsid w:val="00132A37"/>
    <w:pPr>
      <w:spacing w:before="1800" w:after="1800"/>
      <w:jc w:val="center"/>
    </w:pPr>
    <w:rPr>
      <w:rFonts w:ascii="Times New Roman" w:eastAsiaTheme="majorEastAsia" w:hAnsi="Times New Roman" w:cstheme="majorBidi"/>
      <w:b/>
      <w:bCs/>
      <w:iCs/>
      <w:sz w:val="40"/>
      <w:szCs w:val="20"/>
      <w:lang w:eastAsia="pt-BR"/>
    </w:rPr>
  </w:style>
  <w:style w:type="paragraph" w:customStyle="1" w:styleId="Capa-obra">
    <w:name w:val="Capa-obra"/>
    <w:basedOn w:val="Capa-cabealho"/>
    <w:next w:val="Normal"/>
    <w:qFormat/>
    <w:rsid w:val="001C6E89"/>
    <w:pPr>
      <w:suppressAutoHyphens/>
      <w:spacing w:before="600" w:after="600"/>
      <w:outlineLvl w:val="0"/>
    </w:pPr>
    <w:rPr>
      <w:rFonts w:eastAsiaTheme="majorEastAsia" w:cstheme="majorBidi"/>
      <w:iCs/>
      <w:sz w:val="32"/>
      <w:szCs w:val="32"/>
    </w:rPr>
  </w:style>
  <w:style w:type="paragraph" w:styleId="Sumrio3">
    <w:name w:val="toc 3"/>
    <w:basedOn w:val="Normal"/>
    <w:next w:val="Normal"/>
    <w:autoRedefine/>
    <w:uiPriority w:val="39"/>
    <w:unhideWhenUsed/>
    <w:rsid w:val="001C6E89"/>
    <w:pPr>
      <w:spacing w:after="100" w:line="240" w:lineRule="auto"/>
      <w:ind w:left="482"/>
    </w:pPr>
  </w:style>
  <w:style w:type="paragraph" w:styleId="Sumrio4">
    <w:name w:val="toc 4"/>
    <w:basedOn w:val="Normal"/>
    <w:next w:val="Normal"/>
    <w:autoRedefine/>
    <w:uiPriority w:val="39"/>
    <w:unhideWhenUsed/>
    <w:rsid w:val="001C6E89"/>
    <w:pPr>
      <w:spacing w:after="100" w:line="276" w:lineRule="auto"/>
      <w:ind w:left="660"/>
      <w:jc w:val="left"/>
      <w:textAlignment w:val="auto"/>
    </w:pPr>
    <w:rPr>
      <w:rFonts w:asciiTheme="minorHAnsi" w:eastAsiaTheme="minorEastAsia" w:hAnsiTheme="minorHAnsi" w:cstheme="minorBidi"/>
      <w:color w:val="auto"/>
      <w:sz w:val="22"/>
      <w:szCs w:val="22"/>
    </w:rPr>
  </w:style>
  <w:style w:type="paragraph" w:styleId="Sumrio5">
    <w:name w:val="toc 5"/>
    <w:basedOn w:val="Normal"/>
    <w:next w:val="Normal"/>
    <w:autoRedefine/>
    <w:uiPriority w:val="39"/>
    <w:unhideWhenUsed/>
    <w:rsid w:val="001C6E89"/>
    <w:pPr>
      <w:spacing w:after="100" w:line="276" w:lineRule="auto"/>
      <w:ind w:left="880"/>
      <w:jc w:val="left"/>
      <w:textAlignment w:val="auto"/>
    </w:pPr>
    <w:rPr>
      <w:rFonts w:asciiTheme="minorHAnsi" w:eastAsiaTheme="minorEastAsia" w:hAnsiTheme="minorHAnsi" w:cstheme="minorBidi"/>
      <w:color w:val="auto"/>
      <w:sz w:val="22"/>
      <w:szCs w:val="22"/>
    </w:rPr>
  </w:style>
  <w:style w:type="paragraph" w:styleId="Sumrio6">
    <w:name w:val="toc 6"/>
    <w:basedOn w:val="Normal"/>
    <w:next w:val="Normal"/>
    <w:autoRedefine/>
    <w:uiPriority w:val="39"/>
    <w:unhideWhenUsed/>
    <w:rsid w:val="001C6E89"/>
    <w:pPr>
      <w:spacing w:after="100" w:line="276" w:lineRule="auto"/>
      <w:ind w:left="1100"/>
      <w:jc w:val="left"/>
      <w:textAlignment w:val="auto"/>
    </w:pPr>
    <w:rPr>
      <w:rFonts w:asciiTheme="minorHAnsi" w:eastAsiaTheme="minorEastAsia" w:hAnsiTheme="minorHAnsi" w:cstheme="minorBidi"/>
      <w:color w:val="auto"/>
      <w:sz w:val="22"/>
      <w:szCs w:val="22"/>
    </w:rPr>
  </w:style>
  <w:style w:type="paragraph" w:styleId="Sumrio7">
    <w:name w:val="toc 7"/>
    <w:basedOn w:val="Normal"/>
    <w:next w:val="Normal"/>
    <w:autoRedefine/>
    <w:uiPriority w:val="39"/>
    <w:unhideWhenUsed/>
    <w:rsid w:val="001C6E89"/>
    <w:pPr>
      <w:spacing w:after="100" w:line="276" w:lineRule="auto"/>
      <w:ind w:left="1320"/>
      <w:jc w:val="left"/>
      <w:textAlignment w:val="auto"/>
    </w:pPr>
    <w:rPr>
      <w:rFonts w:asciiTheme="minorHAnsi" w:eastAsiaTheme="minorEastAsia" w:hAnsiTheme="minorHAnsi" w:cstheme="minorBidi"/>
      <w:color w:val="auto"/>
      <w:sz w:val="22"/>
      <w:szCs w:val="22"/>
    </w:rPr>
  </w:style>
  <w:style w:type="paragraph" w:styleId="Sumrio8">
    <w:name w:val="toc 8"/>
    <w:basedOn w:val="Normal"/>
    <w:next w:val="Normal"/>
    <w:autoRedefine/>
    <w:uiPriority w:val="39"/>
    <w:unhideWhenUsed/>
    <w:rsid w:val="001C6E89"/>
    <w:pPr>
      <w:spacing w:after="100" w:line="276" w:lineRule="auto"/>
      <w:ind w:left="1540"/>
      <w:jc w:val="left"/>
      <w:textAlignment w:val="auto"/>
    </w:pPr>
    <w:rPr>
      <w:rFonts w:asciiTheme="minorHAnsi" w:eastAsiaTheme="minorEastAsia" w:hAnsiTheme="minorHAnsi" w:cstheme="minorBidi"/>
      <w:color w:val="auto"/>
      <w:sz w:val="22"/>
      <w:szCs w:val="22"/>
    </w:rPr>
  </w:style>
  <w:style w:type="paragraph" w:styleId="Sumrio9">
    <w:name w:val="toc 9"/>
    <w:basedOn w:val="Normal"/>
    <w:next w:val="Normal"/>
    <w:autoRedefine/>
    <w:uiPriority w:val="39"/>
    <w:unhideWhenUsed/>
    <w:rsid w:val="001C6E89"/>
    <w:pPr>
      <w:spacing w:after="100" w:line="276" w:lineRule="auto"/>
      <w:ind w:left="1760"/>
      <w:jc w:val="left"/>
      <w:textAlignment w:val="auto"/>
    </w:pPr>
    <w:rPr>
      <w:rFonts w:asciiTheme="minorHAnsi" w:eastAsiaTheme="minorEastAsia" w:hAnsiTheme="minorHAnsi" w:cstheme="minorBidi"/>
      <w:color w:val="auto"/>
      <w:sz w:val="22"/>
      <w:szCs w:val="22"/>
    </w:rPr>
  </w:style>
  <w:style w:type="paragraph" w:styleId="Corpodetexto">
    <w:name w:val="Body Text"/>
    <w:basedOn w:val="Normal"/>
    <w:link w:val="CorpodetextoChar"/>
    <w:rsid w:val="00FE09B4"/>
    <w:pPr>
      <w:widowControl w:val="0"/>
      <w:spacing w:line="240" w:lineRule="auto"/>
      <w:textAlignment w:val="auto"/>
    </w:pPr>
    <w:rPr>
      <w:rFonts w:ascii="Arial" w:hAnsi="Arial"/>
      <w:color w:val="auto"/>
      <w:lang w:eastAsia="ar-SA"/>
    </w:rPr>
  </w:style>
  <w:style w:type="character" w:customStyle="1" w:styleId="CorpodetextoChar">
    <w:name w:val="Corpo de texto Char"/>
    <w:basedOn w:val="Fontepargpadro"/>
    <w:link w:val="Corpodetexto"/>
    <w:rsid w:val="00FE09B4"/>
    <w:rPr>
      <w:rFonts w:ascii="Arial" w:eastAsia="Times New Roman" w:hAnsi="Arial" w:cs="Times New Roman"/>
      <w:sz w:val="24"/>
      <w:szCs w:val="20"/>
      <w:lang w:eastAsia="ar-SA"/>
    </w:rPr>
  </w:style>
  <w:style w:type="paragraph" w:customStyle="1" w:styleId="TableContents">
    <w:name w:val="Table Contents"/>
    <w:basedOn w:val="Normal"/>
    <w:rsid w:val="00770F58"/>
    <w:pPr>
      <w:suppressLineNumbers/>
      <w:autoSpaceDE w:val="0"/>
      <w:spacing w:line="240" w:lineRule="auto"/>
      <w:jc w:val="left"/>
      <w:textAlignment w:val="auto"/>
    </w:pPr>
    <w:rPr>
      <w:color w:val="auto"/>
      <w:sz w:val="26"/>
      <w:szCs w:val="26"/>
      <w:lang w:eastAsia="ar-SA"/>
    </w:rPr>
  </w:style>
  <w:style w:type="paragraph" w:styleId="Recuodecorpodetexto2">
    <w:name w:val="Body Text Indent 2"/>
    <w:basedOn w:val="Normal"/>
    <w:link w:val="Recuodecorpodetexto2Char"/>
    <w:uiPriority w:val="99"/>
    <w:semiHidden/>
    <w:unhideWhenUsed/>
    <w:rsid w:val="00861F6A"/>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861F6A"/>
    <w:rPr>
      <w:rFonts w:ascii="Times New Roman" w:eastAsia="Times New Roman" w:hAnsi="Times New Roman" w:cs="Times New Roman"/>
      <w:color w:val="00000A"/>
      <w:sz w:val="24"/>
      <w:szCs w:val="20"/>
      <w:lang w:eastAsia="pt-BR"/>
    </w:rPr>
  </w:style>
  <w:style w:type="paragraph" w:customStyle="1" w:styleId="Recuodecorpodetexto32">
    <w:name w:val="Recuo de corpo de texto 32"/>
    <w:basedOn w:val="Normal"/>
    <w:rsid w:val="00861F6A"/>
    <w:pPr>
      <w:autoSpaceDE w:val="0"/>
      <w:spacing w:before="160" w:after="160" w:line="240" w:lineRule="auto"/>
      <w:ind w:firstLine="1134"/>
      <w:textAlignment w:val="auto"/>
    </w:pPr>
    <w:rPr>
      <w:color w:val="auto"/>
      <w:szCs w:val="26"/>
      <w:lang w:eastAsia="ar-SA"/>
    </w:rPr>
  </w:style>
  <w:style w:type="paragraph" w:styleId="Recuodecorpodetexto3">
    <w:name w:val="Body Text Indent 3"/>
    <w:basedOn w:val="Normal"/>
    <w:link w:val="Recuodecorpodetexto3Char"/>
    <w:uiPriority w:val="99"/>
    <w:semiHidden/>
    <w:unhideWhenUsed/>
    <w:rsid w:val="00EF2536"/>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EF2536"/>
    <w:rPr>
      <w:rFonts w:ascii="Times New Roman" w:eastAsia="Times New Roman" w:hAnsi="Times New Roman" w:cs="Times New Roman"/>
      <w:color w:val="00000A"/>
      <w:sz w:val="16"/>
      <w:szCs w:val="16"/>
      <w:lang w:eastAsia="pt-BR"/>
    </w:rPr>
  </w:style>
  <w:style w:type="numbering" w:customStyle="1" w:styleId="WW8Num2">
    <w:name w:val="WW8Num2"/>
    <w:basedOn w:val="Semlista"/>
    <w:rsid w:val="00F365E8"/>
    <w:pPr>
      <w:numPr>
        <w:numId w:val="3"/>
      </w:numPr>
    </w:pPr>
  </w:style>
  <w:style w:type="paragraph" w:customStyle="1" w:styleId="TextoPadro">
    <w:name w:val="Texto Padrão"/>
    <w:qFormat/>
    <w:rsid w:val="00606A30"/>
    <w:pPr>
      <w:widowControl w:val="0"/>
      <w:suppressLineNumbers/>
      <w:suppressAutoHyphens/>
      <w:spacing w:after="0" w:line="240" w:lineRule="auto"/>
      <w:jc w:val="both"/>
    </w:pPr>
    <w:rPr>
      <w:rFonts w:ascii="Times New Roman" w:eastAsia="Lucida Sans Unicode" w:hAnsi="Times New Roman" w:cs="Times New Roman"/>
      <w:color w:val="00000A"/>
      <w:sz w:val="24"/>
      <w:szCs w:val="24"/>
      <w:lang w:eastAsia="ar-SA"/>
    </w:rPr>
  </w:style>
  <w:style w:type="paragraph" w:styleId="TextosemFormatao">
    <w:name w:val="Plain Text"/>
    <w:basedOn w:val="Normal"/>
    <w:link w:val="TextosemFormataoChar"/>
    <w:rsid w:val="00606A30"/>
    <w:pPr>
      <w:spacing w:line="240" w:lineRule="auto"/>
      <w:textAlignment w:val="auto"/>
    </w:pPr>
    <w:rPr>
      <w:rFonts w:cs="Courier New"/>
      <w:sz w:val="20"/>
    </w:rPr>
  </w:style>
  <w:style w:type="character" w:customStyle="1" w:styleId="TextosemFormataoChar">
    <w:name w:val="Texto sem Formatação Char"/>
    <w:basedOn w:val="Fontepargpadro"/>
    <w:link w:val="TextosemFormatao"/>
    <w:rsid w:val="00606A30"/>
    <w:rPr>
      <w:rFonts w:ascii="Times New Roman" w:eastAsia="Times New Roman" w:hAnsi="Times New Roman" w:cs="Courier New"/>
      <w:color w:val="00000A"/>
      <w:sz w:val="20"/>
      <w:szCs w:val="20"/>
      <w:lang w:eastAsia="pt-BR"/>
    </w:rPr>
  </w:style>
  <w:style w:type="paragraph" w:styleId="MapadoDocumento">
    <w:name w:val="Document Map"/>
    <w:basedOn w:val="Normal"/>
    <w:link w:val="MapadoDocumentoChar"/>
    <w:uiPriority w:val="99"/>
    <w:semiHidden/>
    <w:unhideWhenUsed/>
    <w:rsid w:val="00C27C6B"/>
    <w:pPr>
      <w:spacing w:line="240" w:lineRule="auto"/>
    </w:pPr>
    <w:rPr>
      <w:rFonts w:ascii="Tahoma" w:hAnsi="Tahoma" w:cs="Tahoma"/>
      <w:sz w:val="16"/>
      <w:szCs w:val="16"/>
    </w:rPr>
  </w:style>
  <w:style w:type="character" w:customStyle="1" w:styleId="MapadoDocumentoChar">
    <w:name w:val="Mapa do Documento Char"/>
    <w:basedOn w:val="Fontepargpadro"/>
    <w:link w:val="MapadoDocumento"/>
    <w:uiPriority w:val="99"/>
    <w:semiHidden/>
    <w:rsid w:val="00C27C6B"/>
    <w:rPr>
      <w:rFonts w:ascii="Tahoma" w:eastAsia="Times New Roman" w:hAnsi="Tahoma" w:cs="Tahoma"/>
      <w:color w:val="00000A"/>
      <w:sz w:val="16"/>
      <w:szCs w:val="16"/>
      <w:lang w:eastAsia="pt-BR"/>
    </w:rPr>
  </w:style>
  <w:style w:type="numbering" w:customStyle="1" w:styleId="WW8Num12">
    <w:name w:val="WW8Num12"/>
    <w:basedOn w:val="Semlista"/>
    <w:rsid w:val="00587210"/>
    <w:pPr>
      <w:numPr>
        <w:numId w:val="4"/>
      </w:numPr>
    </w:pPr>
  </w:style>
  <w:style w:type="table" w:styleId="Tabelacomgrade">
    <w:name w:val="Table Grid"/>
    <w:basedOn w:val="Tabelanormal"/>
    <w:uiPriority w:val="59"/>
    <w:rsid w:val="00BF1F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F71EC"/>
    <w:pPr>
      <w:spacing w:before="100" w:beforeAutospacing="1" w:after="100" w:afterAutospacing="1" w:line="240" w:lineRule="auto"/>
      <w:jc w:val="left"/>
      <w:textAlignment w:val="auto"/>
    </w:pPr>
    <w:rPr>
      <w:color w:val="auto"/>
      <w:szCs w:val="24"/>
    </w:rPr>
  </w:style>
</w:styles>
</file>

<file path=word/webSettings.xml><?xml version="1.0" encoding="utf-8"?>
<w:webSettings xmlns:r="http://schemas.openxmlformats.org/officeDocument/2006/relationships" xmlns:w="http://schemas.openxmlformats.org/wordprocessingml/2006/main">
  <w:divs>
    <w:div w:id="82188771">
      <w:bodyDiv w:val="1"/>
      <w:marLeft w:val="0"/>
      <w:marRight w:val="0"/>
      <w:marTop w:val="0"/>
      <w:marBottom w:val="0"/>
      <w:divBdr>
        <w:top w:val="none" w:sz="0" w:space="0" w:color="auto"/>
        <w:left w:val="none" w:sz="0" w:space="0" w:color="auto"/>
        <w:bottom w:val="none" w:sz="0" w:space="0" w:color="auto"/>
        <w:right w:val="none" w:sz="0" w:space="0" w:color="auto"/>
      </w:divBdr>
      <w:divsChild>
        <w:div w:id="1125999335">
          <w:marLeft w:val="0"/>
          <w:marRight w:val="0"/>
          <w:marTop w:val="0"/>
          <w:marBottom w:val="0"/>
          <w:divBdr>
            <w:top w:val="none" w:sz="0" w:space="0" w:color="auto"/>
            <w:left w:val="none" w:sz="0" w:space="0" w:color="auto"/>
            <w:bottom w:val="none" w:sz="0" w:space="0" w:color="auto"/>
            <w:right w:val="none" w:sz="0" w:space="0" w:color="auto"/>
          </w:divBdr>
        </w:div>
        <w:div w:id="1676490964">
          <w:marLeft w:val="0"/>
          <w:marRight w:val="0"/>
          <w:marTop w:val="0"/>
          <w:marBottom w:val="0"/>
          <w:divBdr>
            <w:top w:val="none" w:sz="0" w:space="0" w:color="auto"/>
            <w:left w:val="none" w:sz="0" w:space="0" w:color="auto"/>
            <w:bottom w:val="none" w:sz="0" w:space="0" w:color="auto"/>
            <w:right w:val="none" w:sz="0" w:space="0" w:color="auto"/>
          </w:divBdr>
        </w:div>
        <w:div w:id="945044724">
          <w:marLeft w:val="0"/>
          <w:marRight w:val="0"/>
          <w:marTop w:val="0"/>
          <w:marBottom w:val="0"/>
          <w:divBdr>
            <w:top w:val="none" w:sz="0" w:space="0" w:color="auto"/>
            <w:left w:val="none" w:sz="0" w:space="0" w:color="auto"/>
            <w:bottom w:val="none" w:sz="0" w:space="0" w:color="auto"/>
            <w:right w:val="none" w:sz="0" w:space="0" w:color="auto"/>
          </w:divBdr>
        </w:div>
        <w:div w:id="1949654380">
          <w:marLeft w:val="0"/>
          <w:marRight w:val="0"/>
          <w:marTop w:val="0"/>
          <w:marBottom w:val="0"/>
          <w:divBdr>
            <w:top w:val="none" w:sz="0" w:space="0" w:color="auto"/>
            <w:left w:val="none" w:sz="0" w:space="0" w:color="auto"/>
            <w:bottom w:val="none" w:sz="0" w:space="0" w:color="auto"/>
            <w:right w:val="none" w:sz="0" w:space="0" w:color="auto"/>
          </w:divBdr>
        </w:div>
        <w:div w:id="433478799">
          <w:marLeft w:val="0"/>
          <w:marRight w:val="0"/>
          <w:marTop w:val="0"/>
          <w:marBottom w:val="0"/>
          <w:divBdr>
            <w:top w:val="none" w:sz="0" w:space="0" w:color="auto"/>
            <w:left w:val="none" w:sz="0" w:space="0" w:color="auto"/>
            <w:bottom w:val="none" w:sz="0" w:space="0" w:color="auto"/>
            <w:right w:val="none" w:sz="0" w:space="0" w:color="auto"/>
          </w:divBdr>
        </w:div>
      </w:divsChild>
    </w:div>
    <w:div w:id="135345101">
      <w:bodyDiv w:val="1"/>
      <w:marLeft w:val="0"/>
      <w:marRight w:val="0"/>
      <w:marTop w:val="0"/>
      <w:marBottom w:val="0"/>
      <w:divBdr>
        <w:top w:val="none" w:sz="0" w:space="0" w:color="auto"/>
        <w:left w:val="none" w:sz="0" w:space="0" w:color="auto"/>
        <w:bottom w:val="none" w:sz="0" w:space="0" w:color="auto"/>
        <w:right w:val="none" w:sz="0" w:space="0" w:color="auto"/>
      </w:divBdr>
      <w:divsChild>
        <w:div w:id="1227229939">
          <w:marLeft w:val="0"/>
          <w:marRight w:val="0"/>
          <w:marTop w:val="0"/>
          <w:marBottom w:val="0"/>
          <w:divBdr>
            <w:top w:val="none" w:sz="0" w:space="0" w:color="auto"/>
            <w:left w:val="none" w:sz="0" w:space="0" w:color="auto"/>
            <w:bottom w:val="none" w:sz="0" w:space="0" w:color="auto"/>
            <w:right w:val="none" w:sz="0" w:space="0" w:color="auto"/>
          </w:divBdr>
        </w:div>
        <w:div w:id="659966339">
          <w:marLeft w:val="0"/>
          <w:marRight w:val="0"/>
          <w:marTop w:val="0"/>
          <w:marBottom w:val="0"/>
          <w:divBdr>
            <w:top w:val="none" w:sz="0" w:space="0" w:color="auto"/>
            <w:left w:val="none" w:sz="0" w:space="0" w:color="auto"/>
            <w:bottom w:val="none" w:sz="0" w:space="0" w:color="auto"/>
            <w:right w:val="none" w:sz="0" w:space="0" w:color="auto"/>
          </w:divBdr>
        </w:div>
        <w:div w:id="1237208421">
          <w:marLeft w:val="0"/>
          <w:marRight w:val="0"/>
          <w:marTop w:val="0"/>
          <w:marBottom w:val="0"/>
          <w:divBdr>
            <w:top w:val="none" w:sz="0" w:space="0" w:color="auto"/>
            <w:left w:val="none" w:sz="0" w:space="0" w:color="auto"/>
            <w:bottom w:val="none" w:sz="0" w:space="0" w:color="auto"/>
            <w:right w:val="none" w:sz="0" w:space="0" w:color="auto"/>
          </w:divBdr>
        </w:div>
        <w:div w:id="786239582">
          <w:marLeft w:val="0"/>
          <w:marRight w:val="0"/>
          <w:marTop w:val="0"/>
          <w:marBottom w:val="0"/>
          <w:divBdr>
            <w:top w:val="none" w:sz="0" w:space="0" w:color="auto"/>
            <w:left w:val="none" w:sz="0" w:space="0" w:color="auto"/>
            <w:bottom w:val="none" w:sz="0" w:space="0" w:color="auto"/>
            <w:right w:val="none" w:sz="0" w:space="0" w:color="auto"/>
          </w:divBdr>
        </w:div>
        <w:div w:id="1819610073">
          <w:marLeft w:val="0"/>
          <w:marRight w:val="0"/>
          <w:marTop w:val="0"/>
          <w:marBottom w:val="0"/>
          <w:divBdr>
            <w:top w:val="none" w:sz="0" w:space="0" w:color="auto"/>
            <w:left w:val="none" w:sz="0" w:space="0" w:color="auto"/>
            <w:bottom w:val="none" w:sz="0" w:space="0" w:color="auto"/>
            <w:right w:val="none" w:sz="0" w:space="0" w:color="auto"/>
          </w:divBdr>
        </w:div>
      </w:divsChild>
    </w:div>
    <w:div w:id="146215454">
      <w:bodyDiv w:val="1"/>
      <w:marLeft w:val="0"/>
      <w:marRight w:val="0"/>
      <w:marTop w:val="0"/>
      <w:marBottom w:val="0"/>
      <w:divBdr>
        <w:top w:val="none" w:sz="0" w:space="0" w:color="auto"/>
        <w:left w:val="none" w:sz="0" w:space="0" w:color="auto"/>
        <w:bottom w:val="none" w:sz="0" w:space="0" w:color="auto"/>
        <w:right w:val="none" w:sz="0" w:space="0" w:color="auto"/>
      </w:divBdr>
      <w:divsChild>
        <w:div w:id="688990190">
          <w:marLeft w:val="0"/>
          <w:marRight w:val="0"/>
          <w:marTop w:val="0"/>
          <w:marBottom w:val="0"/>
          <w:divBdr>
            <w:top w:val="none" w:sz="0" w:space="0" w:color="auto"/>
            <w:left w:val="none" w:sz="0" w:space="0" w:color="auto"/>
            <w:bottom w:val="none" w:sz="0" w:space="0" w:color="auto"/>
            <w:right w:val="none" w:sz="0" w:space="0" w:color="auto"/>
          </w:divBdr>
        </w:div>
        <w:div w:id="1591427957">
          <w:marLeft w:val="0"/>
          <w:marRight w:val="0"/>
          <w:marTop w:val="0"/>
          <w:marBottom w:val="0"/>
          <w:divBdr>
            <w:top w:val="none" w:sz="0" w:space="0" w:color="auto"/>
            <w:left w:val="none" w:sz="0" w:space="0" w:color="auto"/>
            <w:bottom w:val="none" w:sz="0" w:space="0" w:color="auto"/>
            <w:right w:val="none" w:sz="0" w:space="0" w:color="auto"/>
          </w:divBdr>
        </w:div>
        <w:div w:id="1839879175">
          <w:marLeft w:val="0"/>
          <w:marRight w:val="0"/>
          <w:marTop w:val="0"/>
          <w:marBottom w:val="0"/>
          <w:divBdr>
            <w:top w:val="none" w:sz="0" w:space="0" w:color="auto"/>
            <w:left w:val="none" w:sz="0" w:space="0" w:color="auto"/>
            <w:bottom w:val="none" w:sz="0" w:space="0" w:color="auto"/>
            <w:right w:val="none" w:sz="0" w:space="0" w:color="auto"/>
          </w:divBdr>
        </w:div>
        <w:div w:id="845830444">
          <w:marLeft w:val="0"/>
          <w:marRight w:val="0"/>
          <w:marTop w:val="0"/>
          <w:marBottom w:val="0"/>
          <w:divBdr>
            <w:top w:val="none" w:sz="0" w:space="0" w:color="auto"/>
            <w:left w:val="none" w:sz="0" w:space="0" w:color="auto"/>
            <w:bottom w:val="none" w:sz="0" w:space="0" w:color="auto"/>
            <w:right w:val="none" w:sz="0" w:space="0" w:color="auto"/>
          </w:divBdr>
        </w:div>
        <w:div w:id="1517917">
          <w:marLeft w:val="0"/>
          <w:marRight w:val="0"/>
          <w:marTop w:val="0"/>
          <w:marBottom w:val="0"/>
          <w:divBdr>
            <w:top w:val="none" w:sz="0" w:space="0" w:color="auto"/>
            <w:left w:val="none" w:sz="0" w:space="0" w:color="auto"/>
            <w:bottom w:val="none" w:sz="0" w:space="0" w:color="auto"/>
            <w:right w:val="none" w:sz="0" w:space="0" w:color="auto"/>
          </w:divBdr>
        </w:div>
        <w:div w:id="1734352741">
          <w:marLeft w:val="0"/>
          <w:marRight w:val="0"/>
          <w:marTop w:val="0"/>
          <w:marBottom w:val="0"/>
          <w:divBdr>
            <w:top w:val="none" w:sz="0" w:space="0" w:color="auto"/>
            <w:left w:val="none" w:sz="0" w:space="0" w:color="auto"/>
            <w:bottom w:val="none" w:sz="0" w:space="0" w:color="auto"/>
            <w:right w:val="none" w:sz="0" w:space="0" w:color="auto"/>
          </w:divBdr>
        </w:div>
        <w:div w:id="154954341">
          <w:marLeft w:val="0"/>
          <w:marRight w:val="0"/>
          <w:marTop w:val="0"/>
          <w:marBottom w:val="0"/>
          <w:divBdr>
            <w:top w:val="none" w:sz="0" w:space="0" w:color="auto"/>
            <w:left w:val="none" w:sz="0" w:space="0" w:color="auto"/>
            <w:bottom w:val="none" w:sz="0" w:space="0" w:color="auto"/>
            <w:right w:val="none" w:sz="0" w:space="0" w:color="auto"/>
          </w:divBdr>
        </w:div>
        <w:div w:id="1220290161">
          <w:marLeft w:val="0"/>
          <w:marRight w:val="0"/>
          <w:marTop w:val="0"/>
          <w:marBottom w:val="0"/>
          <w:divBdr>
            <w:top w:val="none" w:sz="0" w:space="0" w:color="auto"/>
            <w:left w:val="none" w:sz="0" w:space="0" w:color="auto"/>
            <w:bottom w:val="none" w:sz="0" w:space="0" w:color="auto"/>
            <w:right w:val="none" w:sz="0" w:space="0" w:color="auto"/>
          </w:divBdr>
        </w:div>
        <w:div w:id="1570068222">
          <w:marLeft w:val="0"/>
          <w:marRight w:val="0"/>
          <w:marTop w:val="0"/>
          <w:marBottom w:val="0"/>
          <w:divBdr>
            <w:top w:val="none" w:sz="0" w:space="0" w:color="auto"/>
            <w:left w:val="none" w:sz="0" w:space="0" w:color="auto"/>
            <w:bottom w:val="none" w:sz="0" w:space="0" w:color="auto"/>
            <w:right w:val="none" w:sz="0" w:space="0" w:color="auto"/>
          </w:divBdr>
        </w:div>
        <w:div w:id="41175217">
          <w:marLeft w:val="0"/>
          <w:marRight w:val="0"/>
          <w:marTop w:val="0"/>
          <w:marBottom w:val="0"/>
          <w:divBdr>
            <w:top w:val="none" w:sz="0" w:space="0" w:color="auto"/>
            <w:left w:val="none" w:sz="0" w:space="0" w:color="auto"/>
            <w:bottom w:val="none" w:sz="0" w:space="0" w:color="auto"/>
            <w:right w:val="none" w:sz="0" w:space="0" w:color="auto"/>
          </w:divBdr>
        </w:div>
        <w:div w:id="1389958180">
          <w:marLeft w:val="0"/>
          <w:marRight w:val="0"/>
          <w:marTop w:val="0"/>
          <w:marBottom w:val="0"/>
          <w:divBdr>
            <w:top w:val="none" w:sz="0" w:space="0" w:color="auto"/>
            <w:left w:val="none" w:sz="0" w:space="0" w:color="auto"/>
            <w:bottom w:val="none" w:sz="0" w:space="0" w:color="auto"/>
            <w:right w:val="none" w:sz="0" w:space="0" w:color="auto"/>
          </w:divBdr>
        </w:div>
        <w:div w:id="761336607">
          <w:marLeft w:val="0"/>
          <w:marRight w:val="0"/>
          <w:marTop w:val="0"/>
          <w:marBottom w:val="0"/>
          <w:divBdr>
            <w:top w:val="none" w:sz="0" w:space="0" w:color="auto"/>
            <w:left w:val="none" w:sz="0" w:space="0" w:color="auto"/>
            <w:bottom w:val="none" w:sz="0" w:space="0" w:color="auto"/>
            <w:right w:val="none" w:sz="0" w:space="0" w:color="auto"/>
          </w:divBdr>
        </w:div>
      </w:divsChild>
    </w:div>
    <w:div w:id="284123351">
      <w:bodyDiv w:val="1"/>
      <w:marLeft w:val="0"/>
      <w:marRight w:val="0"/>
      <w:marTop w:val="0"/>
      <w:marBottom w:val="0"/>
      <w:divBdr>
        <w:top w:val="none" w:sz="0" w:space="0" w:color="auto"/>
        <w:left w:val="none" w:sz="0" w:space="0" w:color="auto"/>
        <w:bottom w:val="none" w:sz="0" w:space="0" w:color="auto"/>
        <w:right w:val="none" w:sz="0" w:space="0" w:color="auto"/>
      </w:divBdr>
      <w:divsChild>
        <w:div w:id="1502819449">
          <w:marLeft w:val="0"/>
          <w:marRight w:val="0"/>
          <w:marTop w:val="0"/>
          <w:marBottom w:val="0"/>
          <w:divBdr>
            <w:top w:val="none" w:sz="0" w:space="0" w:color="auto"/>
            <w:left w:val="none" w:sz="0" w:space="0" w:color="auto"/>
            <w:bottom w:val="none" w:sz="0" w:space="0" w:color="auto"/>
            <w:right w:val="none" w:sz="0" w:space="0" w:color="auto"/>
          </w:divBdr>
        </w:div>
        <w:div w:id="513347129">
          <w:marLeft w:val="0"/>
          <w:marRight w:val="0"/>
          <w:marTop w:val="0"/>
          <w:marBottom w:val="0"/>
          <w:divBdr>
            <w:top w:val="none" w:sz="0" w:space="0" w:color="auto"/>
            <w:left w:val="none" w:sz="0" w:space="0" w:color="auto"/>
            <w:bottom w:val="none" w:sz="0" w:space="0" w:color="auto"/>
            <w:right w:val="none" w:sz="0" w:space="0" w:color="auto"/>
          </w:divBdr>
        </w:div>
        <w:div w:id="443156252">
          <w:marLeft w:val="0"/>
          <w:marRight w:val="0"/>
          <w:marTop w:val="0"/>
          <w:marBottom w:val="0"/>
          <w:divBdr>
            <w:top w:val="none" w:sz="0" w:space="0" w:color="auto"/>
            <w:left w:val="none" w:sz="0" w:space="0" w:color="auto"/>
            <w:bottom w:val="none" w:sz="0" w:space="0" w:color="auto"/>
            <w:right w:val="none" w:sz="0" w:space="0" w:color="auto"/>
          </w:divBdr>
        </w:div>
        <w:div w:id="1093550867">
          <w:marLeft w:val="0"/>
          <w:marRight w:val="0"/>
          <w:marTop w:val="0"/>
          <w:marBottom w:val="0"/>
          <w:divBdr>
            <w:top w:val="none" w:sz="0" w:space="0" w:color="auto"/>
            <w:left w:val="none" w:sz="0" w:space="0" w:color="auto"/>
            <w:bottom w:val="none" w:sz="0" w:space="0" w:color="auto"/>
            <w:right w:val="none" w:sz="0" w:space="0" w:color="auto"/>
          </w:divBdr>
        </w:div>
        <w:div w:id="1280335582">
          <w:marLeft w:val="0"/>
          <w:marRight w:val="0"/>
          <w:marTop w:val="0"/>
          <w:marBottom w:val="0"/>
          <w:divBdr>
            <w:top w:val="none" w:sz="0" w:space="0" w:color="auto"/>
            <w:left w:val="none" w:sz="0" w:space="0" w:color="auto"/>
            <w:bottom w:val="none" w:sz="0" w:space="0" w:color="auto"/>
            <w:right w:val="none" w:sz="0" w:space="0" w:color="auto"/>
          </w:divBdr>
        </w:div>
      </w:divsChild>
    </w:div>
    <w:div w:id="358747260">
      <w:bodyDiv w:val="1"/>
      <w:marLeft w:val="0"/>
      <w:marRight w:val="0"/>
      <w:marTop w:val="0"/>
      <w:marBottom w:val="0"/>
      <w:divBdr>
        <w:top w:val="none" w:sz="0" w:space="0" w:color="auto"/>
        <w:left w:val="none" w:sz="0" w:space="0" w:color="auto"/>
        <w:bottom w:val="none" w:sz="0" w:space="0" w:color="auto"/>
        <w:right w:val="none" w:sz="0" w:space="0" w:color="auto"/>
      </w:divBdr>
      <w:divsChild>
        <w:div w:id="952635822">
          <w:marLeft w:val="0"/>
          <w:marRight w:val="0"/>
          <w:marTop w:val="0"/>
          <w:marBottom w:val="0"/>
          <w:divBdr>
            <w:top w:val="none" w:sz="0" w:space="0" w:color="auto"/>
            <w:left w:val="none" w:sz="0" w:space="0" w:color="auto"/>
            <w:bottom w:val="none" w:sz="0" w:space="0" w:color="auto"/>
            <w:right w:val="none" w:sz="0" w:space="0" w:color="auto"/>
          </w:divBdr>
        </w:div>
        <w:div w:id="1516112297">
          <w:marLeft w:val="0"/>
          <w:marRight w:val="0"/>
          <w:marTop w:val="0"/>
          <w:marBottom w:val="0"/>
          <w:divBdr>
            <w:top w:val="none" w:sz="0" w:space="0" w:color="auto"/>
            <w:left w:val="none" w:sz="0" w:space="0" w:color="auto"/>
            <w:bottom w:val="none" w:sz="0" w:space="0" w:color="auto"/>
            <w:right w:val="none" w:sz="0" w:space="0" w:color="auto"/>
          </w:divBdr>
        </w:div>
        <w:div w:id="548033485">
          <w:marLeft w:val="0"/>
          <w:marRight w:val="0"/>
          <w:marTop w:val="0"/>
          <w:marBottom w:val="0"/>
          <w:divBdr>
            <w:top w:val="none" w:sz="0" w:space="0" w:color="auto"/>
            <w:left w:val="none" w:sz="0" w:space="0" w:color="auto"/>
            <w:bottom w:val="none" w:sz="0" w:space="0" w:color="auto"/>
            <w:right w:val="none" w:sz="0" w:space="0" w:color="auto"/>
          </w:divBdr>
        </w:div>
        <w:div w:id="2009861163">
          <w:marLeft w:val="0"/>
          <w:marRight w:val="0"/>
          <w:marTop w:val="0"/>
          <w:marBottom w:val="0"/>
          <w:divBdr>
            <w:top w:val="none" w:sz="0" w:space="0" w:color="auto"/>
            <w:left w:val="none" w:sz="0" w:space="0" w:color="auto"/>
            <w:bottom w:val="none" w:sz="0" w:space="0" w:color="auto"/>
            <w:right w:val="none" w:sz="0" w:space="0" w:color="auto"/>
          </w:divBdr>
        </w:div>
        <w:div w:id="1506745804">
          <w:marLeft w:val="0"/>
          <w:marRight w:val="0"/>
          <w:marTop w:val="0"/>
          <w:marBottom w:val="0"/>
          <w:divBdr>
            <w:top w:val="none" w:sz="0" w:space="0" w:color="auto"/>
            <w:left w:val="none" w:sz="0" w:space="0" w:color="auto"/>
            <w:bottom w:val="none" w:sz="0" w:space="0" w:color="auto"/>
            <w:right w:val="none" w:sz="0" w:space="0" w:color="auto"/>
          </w:divBdr>
        </w:div>
        <w:div w:id="716121816">
          <w:marLeft w:val="0"/>
          <w:marRight w:val="0"/>
          <w:marTop w:val="0"/>
          <w:marBottom w:val="0"/>
          <w:divBdr>
            <w:top w:val="none" w:sz="0" w:space="0" w:color="auto"/>
            <w:left w:val="none" w:sz="0" w:space="0" w:color="auto"/>
            <w:bottom w:val="none" w:sz="0" w:space="0" w:color="auto"/>
            <w:right w:val="none" w:sz="0" w:space="0" w:color="auto"/>
          </w:divBdr>
        </w:div>
        <w:div w:id="1269001337">
          <w:marLeft w:val="0"/>
          <w:marRight w:val="0"/>
          <w:marTop w:val="0"/>
          <w:marBottom w:val="0"/>
          <w:divBdr>
            <w:top w:val="none" w:sz="0" w:space="0" w:color="auto"/>
            <w:left w:val="none" w:sz="0" w:space="0" w:color="auto"/>
            <w:bottom w:val="none" w:sz="0" w:space="0" w:color="auto"/>
            <w:right w:val="none" w:sz="0" w:space="0" w:color="auto"/>
          </w:divBdr>
        </w:div>
      </w:divsChild>
    </w:div>
    <w:div w:id="385228829">
      <w:bodyDiv w:val="1"/>
      <w:marLeft w:val="0"/>
      <w:marRight w:val="0"/>
      <w:marTop w:val="0"/>
      <w:marBottom w:val="0"/>
      <w:divBdr>
        <w:top w:val="none" w:sz="0" w:space="0" w:color="auto"/>
        <w:left w:val="none" w:sz="0" w:space="0" w:color="auto"/>
        <w:bottom w:val="none" w:sz="0" w:space="0" w:color="auto"/>
        <w:right w:val="none" w:sz="0" w:space="0" w:color="auto"/>
      </w:divBdr>
      <w:divsChild>
        <w:div w:id="610355827">
          <w:marLeft w:val="0"/>
          <w:marRight w:val="0"/>
          <w:marTop w:val="0"/>
          <w:marBottom w:val="0"/>
          <w:divBdr>
            <w:top w:val="none" w:sz="0" w:space="0" w:color="auto"/>
            <w:left w:val="none" w:sz="0" w:space="0" w:color="auto"/>
            <w:bottom w:val="none" w:sz="0" w:space="0" w:color="auto"/>
            <w:right w:val="none" w:sz="0" w:space="0" w:color="auto"/>
          </w:divBdr>
        </w:div>
        <w:div w:id="965962913">
          <w:marLeft w:val="0"/>
          <w:marRight w:val="0"/>
          <w:marTop w:val="0"/>
          <w:marBottom w:val="0"/>
          <w:divBdr>
            <w:top w:val="none" w:sz="0" w:space="0" w:color="auto"/>
            <w:left w:val="none" w:sz="0" w:space="0" w:color="auto"/>
            <w:bottom w:val="none" w:sz="0" w:space="0" w:color="auto"/>
            <w:right w:val="none" w:sz="0" w:space="0" w:color="auto"/>
          </w:divBdr>
        </w:div>
        <w:div w:id="15737673">
          <w:marLeft w:val="0"/>
          <w:marRight w:val="0"/>
          <w:marTop w:val="0"/>
          <w:marBottom w:val="0"/>
          <w:divBdr>
            <w:top w:val="none" w:sz="0" w:space="0" w:color="auto"/>
            <w:left w:val="none" w:sz="0" w:space="0" w:color="auto"/>
            <w:bottom w:val="none" w:sz="0" w:space="0" w:color="auto"/>
            <w:right w:val="none" w:sz="0" w:space="0" w:color="auto"/>
          </w:divBdr>
        </w:div>
        <w:div w:id="1182159500">
          <w:marLeft w:val="0"/>
          <w:marRight w:val="0"/>
          <w:marTop w:val="0"/>
          <w:marBottom w:val="0"/>
          <w:divBdr>
            <w:top w:val="none" w:sz="0" w:space="0" w:color="auto"/>
            <w:left w:val="none" w:sz="0" w:space="0" w:color="auto"/>
            <w:bottom w:val="none" w:sz="0" w:space="0" w:color="auto"/>
            <w:right w:val="none" w:sz="0" w:space="0" w:color="auto"/>
          </w:divBdr>
        </w:div>
        <w:div w:id="1926569728">
          <w:marLeft w:val="0"/>
          <w:marRight w:val="0"/>
          <w:marTop w:val="0"/>
          <w:marBottom w:val="0"/>
          <w:divBdr>
            <w:top w:val="none" w:sz="0" w:space="0" w:color="auto"/>
            <w:left w:val="none" w:sz="0" w:space="0" w:color="auto"/>
            <w:bottom w:val="none" w:sz="0" w:space="0" w:color="auto"/>
            <w:right w:val="none" w:sz="0" w:space="0" w:color="auto"/>
          </w:divBdr>
        </w:div>
        <w:div w:id="1688098315">
          <w:marLeft w:val="0"/>
          <w:marRight w:val="0"/>
          <w:marTop w:val="0"/>
          <w:marBottom w:val="0"/>
          <w:divBdr>
            <w:top w:val="none" w:sz="0" w:space="0" w:color="auto"/>
            <w:left w:val="none" w:sz="0" w:space="0" w:color="auto"/>
            <w:bottom w:val="none" w:sz="0" w:space="0" w:color="auto"/>
            <w:right w:val="none" w:sz="0" w:space="0" w:color="auto"/>
          </w:divBdr>
        </w:div>
      </w:divsChild>
    </w:div>
    <w:div w:id="508830435">
      <w:bodyDiv w:val="1"/>
      <w:marLeft w:val="0"/>
      <w:marRight w:val="0"/>
      <w:marTop w:val="0"/>
      <w:marBottom w:val="0"/>
      <w:divBdr>
        <w:top w:val="none" w:sz="0" w:space="0" w:color="auto"/>
        <w:left w:val="none" w:sz="0" w:space="0" w:color="auto"/>
        <w:bottom w:val="none" w:sz="0" w:space="0" w:color="auto"/>
        <w:right w:val="none" w:sz="0" w:space="0" w:color="auto"/>
      </w:divBdr>
      <w:divsChild>
        <w:div w:id="593782930">
          <w:marLeft w:val="0"/>
          <w:marRight w:val="0"/>
          <w:marTop w:val="0"/>
          <w:marBottom w:val="0"/>
          <w:divBdr>
            <w:top w:val="none" w:sz="0" w:space="0" w:color="auto"/>
            <w:left w:val="none" w:sz="0" w:space="0" w:color="auto"/>
            <w:bottom w:val="none" w:sz="0" w:space="0" w:color="auto"/>
            <w:right w:val="none" w:sz="0" w:space="0" w:color="auto"/>
          </w:divBdr>
        </w:div>
        <w:div w:id="1333407831">
          <w:marLeft w:val="0"/>
          <w:marRight w:val="0"/>
          <w:marTop w:val="0"/>
          <w:marBottom w:val="0"/>
          <w:divBdr>
            <w:top w:val="none" w:sz="0" w:space="0" w:color="auto"/>
            <w:left w:val="none" w:sz="0" w:space="0" w:color="auto"/>
            <w:bottom w:val="none" w:sz="0" w:space="0" w:color="auto"/>
            <w:right w:val="none" w:sz="0" w:space="0" w:color="auto"/>
          </w:divBdr>
        </w:div>
        <w:div w:id="132992110">
          <w:marLeft w:val="0"/>
          <w:marRight w:val="0"/>
          <w:marTop w:val="0"/>
          <w:marBottom w:val="0"/>
          <w:divBdr>
            <w:top w:val="none" w:sz="0" w:space="0" w:color="auto"/>
            <w:left w:val="none" w:sz="0" w:space="0" w:color="auto"/>
            <w:bottom w:val="none" w:sz="0" w:space="0" w:color="auto"/>
            <w:right w:val="none" w:sz="0" w:space="0" w:color="auto"/>
          </w:divBdr>
        </w:div>
        <w:div w:id="1074157312">
          <w:marLeft w:val="0"/>
          <w:marRight w:val="0"/>
          <w:marTop w:val="0"/>
          <w:marBottom w:val="0"/>
          <w:divBdr>
            <w:top w:val="none" w:sz="0" w:space="0" w:color="auto"/>
            <w:left w:val="none" w:sz="0" w:space="0" w:color="auto"/>
            <w:bottom w:val="none" w:sz="0" w:space="0" w:color="auto"/>
            <w:right w:val="none" w:sz="0" w:space="0" w:color="auto"/>
          </w:divBdr>
        </w:div>
        <w:div w:id="1127578921">
          <w:marLeft w:val="0"/>
          <w:marRight w:val="0"/>
          <w:marTop w:val="0"/>
          <w:marBottom w:val="0"/>
          <w:divBdr>
            <w:top w:val="none" w:sz="0" w:space="0" w:color="auto"/>
            <w:left w:val="none" w:sz="0" w:space="0" w:color="auto"/>
            <w:bottom w:val="none" w:sz="0" w:space="0" w:color="auto"/>
            <w:right w:val="none" w:sz="0" w:space="0" w:color="auto"/>
          </w:divBdr>
        </w:div>
        <w:div w:id="717433530">
          <w:marLeft w:val="0"/>
          <w:marRight w:val="0"/>
          <w:marTop w:val="0"/>
          <w:marBottom w:val="0"/>
          <w:divBdr>
            <w:top w:val="none" w:sz="0" w:space="0" w:color="auto"/>
            <w:left w:val="none" w:sz="0" w:space="0" w:color="auto"/>
            <w:bottom w:val="none" w:sz="0" w:space="0" w:color="auto"/>
            <w:right w:val="none" w:sz="0" w:space="0" w:color="auto"/>
          </w:divBdr>
        </w:div>
        <w:div w:id="751854540">
          <w:marLeft w:val="0"/>
          <w:marRight w:val="0"/>
          <w:marTop w:val="0"/>
          <w:marBottom w:val="0"/>
          <w:divBdr>
            <w:top w:val="none" w:sz="0" w:space="0" w:color="auto"/>
            <w:left w:val="none" w:sz="0" w:space="0" w:color="auto"/>
            <w:bottom w:val="none" w:sz="0" w:space="0" w:color="auto"/>
            <w:right w:val="none" w:sz="0" w:space="0" w:color="auto"/>
          </w:divBdr>
        </w:div>
      </w:divsChild>
    </w:div>
    <w:div w:id="623779535">
      <w:bodyDiv w:val="1"/>
      <w:marLeft w:val="0"/>
      <w:marRight w:val="0"/>
      <w:marTop w:val="0"/>
      <w:marBottom w:val="0"/>
      <w:divBdr>
        <w:top w:val="none" w:sz="0" w:space="0" w:color="auto"/>
        <w:left w:val="none" w:sz="0" w:space="0" w:color="auto"/>
        <w:bottom w:val="none" w:sz="0" w:space="0" w:color="auto"/>
        <w:right w:val="none" w:sz="0" w:space="0" w:color="auto"/>
      </w:divBdr>
      <w:divsChild>
        <w:div w:id="1521894371">
          <w:marLeft w:val="0"/>
          <w:marRight w:val="0"/>
          <w:marTop w:val="0"/>
          <w:marBottom w:val="0"/>
          <w:divBdr>
            <w:top w:val="none" w:sz="0" w:space="0" w:color="auto"/>
            <w:left w:val="none" w:sz="0" w:space="0" w:color="auto"/>
            <w:bottom w:val="none" w:sz="0" w:space="0" w:color="auto"/>
            <w:right w:val="none" w:sz="0" w:space="0" w:color="auto"/>
          </w:divBdr>
        </w:div>
        <w:div w:id="1762288972">
          <w:marLeft w:val="0"/>
          <w:marRight w:val="0"/>
          <w:marTop w:val="0"/>
          <w:marBottom w:val="0"/>
          <w:divBdr>
            <w:top w:val="none" w:sz="0" w:space="0" w:color="auto"/>
            <w:left w:val="none" w:sz="0" w:space="0" w:color="auto"/>
            <w:bottom w:val="none" w:sz="0" w:space="0" w:color="auto"/>
            <w:right w:val="none" w:sz="0" w:space="0" w:color="auto"/>
          </w:divBdr>
        </w:div>
        <w:div w:id="866795572">
          <w:marLeft w:val="0"/>
          <w:marRight w:val="0"/>
          <w:marTop w:val="0"/>
          <w:marBottom w:val="0"/>
          <w:divBdr>
            <w:top w:val="none" w:sz="0" w:space="0" w:color="auto"/>
            <w:left w:val="none" w:sz="0" w:space="0" w:color="auto"/>
            <w:bottom w:val="none" w:sz="0" w:space="0" w:color="auto"/>
            <w:right w:val="none" w:sz="0" w:space="0" w:color="auto"/>
          </w:divBdr>
        </w:div>
        <w:div w:id="688146815">
          <w:marLeft w:val="0"/>
          <w:marRight w:val="0"/>
          <w:marTop w:val="0"/>
          <w:marBottom w:val="0"/>
          <w:divBdr>
            <w:top w:val="none" w:sz="0" w:space="0" w:color="auto"/>
            <w:left w:val="none" w:sz="0" w:space="0" w:color="auto"/>
            <w:bottom w:val="none" w:sz="0" w:space="0" w:color="auto"/>
            <w:right w:val="none" w:sz="0" w:space="0" w:color="auto"/>
          </w:divBdr>
        </w:div>
        <w:div w:id="735587201">
          <w:marLeft w:val="0"/>
          <w:marRight w:val="0"/>
          <w:marTop w:val="0"/>
          <w:marBottom w:val="0"/>
          <w:divBdr>
            <w:top w:val="none" w:sz="0" w:space="0" w:color="auto"/>
            <w:left w:val="none" w:sz="0" w:space="0" w:color="auto"/>
            <w:bottom w:val="none" w:sz="0" w:space="0" w:color="auto"/>
            <w:right w:val="none" w:sz="0" w:space="0" w:color="auto"/>
          </w:divBdr>
        </w:div>
        <w:div w:id="235480267">
          <w:marLeft w:val="0"/>
          <w:marRight w:val="0"/>
          <w:marTop w:val="0"/>
          <w:marBottom w:val="0"/>
          <w:divBdr>
            <w:top w:val="none" w:sz="0" w:space="0" w:color="auto"/>
            <w:left w:val="none" w:sz="0" w:space="0" w:color="auto"/>
            <w:bottom w:val="none" w:sz="0" w:space="0" w:color="auto"/>
            <w:right w:val="none" w:sz="0" w:space="0" w:color="auto"/>
          </w:divBdr>
        </w:div>
      </w:divsChild>
    </w:div>
    <w:div w:id="659624264">
      <w:bodyDiv w:val="1"/>
      <w:marLeft w:val="0"/>
      <w:marRight w:val="0"/>
      <w:marTop w:val="0"/>
      <w:marBottom w:val="0"/>
      <w:divBdr>
        <w:top w:val="none" w:sz="0" w:space="0" w:color="auto"/>
        <w:left w:val="none" w:sz="0" w:space="0" w:color="auto"/>
        <w:bottom w:val="none" w:sz="0" w:space="0" w:color="auto"/>
        <w:right w:val="none" w:sz="0" w:space="0" w:color="auto"/>
      </w:divBdr>
      <w:divsChild>
        <w:div w:id="282927245">
          <w:marLeft w:val="0"/>
          <w:marRight w:val="0"/>
          <w:marTop w:val="0"/>
          <w:marBottom w:val="0"/>
          <w:divBdr>
            <w:top w:val="none" w:sz="0" w:space="0" w:color="auto"/>
            <w:left w:val="none" w:sz="0" w:space="0" w:color="auto"/>
            <w:bottom w:val="none" w:sz="0" w:space="0" w:color="auto"/>
            <w:right w:val="none" w:sz="0" w:space="0" w:color="auto"/>
          </w:divBdr>
        </w:div>
        <w:div w:id="1503352369">
          <w:marLeft w:val="0"/>
          <w:marRight w:val="0"/>
          <w:marTop w:val="0"/>
          <w:marBottom w:val="0"/>
          <w:divBdr>
            <w:top w:val="none" w:sz="0" w:space="0" w:color="auto"/>
            <w:left w:val="none" w:sz="0" w:space="0" w:color="auto"/>
            <w:bottom w:val="none" w:sz="0" w:space="0" w:color="auto"/>
            <w:right w:val="none" w:sz="0" w:space="0" w:color="auto"/>
          </w:divBdr>
        </w:div>
        <w:div w:id="897204627">
          <w:marLeft w:val="0"/>
          <w:marRight w:val="0"/>
          <w:marTop w:val="0"/>
          <w:marBottom w:val="0"/>
          <w:divBdr>
            <w:top w:val="none" w:sz="0" w:space="0" w:color="auto"/>
            <w:left w:val="none" w:sz="0" w:space="0" w:color="auto"/>
            <w:bottom w:val="none" w:sz="0" w:space="0" w:color="auto"/>
            <w:right w:val="none" w:sz="0" w:space="0" w:color="auto"/>
          </w:divBdr>
        </w:div>
        <w:div w:id="1125974161">
          <w:marLeft w:val="0"/>
          <w:marRight w:val="0"/>
          <w:marTop w:val="0"/>
          <w:marBottom w:val="0"/>
          <w:divBdr>
            <w:top w:val="none" w:sz="0" w:space="0" w:color="auto"/>
            <w:left w:val="none" w:sz="0" w:space="0" w:color="auto"/>
            <w:bottom w:val="none" w:sz="0" w:space="0" w:color="auto"/>
            <w:right w:val="none" w:sz="0" w:space="0" w:color="auto"/>
          </w:divBdr>
        </w:div>
        <w:div w:id="827941786">
          <w:marLeft w:val="0"/>
          <w:marRight w:val="0"/>
          <w:marTop w:val="0"/>
          <w:marBottom w:val="0"/>
          <w:divBdr>
            <w:top w:val="none" w:sz="0" w:space="0" w:color="auto"/>
            <w:left w:val="none" w:sz="0" w:space="0" w:color="auto"/>
            <w:bottom w:val="none" w:sz="0" w:space="0" w:color="auto"/>
            <w:right w:val="none" w:sz="0" w:space="0" w:color="auto"/>
          </w:divBdr>
        </w:div>
        <w:div w:id="642462758">
          <w:marLeft w:val="0"/>
          <w:marRight w:val="0"/>
          <w:marTop w:val="0"/>
          <w:marBottom w:val="0"/>
          <w:divBdr>
            <w:top w:val="none" w:sz="0" w:space="0" w:color="auto"/>
            <w:left w:val="none" w:sz="0" w:space="0" w:color="auto"/>
            <w:bottom w:val="none" w:sz="0" w:space="0" w:color="auto"/>
            <w:right w:val="none" w:sz="0" w:space="0" w:color="auto"/>
          </w:divBdr>
        </w:div>
      </w:divsChild>
    </w:div>
    <w:div w:id="788746633">
      <w:bodyDiv w:val="1"/>
      <w:marLeft w:val="0"/>
      <w:marRight w:val="0"/>
      <w:marTop w:val="0"/>
      <w:marBottom w:val="0"/>
      <w:divBdr>
        <w:top w:val="none" w:sz="0" w:space="0" w:color="auto"/>
        <w:left w:val="none" w:sz="0" w:space="0" w:color="auto"/>
        <w:bottom w:val="none" w:sz="0" w:space="0" w:color="auto"/>
        <w:right w:val="none" w:sz="0" w:space="0" w:color="auto"/>
      </w:divBdr>
    </w:div>
    <w:div w:id="1105034023">
      <w:bodyDiv w:val="1"/>
      <w:marLeft w:val="0"/>
      <w:marRight w:val="0"/>
      <w:marTop w:val="0"/>
      <w:marBottom w:val="0"/>
      <w:divBdr>
        <w:top w:val="none" w:sz="0" w:space="0" w:color="auto"/>
        <w:left w:val="none" w:sz="0" w:space="0" w:color="auto"/>
        <w:bottom w:val="none" w:sz="0" w:space="0" w:color="auto"/>
        <w:right w:val="none" w:sz="0" w:space="0" w:color="auto"/>
      </w:divBdr>
      <w:divsChild>
        <w:div w:id="2021272187">
          <w:marLeft w:val="0"/>
          <w:marRight w:val="0"/>
          <w:marTop w:val="0"/>
          <w:marBottom w:val="0"/>
          <w:divBdr>
            <w:top w:val="none" w:sz="0" w:space="0" w:color="auto"/>
            <w:left w:val="none" w:sz="0" w:space="0" w:color="auto"/>
            <w:bottom w:val="none" w:sz="0" w:space="0" w:color="auto"/>
            <w:right w:val="none" w:sz="0" w:space="0" w:color="auto"/>
          </w:divBdr>
        </w:div>
        <w:div w:id="1082067242">
          <w:marLeft w:val="0"/>
          <w:marRight w:val="0"/>
          <w:marTop w:val="0"/>
          <w:marBottom w:val="0"/>
          <w:divBdr>
            <w:top w:val="none" w:sz="0" w:space="0" w:color="auto"/>
            <w:left w:val="none" w:sz="0" w:space="0" w:color="auto"/>
            <w:bottom w:val="none" w:sz="0" w:space="0" w:color="auto"/>
            <w:right w:val="none" w:sz="0" w:space="0" w:color="auto"/>
          </w:divBdr>
        </w:div>
        <w:div w:id="142814062">
          <w:marLeft w:val="0"/>
          <w:marRight w:val="0"/>
          <w:marTop w:val="0"/>
          <w:marBottom w:val="0"/>
          <w:divBdr>
            <w:top w:val="none" w:sz="0" w:space="0" w:color="auto"/>
            <w:left w:val="none" w:sz="0" w:space="0" w:color="auto"/>
            <w:bottom w:val="none" w:sz="0" w:space="0" w:color="auto"/>
            <w:right w:val="none" w:sz="0" w:space="0" w:color="auto"/>
          </w:divBdr>
        </w:div>
        <w:div w:id="728310694">
          <w:marLeft w:val="0"/>
          <w:marRight w:val="0"/>
          <w:marTop w:val="0"/>
          <w:marBottom w:val="0"/>
          <w:divBdr>
            <w:top w:val="none" w:sz="0" w:space="0" w:color="auto"/>
            <w:left w:val="none" w:sz="0" w:space="0" w:color="auto"/>
            <w:bottom w:val="none" w:sz="0" w:space="0" w:color="auto"/>
            <w:right w:val="none" w:sz="0" w:space="0" w:color="auto"/>
          </w:divBdr>
        </w:div>
        <w:div w:id="792790620">
          <w:marLeft w:val="0"/>
          <w:marRight w:val="0"/>
          <w:marTop w:val="0"/>
          <w:marBottom w:val="0"/>
          <w:divBdr>
            <w:top w:val="none" w:sz="0" w:space="0" w:color="auto"/>
            <w:left w:val="none" w:sz="0" w:space="0" w:color="auto"/>
            <w:bottom w:val="none" w:sz="0" w:space="0" w:color="auto"/>
            <w:right w:val="none" w:sz="0" w:space="0" w:color="auto"/>
          </w:divBdr>
        </w:div>
        <w:div w:id="53891636">
          <w:marLeft w:val="0"/>
          <w:marRight w:val="0"/>
          <w:marTop w:val="0"/>
          <w:marBottom w:val="0"/>
          <w:divBdr>
            <w:top w:val="none" w:sz="0" w:space="0" w:color="auto"/>
            <w:left w:val="none" w:sz="0" w:space="0" w:color="auto"/>
            <w:bottom w:val="none" w:sz="0" w:space="0" w:color="auto"/>
            <w:right w:val="none" w:sz="0" w:space="0" w:color="auto"/>
          </w:divBdr>
        </w:div>
        <w:div w:id="928198816">
          <w:marLeft w:val="0"/>
          <w:marRight w:val="0"/>
          <w:marTop w:val="0"/>
          <w:marBottom w:val="0"/>
          <w:divBdr>
            <w:top w:val="none" w:sz="0" w:space="0" w:color="auto"/>
            <w:left w:val="none" w:sz="0" w:space="0" w:color="auto"/>
            <w:bottom w:val="none" w:sz="0" w:space="0" w:color="auto"/>
            <w:right w:val="none" w:sz="0" w:space="0" w:color="auto"/>
          </w:divBdr>
        </w:div>
        <w:div w:id="30813795">
          <w:marLeft w:val="0"/>
          <w:marRight w:val="0"/>
          <w:marTop w:val="0"/>
          <w:marBottom w:val="0"/>
          <w:divBdr>
            <w:top w:val="none" w:sz="0" w:space="0" w:color="auto"/>
            <w:left w:val="none" w:sz="0" w:space="0" w:color="auto"/>
            <w:bottom w:val="none" w:sz="0" w:space="0" w:color="auto"/>
            <w:right w:val="none" w:sz="0" w:space="0" w:color="auto"/>
          </w:divBdr>
        </w:div>
        <w:div w:id="537089680">
          <w:marLeft w:val="0"/>
          <w:marRight w:val="0"/>
          <w:marTop w:val="0"/>
          <w:marBottom w:val="0"/>
          <w:divBdr>
            <w:top w:val="none" w:sz="0" w:space="0" w:color="auto"/>
            <w:left w:val="none" w:sz="0" w:space="0" w:color="auto"/>
            <w:bottom w:val="none" w:sz="0" w:space="0" w:color="auto"/>
            <w:right w:val="none" w:sz="0" w:space="0" w:color="auto"/>
          </w:divBdr>
        </w:div>
        <w:div w:id="2136369018">
          <w:marLeft w:val="0"/>
          <w:marRight w:val="0"/>
          <w:marTop w:val="0"/>
          <w:marBottom w:val="0"/>
          <w:divBdr>
            <w:top w:val="none" w:sz="0" w:space="0" w:color="auto"/>
            <w:left w:val="none" w:sz="0" w:space="0" w:color="auto"/>
            <w:bottom w:val="none" w:sz="0" w:space="0" w:color="auto"/>
            <w:right w:val="none" w:sz="0" w:space="0" w:color="auto"/>
          </w:divBdr>
        </w:div>
        <w:div w:id="1250967410">
          <w:marLeft w:val="0"/>
          <w:marRight w:val="0"/>
          <w:marTop w:val="0"/>
          <w:marBottom w:val="0"/>
          <w:divBdr>
            <w:top w:val="none" w:sz="0" w:space="0" w:color="auto"/>
            <w:left w:val="none" w:sz="0" w:space="0" w:color="auto"/>
            <w:bottom w:val="none" w:sz="0" w:space="0" w:color="auto"/>
            <w:right w:val="none" w:sz="0" w:space="0" w:color="auto"/>
          </w:divBdr>
        </w:div>
        <w:div w:id="252589392">
          <w:marLeft w:val="0"/>
          <w:marRight w:val="0"/>
          <w:marTop w:val="0"/>
          <w:marBottom w:val="0"/>
          <w:divBdr>
            <w:top w:val="none" w:sz="0" w:space="0" w:color="auto"/>
            <w:left w:val="none" w:sz="0" w:space="0" w:color="auto"/>
            <w:bottom w:val="none" w:sz="0" w:space="0" w:color="auto"/>
            <w:right w:val="none" w:sz="0" w:space="0" w:color="auto"/>
          </w:divBdr>
        </w:div>
        <w:div w:id="1413816093">
          <w:marLeft w:val="0"/>
          <w:marRight w:val="0"/>
          <w:marTop w:val="0"/>
          <w:marBottom w:val="0"/>
          <w:divBdr>
            <w:top w:val="none" w:sz="0" w:space="0" w:color="auto"/>
            <w:left w:val="none" w:sz="0" w:space="0" w:color="auto"/>
            <w:bottom w:val="none" w:sz="0" w:space="0" w:color="auto"/>
            <w:right w:val="none" w:sz="0" w:space="0" w:color="auto"/>
          </w:divBdr>
        </w:div>
        <w:div w:id="917444002">
          <w:marLeft w:val="0"/>
          <w:marRight w:val="0"/>
          <w:marTop w:val="0"/>
          <w:marBottom w:val="0"/>
          <w:divBdr>
            <w:top w:val="none" w:sz="0" w:space="0" w:color="auto"/>
            <w:left w:val="none" w:sz="0" w:space="0" w:color="auto"/>
            <w:bottom w:val="none" w:sz="0" w:space="0" w:color="auto"/>
            <w:right w:val="none" w:sz="0" w:space="0" w:color="auto"/>
          </w:divBdr>
        </w:div>
        <w:div w:id="1963146960">
          <w:marLeft w:val="0"/>
          <w:marRight w:val="0"/>
          <w:marTop w:val="0"/>
          <w:marBottom w:val="0"/>
          <w:divBdr>
            <w:top w:val="none" w:sz="0" w:space="0" w:color="auto"/>
            <w:left w:val="none" w:sz="0" w:space="0" w:color="auto"/>
            <w:bottom w:val="none" w:sz="0" w:space="0" w:color="auto"/>
            <w:right w:val="none" w:sz="0" w:space="0" w:color="auto"/>
          </w:divBdr>
        </w:div>
        <w:div w:id="1032657356">
          <w:marLeft w:val="0"/>
          <w:marRight w:val="0"/>
          <w:marTop w:val="0"/>
          <w:marBottom w:val="0"/>
          <w:divBdr>
            <w:top w:val="none" w:sz="0" w:space="0" w:color="auto"/>
            <w:left w:val="none" w:sz="0" w:space="0" w:color="auto"/>
            <w:bottom w:val="none" w:sz="0" w:space="0" w:color="auto"/>
            <w:right w:val="none" w:sz="0" w:space="0" w:color="auto"/>
          </w:divBdr>
        </w:div>
        <w:div w:id="909002189">
          <w:marLeft w:val="0"/>
          <w:marRight w:val="0"/>
          <w:marTop w:val="0"/>
          <w:marBottom w:val="0"/>
          <w:divBdr>
            <w:top w:val="none" w:sz="0" w:space="0" w:color="auto"/>
            <w:left w:val="none" w:sz="0" w:space="0" w:color="auto"/>
            <w:bottom w:val="none" w:sz="0" w:space="0" w:color="auto"/>
            <w:right w:val="none" w:sz="0" w:space="0" w:color="auto"/>
          </w:divBdr>
        </w:div>
        <w:div w:id="1808159841">
          <w:marLeft w:val="0"/>
          <w:marRight w:val="0"/>
          <w:marTop w:val="0"/>
          <w:marBottom w:val="0"/>
          <w:divBdr>
            <w:top w:val="none" w:sz="0" w:space="0" w:color="auto"/>
            <w:left w:val="none" w:sz="0" w:space="0" w:color="auto"/>
            <w:bottom w:val="none" w:sz="0" w:space="0" w:color="auto"/>
            <w:right w:val="none" w:sz="0" w:space="0" w:color="auto"/>
          </w:divBdr>
        </w:div>
        <w:div w:id="1047879182">
          <w:marLeft w:val="0"/>
          <w:marRight w:val="0"/>
          <w:marTop w:val="0"/>
          <w:marBottom w:val="0"/>
          <w:divBdr>
            <w:top w:val="none" w:sz="0" w:space="0" w:color="auto"/>
            <w:left w:val="none" w:sz="0" w:space="0" w:color="auto"/>
            <w:bottom w:val="none" w:sz="0" w:space="0" w:color="auto"/>
            <w:right w:val="none" w:sz="0" w:space="0" w:color="auto"/>
          </w:divBdr>
        </w:div>
        <w:div w:id="1658535664">
          <w:marLeft w:val="0"/>
          <w:marRight w:val="0"/>
          <w:marTop w:val="0"/>
          <w:marBottom w:val="0"/>
          <w:divBdr>
            <w:top w:val="none" w:sz="0" w:space="0" w:color="auto"/>
            <w:left w:val="none" w:sz="0" w:space="0" w:color="auto"/>
            <w:bottom w:val="none" w:sz="0" w:space="0" w:color="auto"/>
            <w:right w:val="none" w:sz="0" w:space="0" w:color="auto"/>
          </w:divBdr>
        </w:div>
        <w:div w:id="668598747">
          <w:marLeft w:val="0"/>
          <w:marRight w:val="0"/>
          <w:marTop w:val="0"/>
          <w:marBottom w:val="0"/>
          <w:divBdr>
            <w:top w:val="none" w:sz="0" w:space="0" w:color="auto"/>
            <w:left w:val="none" w:sz="0" w:space="0" w:color="auto"/>
            <w:bottom w:val="none" w:sz="0" w:space="0" w:color="auto"/>
            <w:right w:val="none" w:sz="0" w:space="0" w:color="auto"/>
          </w:divBdr>
        </w:div>
        <w:div w:id="953286878">
          <w:marLeft w:val="0"/>
          <w:marRight w:val="0"/>
          <w:marTop w:val="0"/>
          <w:marBottom w:val="0"/>
          <w:divBdr>
            <w:top w:val="none" w:sz="0" w:space="0" w:color="auto"/>
            <w:left w:val="none" w:sz="0" w:space="0" w:color="auto"/>
            <w:bottom w:val="none" w:sz="0" w:space="0" w:color="auto"/>
            <w:right w:val="none" w:sz="0" w:space="0" w:color="auto"/>
          </w:divBdr>
        </w:div>
      </w:divsChild>
    </w:div>
    <w:div w:id="1174955777">
      <w:bodyDiv w:val="1"/>
      <w:marLeft w:val="0"/>
      <w:marRight w:val="0"/>
      <w:marTop w:val="0"/>
      <w:marBottom w:val="0"/>
      <w:divBdr>
        <w:top w:val="none" w:sz="0" w:space="0" w:color="auto"/>
        <w:left w:val="none" w:sz="0" w:space="0" w:color="auto"/>
        <w:bottom w:val="none" w:sz="0" w:space="0" w:color="auto"/>
        <w:right w:val="none" w:sz="0" w:space="0" w:color="auto"/>
      </w:divBdr>
      <w:divsChild>
        <w:div w:id="1505391395">
          <w:marLeft w:val="0"/>
          <w:marRight w:val="0"/>
          <w:marTop w:val="0"/>
          <w:marBottom w:val="0"/>
          <w:divBdr>
            <w:top w:val="none" w:sz="0" w:space="0" w:color="auto"/>
            <w:left w:val="none" w:sz="0" w:space="0" w:color="auto"/>
            <w:bottom w:val="none" w:sz="0" w:space="0" w:color="auto"/>
            <w:right w:val="none" w:sz="0" w:space="0" w:color="auto"/>
          </w:divBdr>
        </w:div>
        <w:div w:id="747730548">
          <w:marLeft w:val="0"/>
          <w:marRight w:val="0"/>
          <w:marTop w:val="0"/>
          <w:marBottom w:val="0"/>
          <w:divBdr>
            <w:top w:val="none" w:sz="0" w:space="0" w:color="auto"/>
            <w:left w:val="none" w:sz="0" w:space="0" w:color="auto"/>
            <w:bottom w:val="none" w:sz="0" w:space="0" w:color="auto"/>
            <w:right w:val="none" w:sz="0" w:space="0" w:color="auto"/>
          </w:divBdr>
        </w:div>
        <w:div w:id="1838108960">
          <w:marLeft w:val="0"/>
          <w:marRight w:val="0"/>
          <w:marTop w:val="0"/>
          <w:marBottom w:val="0"/>
          <w:divBdr>
            <w:top w:val="none" w:sz="0" w:space="0" w:color="auto"/>
            <w:left w:val="none" w:sz="0" w:space="0" w:color="auto"/>
            <w:bottom w:val="none" w:sz="0" w:space="0" w:color="auto"/>
            <w:right w:val="none" w:sz="0" w:space="0" w:color="auto"/>
          </w:divBdr>
        </w:div>
        <w:div w:id="1235042391">
          <w:marLeft w:val="0"/>
          <w:marRight w:val="0"/>
          <w:marTop w:val="0"/>
          <w:marBottom w:val="0"/>
          <w:divBdr>
            <w:top w:val="none" w:sz="0" w:space="0" w:color="auto"/>
            <w:left w:val="none" w:sz="0" w:space="0" w:color="auto"/>
            <w:bottom w:val="none" w:sz="0" w:space="0" w:color="auto"/>
            <w:right w:val="none" w:sz="0" w:space="0" w:color="auto"/>
          </w:divBdr>
        </w:div>
        <w:div w:id="1779174733">
          <w:marLeft w:val="0"/>
          <w:marRight w:val="0"/>
          <w:marTop w:val="0"/>
          <w:marBottom w:val="0"/>
          <w:divBdr>
            <w:top w:val="none" w:sz="0" w:space="0" w:color="auto"/>
            <w:left w:val="none" w:sz="0" w:space="0" w:color="auto"/>
            <w:bottom w:val="none" w:sz="0" w:space="0" w:color="auto"/>
            <w:right w:val="none" w:sz="0" w:space="0" w:color="auto"/>
          </w:divBdr>
        </w:div>
      </w:divsChild>
    </w:div>
    <w:div w:id="1177575336">
      <w:bodyDiv w:val="1"/>
      <w:marLeft w:val="0"/>
      <w:marRight w:val="0"/>
      <w:marTop w:val="0"/>
      <w:marBottom w:val="0"/>
      <w:divBdr>
        <w:top w:val="none" w:sz="0" w:space="0" w:color="auto"/>
        <w:left w:val="none" w:sz="0" w:space="0" w:color="auto"/>
        <w:bottom w:val="none" w:sz="0" w:space="0" w:color="auto"/>
        <w:right w:val="none" w:sz="0" w:space="0" w:color="auto"/>
      </w:divBdr>
      <w:divsChild>
        <w:div w:id="1039548505">
          <w:marLeft w:val="0"/>
          <w:marRight w:val="0"/>
          <w:marTop w:val="0"/>
          <w:marBottom w:val="0"/>
          <w:divBdr>
            <w:top w:val="none" w:sz="0" w:space="0" w:color="auto"/>
            <w:left w:val="none" w:sz="0" w:space="0" w:color="auto"/>
            <w:bottom w:val="none" w:sz="0" w:space="0" w:color="auto"/>
            <w:right w:val="none" w:sz="0" w:space="0" w:color="auto"/>
          </w:divBdr>
        </w:div>
        <w:div w:id="850145409">
          <w:marLeft w:val="0"/>
          <w:marRight w:val="0"/>
          <w:marTop w:val="0"/>
          <w:marBottom w:val="0"/>
          <w:divBdr>
            <w:top w:val="none" w:sz="0" w:space="0" w:color="auto"/>
            <w:left w:val="none" w:sz="0" w:space="0" w:color="auto"/>
            <w:bottom w:val="none" w:sz="0" w:space="0" w:color="auto"/>
            <w:right w:val="none" w:sz="0" w:space="0" w:color="auto"/>
          </w:divBdr>
        </w:div>
        <w:div w:id="1847943344">
          <w:marLeft w:val="0"/>
          <w:marRight w:val="0"/>
          <w:marTop w:val="0"/>
          <w:marBottom w:val="0"/>
          <w:divBdr>
            <w:top w:val="none" w:sz="0" w:space="0" w:color="auto"/>
            <w:left w:val="none" w:sz="0" w:space="0" w:color="auto"/>
            <w:bottom w:val="none" w:sz="0" w:space="0" w:color="auto"/>
            <w:right w:val="none" w:sz="0" w:space="0" w:color="auto"/>
          </w:divBdr>
        </w:div>
        <w:div w:id="1844204382">
          <w:marLeft w:val="0"/>
          <w:marRight w:val="0"/>
          <w:marTop w:val="0"/>
          <w:marBottom w:val="0"/>
          <w:divBdr>
            <w:top w:val="none" w:sz="0" w:space="0" w:color="auto"/>
            <w:left w:val="none" w:sz="0" w:space="0" w:color="auto"/>
            <w:bottom w:val="none" w:sz="0" w:space="0" w:color="auto"/>
            <w:right w:val="none" w:sz="0" w:space="0" w:color="auto"/>
          </w:divBdr>
        </w:div>
        <w:div w:id="1648900772">
          <w:marLeft w:val="0"/>
          <w:marRight w:val="0"/>
          <w:marTop w:val="0"/>
          <w:marBottom w:val="0"/>
          <w:divBdr>
            <w:top w:val="none" w:sz="0" w:space="0" w:color="auto"/>
            <w:left w:val="none" w:sz="0" w:space="0" w:color="auto"/>
            <w:bottom w:val="none" w:sz="0" w:space="0" w:color="auto"/>
            <w:right w:val="none" w:sz="0" w:space="0" w:color="auto"/>
          </w:divBdr>
        </w:div>
      </w:divsChild>
    </w:div>
    <w:div w:id="1280145148">
      <w:bodyDiv w:val="1"/>
      <w:marLeft w:val="0"/>
      <w:marRight w:val="0"/>
      <w:marTop w:val="0"/>
      <w:marBottom w:val="0"/>
      <w:divBdr>
        <w:top w:val="none" w:sz="0" w:space="0" w:color="auto"/>
        <w:left w:val="none" w:sz="0" w:space="0" w:color="auto"/>
        <w:bottom w:val="none" w:sz="0" w:space="0" w:color="auto"/>
        <w:right w:val="none" w:sz="0" w:space="0" w:color="auto"/>
      </w:divBdr>
      <w:divsChild>
        <w:div w:id="902524880">
          <w:marLeft w:val="0"/>
          <w:marRight w:val="0"/>
          <w:marTop w:val="0"/>
          <w:marBottom w:val="0"/>
          <w:divBdr>
            <w:top w:val="none" w:sz="0" w:space="0" w:color="auto"/>
            <w:left w:val="none" w:sz="0" w:space="0" w:color="auto"/>
            <w:bottom w:val="none" w:sz="0" w:space="0" w:color="auto"/>
            <w:right w:val="none" w:sz="0" w:space="0" w:color="auto"/>
          </w:divBdr>
        </w:div>
        <w:div w:id="372510933">
          <w:marLeft w:val="0"/>
          <w:marRight w:val="0"/>
          <w:marTop w:val="0"/>
          <w:marBottom w:val="0"/>
          <w:divBdr>
            <w:top w:val="none" w:sz="0" w:space="0" w:color="auto"/>
            <w:left w:val="none" w:sz="0" w:space="0" w:color="auto"/>
            <w:bottom w:val="none" w:sz="0" w:space="0" w:color="auto"/>
            <w:right w:val="none" w:sz="0" w:space="0" w:color="auto"/>
          </w:divBdr>
        </w:div>
        <w:div w:id="1136414929">
          <w:marLeft w:val="0"/>
          <w:marRight w:val="0"/>
          <w:marTop w:val="0"/>
          <w:marBottom w:val="0"/>
          <w:divBdr>
            <w:top w:val="none" w:sz="0" w:space="0" w:color="auto"/>
            <w:left w:val="none" w:sz="0" w:space="0" w:color="auto"/>
            <w:bottom w:val="none" w:sz="0" w:space="0" w:color="auto"/>
            <w:right w:val="none" w:sz="0" w:space="0" w:color="auto"/>
          </w:divBdr>
        </w:div>
        <w:div w:id="323048163">
          <w:marLeft w:val="0"/>
          <w:marRight w:val="0"/>
          <w:marTop w:val="0"/>
          <w:marBottom w:val="0"/>
          <w:divBdr>
            <w:top w:val="none" w:sz="0" w:space="0" w:color="auto"/>
            <w:left w:val="none" w:sz="0" w:space="0" w:color="auto"/>
            <w:bottom w:val="none" w:sz="0" w:space="0" w:color="auto"/>
            <w:right w:val="none" w:sz="0" w:space="0" w:color="auto"/>
          </w:divBdr>
        </w:div>
        <w:div w:id="1623338863">
          <w:marLeft w:val="0"/>
          <w:marRight w:val="0"/>
          <w:marTop w:val="0"/>
          <w:marBottom w:val="0"/>
          <w:divBdr>
            <w:top w:val="none" w:sz="0" w:space="0" w:color="auto"/>
            <w:left w:val="none" w:sz="0" w:space="0" w:color="auto"/>
            <w:bottom w:val="none" w:sz="0" w:space="0" w:color="auto"/>
            <w:right w:val="none" w:sz="0" w:space="0" w:color="auto"/>
          </w:divBdr>
        </w:div>
      </w:divsChild>
    </w:div>
    <w:div w:id="1549146582">
      <w:bodyDiv w:val="1"/>
      <w:marLeft w:val="0"/>
      <w:marRight w:val="0"/>
      <w:marTop w:val="0"/>
      <w:marBottom w:val="0"/>
      <w:divBdr>
        <w:top w:val="none" w:sz="0" w:space="0" w:color="auto"/>
        <w:left w:val="none" w:sz="0" w:space="0" w:color="auto"/>
        <w:bottom w:val="none" w:sz="0" w:space="0" w:color="auto"/>
        <w:right w:val="none" w:sz="0" w:space="0" w:color="auto"/>
      </w:divBdr>
      <w:divsChild>
        <w:div w:id="8727794">
          <w:marLeft w:val="0"/>
          <w:marRight w:val="0"/>
          <w:marTop w:val="0"/>
          <w:marBottom w:val="0"/>
          <w:divBdr>
            <w:top w:val="none" w:sz="0" w:space="0" w:color="auto"/>
            <w:left w:val="none" w:sz="0" w:space="0" w:color="auto"/>
            <w:bottom w:val="none" w:sz="0" w:space="0" w:color="auto"/>
            <w:right w:val="none" w:sz="0" w:space="0" w:color="auto"/>
          </w:divBdr>
        </w:div>
        <w:div w:id="1206140950">
          <w:marLeft w:val="0"/>
          <w:marRight w:val="0"/>
          <w:marTop w:val="0"/>
          <w:marBottom w:val="0"/>
          <w:divBdr>
            <w:top w:val="none" w:sz="0" w:space="0" w:color="auto"/>
            <w:left w:val="none" w:sz="0" w:space="0" w:color="auto"/>
            <w:bottom w:val="none" w:sz="0" w:space="0" w:color="auto"/>
            <w:right w:val="none" w:sz="0" w:space="0" w:color="auto"/>
          </w:divBdr>
        </w:div>
        <w:div w:id="538587676">
          <w:marLeft w:val="0"/>
          <w:marRight w:val="0"/>
          <w:marTop w:val="0"/>
          <w:marBottom w:val="0"/>
          <w:divBdr>
            <w:top w:val="none" w:sz="0" w:space="0" w:color="auto"/>
            <w:left w:val="none" w:sz="0" w:space="0" w:color="auto"/>
            <w:bottom w:val="none" w:sz="0" w:space="0" w:color="auto"/>
            <w:right w:val="none" w:sz="0" w:space="0" w:color="auto"/>
          </w:divBdr>
        </w:div>
        <w:div w:id="1703557454">
          <w:marLeft w:val="0"/>
          <w:marRight w:val="0"/>
          <w:marTop w:val="0"/>
          <w:marBottom w:val="0"/>
          <w:divBdr>
            <w:top w:val="none" w:sz="0" w:space="0" w:color="auto"/>
            <w:left w:val="none" w:sz="0" w:space="0" w:color="auto"/>
            <w:bottom w:val="none" w:sz="0" w:space="0" w:color="auto"/>
            <w:right w:val="none" w:sz="0" w:space="0" w:color="auto"/>
          </w:divBdr>
        </w:div>
        <w:div w:id="1979410466">
          <w:marLeft w:val="0"/>
          <w:marRight w:val="0"/>
          <w:marTop w:val="0"/>
          <w:marBottom w:val="0"/>
          <w:divBdr>
            <w:top w:val="none" w:sz="0" w:space="0" w:color="auto"/>
            <w:left w:val="none" w:sz="0" w:space="0" w:color="auto"/>
            <w:bottom w:val="none" w:sz="0" w:space="0" w:color="auto"/>
            <w:right w:val="none" w:sz="0" w:space="0" w:color="auto"/>
          </w:divBdr>
        </w:div>
        <w:div w:id="360085994">
          <w:marLeft w:val="0"/>
          <w:marRight w:val="0"/>
          <w:marTop w:val="0"/>
          <w:marBottom w:val="0"/>
          <w:divBdr>
            <w:top w:val="none" w:sz="0" w:space="0" w:color="auto"/>
            <w:left w:val="none" w:sz="0" w:space="0" w:color="auto"/>
            <w:bottom w:val="none" w:sz="0" w:space="0" w:color="auto"/>
            <w:right w:val="none" w:sz="0" w:space="0" w:color="auto"/>
          </w:divBdr>
        </w:div>
        <w:div w:id="923609955">
          <w:marLeft w:val="0"/>
          <w:marRight w:val="0"/>
          <w:marTop w:val="0"/>
          <w:marBottom w:val="0"/>
          <w:divBdr>
            <w:top w:val="none" w:sz="0" w:space="0" w:color="auto"/>
            <w:left w:val="none" w:sz="0" w:space="0" w:color="auto"/>
            <w:bottom w:val="none" w:sz="0" w:space="0" w:color="auto"/>
            <w:right w:val="none" w:sz="0" w:space="0" w:color="auto"/>
          </w:divBdr>
        </w:div>
        <w:div w:id="398862949">
          <w:marLeft w:val="0"/>
          <w:marRight w:val="0"/>
          <w:marTop w:val="0"/>
          <w:marBottom w:val="0"/>
          <w:divBdr>
            <w:top w:val="none" w:sz="0" w:space="0" w:color="auto"/>
            <w:left w:val="none" w:sz="0" w:space="0" w:color="auto"/>
            <w:bottom w:val="none" w:sz="0" w:space="0" w:color="auto"/>
            <w:right w:val="none" w:sz="0" w:space="0" w:color="auto"/>
          </w:divBdr>
        </w:div>
        <w:div w:id="16662270">
          <w:marLeft w:val="0"/>
          <w:marRight w:val="0"/>
          <w:marTop w:val="0"/>
          <w:marBottom w:val="0"/>
          <w:divBdr>
            <w:top w:val="none" w:sz="0" w:space="0" w:color="auto"/>
            <w:left w:val="none" w:sz="0" w:space="0" w:color="auto"/>
            <w:bottom w:val="none" w:sz="0" w:space="0" w:color="auto"/>
            <w:right w:val="none" w:sz="0" w:space="0" w:color="auto"/>
          </w:divBdr>
        </w:div>
        <w:div w:id="688800582">
          <w:marLeft w:val="0"/>
          <w:marRight w:val="0"/>
          <w:marTop w:val="0"/>
          <w:marBottom w:val="0"/>
          <w:divBdr>
            <w:top w:val="none" w:sz="0" w:space="0" w:color="auto"/>
            <w:left w:val="none" w:sz="0" w:space="0" w:color="auto"/>
            <w:bottom w:val="none" w:sz="0" w:space="0" w:color="auto"/>
            <w:right w:val="none" w:sz="0" w:space="0" w:color="auto"/>
          </w:divBdr>
        </w:div>
        <w:div w:id="1753745194">
          <w:marLeft w:val="0"/>
          <w:marRight w:val="0"/>
          <w:marTop w:val="0"/>
          <w:marBottom w:val="0"/>
          <w:divBdr>
            <w:top w:val="none" w:sz="0" w:space="0" w:color="auto"/>
            <w:left w:val="none" w:sz="0" w:space="0" w:color="auto"/>
            <w:bottom w:val="none" w:sz="0" w:space="0" w:color="auto"/>
            <w:right w:val="none" w:sz="0" w:space="0" w:color="auto"/>
          </w:divBdr>
        </w:div>
        <w:div w:id="1519546078">
          <w:marLeft w:val="0"/>
          <w:marRight w:val="0"/>
          <w:marTop w:val="0"/>
          <w:marBottom w:val="0"/>
          <w:divBdr>
            <w:top w:val="none" w:sz="0" w:space="0" w:color="auto"/>
            <w:left w:val="none" w:sz="0" w:space="0" w:color="auto"/>
            <w:bottom w:val="none" w:sz="0" w:space="0" w:color="auto"/>
            <w:right w:val="none" w:sz="0" w:space="0" w:color="auto"/>
          </w:divBdr>
        </w:div>
        <w:div w:id="1899247810">
          <w:marLeft w:val="0"/>
          <w:marRight w:val="0"/>
          <w:marTop w:val="0"/>
          <w:marBottom w:val="0"/>
          <w:divBdr>
            <w:top w:val="none" w:sz="0" w:space="0" w:color="auto"/>
            <w:left w:val="none" w:sz="0" w:space="0" w:color="auto"/>
            <w:bottom w:val="none" w:sz="0" w:space="0" w:color="auto"/>
            <w:right w:val="none" w:sz="0" w:space="0" w:color="auto"/>
          </w:divBdr>
        </w:div>
        <w:div w:id="1911378863">
          <w:marLeft w:val="0"/>
          <w:marRight w:val="0"/>
          <w:marTop w:val="0"/>
          <w:marBottom w:val="0"/>
          <w:divBdr>
            <w:top w:val="none" w:sz="0" w:space="0" w:color="auto"/>
            <w:left w:val="none" w:sz="0" w:space="0" w:color="auto"/>
            <w:bottom w:val="none" w:sz="0" w:space="0" w:color="auto"/>
            <w:right w:val="none" w:sz="0" w:space="0" w:color="auto"/>
          </w:divBdr>
        </w:div>
        <w:div w:id="331110583">
          <w:marLeft w:val="0"/>
          <w:marRight w:val="0"/>
          <w:marTop w:val="0"/>
          <w:marBottom w:val="0"/>
          <w:divBdr>
            <w:top w:val="none" w:sz="0" w:space="0" w:color="auto"/>
            <w:left w:val="none" w:sz="0" w:space="0" w:color="auto"/>
            <w:bottom w:val="none" w:sz="0" w:space="0" w:color="auto"/>
            <w:right w:val="none" w:sz="0" w:space="0" w:color="auto"/>
          </w:divBdr>
        </w:div>
        <w:div w:id="226115941">
          <w:marLeft w:val="0"/>
          <w:marRight w:val="0"/>
          <w:marTop w:val="0"/>
          <w:marBottom w:val="0"/>
          <w:divBdr>
            <w:top w:val="none" w:sz="0" w:space="0" w:color="auto"/>
            <w:left w:val="none" w:sz="0" w:space="0" w:color="auto"/>
            <w:bottom w:val="none" w:sz="0" w:space="0" w:color="auto"/>
            <w:right w:val="none" w:sz="0" w:space="0" w:color="auto"/>
          </w:divBdr>
        </w:div>
        <w:div w:id="1775789187">
          <w:marLeft w:val="0"/>
          <w:marRight w:val="0"/>
          <w:marTop w:val="0"/>
          <w:marBottom w:val="0"/>
          <w:divBdr>
            <w:top w:val="none" w:sz="0" w:space="0" w:color="auto"/>
            <w:left w:val="none" w:sz="0" w:space="0" w:color="auto"/>
            <w:bottom w:val="none" w:sz="0" w:space="0" w:color="auto"/>
            <w:right w:val="none" w:sz="0" w:space="0" w:color="auto"/>
          </w:divBdr>
        </w:div>
        <w:div w:id="772089158">
          <w:marLeft w:val="0"/>
          <w:marRight w:val="0"/>
          <w:marTop w:val="0"/>
          <w:marBottom w:val="0"/>
          <w:divBdr>
            <w:top w:val="none" w:sz="0" w:space="0" w:color="auto"/>
            <w:left w:val="none" w:sz="0" w:space="0" w:color="auto"/>
            <w:bottom w:val="none" w:sz="0" w:space="0" w:color="auto"/>
            <w:right w:val="none" w:sz="0" w:space="0" w:color="auto"/>
          </w:divBdr>
        </w:div>
        <w:div w:id="309603574">
          <w:marLeft w:val="0"/>
          <w:marRight w:val="0"/>
          <w:marTop w:val="0"/>
          <w:marBottom w:val="0"/>
          <w:divBdr>
            <w:top w:val="none" w:sz="0" w:space="0" w:color="auto"/>
            <w:left w:val="none" w:sz="0" w:space="0" w:color="auto"/>
            <w:bottom w:val="none" w:sz="0" w:space="0" w:color="auto"/>
            <w:right w:val="none" w:sz="0" w:space="0" w:color="auto"/>
          </w:divBdr>
        </w:div>
        <w:div w:id="1825929548">
          <w:marLeft w:val="0"/>
          <w:marRight w:val="0"/>
          <w:marTop w:val="0"/>
          <w:marBottom w:val="0"/>
          <w:divBdr>
            <w:top w:val="none" w:sz="0" w:space="0" w:color="auto"/>
            <w:left w:val="none" w:sz="0" w:space="0" w:color="auto"/>
            <w:bottom w:val="none" w:sz="0" w:space="0" w:color="auto"/>
            <w:right w:val="none" w:sz="0" w:space="0" w:color="auto"/>
          </w:divBdr>
        </w:div>
        <w:div w:id="2118793306">
          <w:marLeft w:val="0"/>
          <w:marRight w:val="0"/>
          <w:marTop w:val="0"/>
          <w:marBottom w:val="0"/>
          <w:divBdr>
            <w:top w:val="none" w:sz="0" w:space="0" w:color="auto"/>
            <w:left w:val="none" w:sz="0" w:space="0" w:color="auto"/>
            <w:bottom w:val="none" w:sz="0" w:space="0" w:color="auto"/>
            <w:right w:val="none" w:sz="0" w:space="0" w:color="auto"/>
          </w:divBdr>
        </w:div>
        <w:div w:id="2056001386">
          <w:marLeft w:val="0"/>
          <w:marRight w:val="0"/>
          <w:marTop w:val="0"/>
          <w:marBottom w:val="0"/>
          <w:divBdr>
            <w:top w:val="none" w:sz="0" w:space="0" w:color="auto"/>
            <w:left w:val="none" w:sz="0" w:space="0" w:color="auto"/>
            <w:bottom w:val="none" w:sz="0" w:space="0" w:color="auto"/>
            <w:right w:val="none" w:sz="0" w:space="0" w:color="auto"/>
          </w:divBdr>
        </w:div>
      </w:divsChild>
    </w:div>
    <w:div w:id="1603338949">
      <w:bodyDiv w:val="1"/>
      <w:marLeft w:val="0"/>
      <w:marRight w:val="0"/>
      <w:marTop w:val="0"/>
      <w:marBottom w:val="0"/>
      <w:divBdr>
        <w:top w:val="none" w:sz="0" w:space="0" w:color="auto"/>
        <w:left w:val="none" w:sz="0" w:space="0" w:color="auto"/>
        <w:bottom w:val="none" w:sz="0" w:space="0" w:color="auto"/>
        <w:right w:val="none" w:sz="0" w:space="0" w:color="auto"/>
      </w:divBdr>
      <w:divsChild>
        <w:div w:id="150411474">
          <w:marLeft w:val="0"/>
          <w:marRight w:val="0"/>
          <w:marTop w:val="0"/>
          <w:marBottom w:val="0"/>
          <w:divBdr>
            <w:top w:val="none" w:sz="0" w:space="0" w:color="auto"/>
            <w:left w:val="none" w:sz="0" w:space="0" w:color="auto"/>
            <w:bottom w:val="none" w:sz="0" w:space="0" w:color="auto"/>
            <w:right w:val="none" w:sz="0" w:space="0" w:color="auto"/>
          </w:divBdr>
        </w:div>
        <w:div w:id="767043398">
          <w:marLeft w:val="0"/>
          <w:marRight w:val="0"/>
          <w:marTop w:val="0"/>
          <w:marBottom w:val="0"/>
          <w:divBdr>
            <w:top w:val="none" w:sz="0" w:space="0" w:color="auto"/>
            <w:left w:val="none" w:sz="0" w:space="0" w:color="auto"/>
            <w:bottom w:val="none" w:sz="0" w:space="0" w:color="auto"/>
            <w:right w:val="none" w:sz="0" w:space="0" w:color="auto"/>
          </w:divBdr>
        </w:div>
        <w:div w:id="1013730966">
          <w:marLeft w:val="0"/>
          <w:marRight w:val="0"/>
          <w:marTop w:val="0"/>
          <w:marBottom w:val="0"/>
          <w:divBdr>
            <w:top w:val="none" w:sz="0" w:space="0" w:color="auto"/>
            <w:left w:val="none" w:sz="0" w:space="0" w:color="auto"/>
            <w:bottom w:val="none" w:sz="0" w:space="0" w:color="auto"/>
            <w:right w:val="none" w:sz="0" w:space="0" w:color="auto"/>
          </w:divBdr>
        </w:div>
        <w:div w:id="1573153424">
          <w:marLeft w:val="0"/>
          <w:marRight w:val="0"/>
          <w:marTop w:val="0"/>
          <w:marBottom w:val="0"/>
          <w:divBdr>
            <w:top w:val="none" w:sz="0" w:space="0" w:color="auto"/>
            <w:left w:val="none" w:sz="0" w:space="0" w:color="auto"/>
            <w:bottom w:val="none" w:sz="0" w:space="0" w:color="auto"/>
            <w:right w:val="none" w:sz="0" w:space="0" w:color="auto"/>
          </w:divBdr>
        </w:div>
        <w:div w:id="1346054686">
          <w:marLeft w:val="0"/>
          <w:marRight w:val="0"/>
          <w:marTop w:val="0"/>
          <w:marBottom w:val="0"/>
          <w:divBdr>
            <w:top w:val="none" w:sz="0" w:space="0" w:color="auto"/>
            <w:left w:val="none" w:sz="0" w:space="0" w:color="auto"/>
            <w:bottom w:val="none" w:sz="0" w:space="0" w:color="auto"/>
            <w:right w:val="none" w:sz="0" w:space="0" w:color="auto"/>
          </w:divBdr>
        </w:div>
        <w:div w:id="1632520339">
          <w:marLeft w:val="0"/>
          <w:marRight w:val="0"/>
          <w:marTop w:val="0"/>
          <w:marBottom w:val="0"/>
          <w:divBdr>
            <w:top w:val="none" w:sz="0" w:space="0" w:color="auto"/>
            <w:left w:val="none" w:sz="0" w:space="0" w:color="auto"/>
            <w:bottom w:val="none" w:sz="0" w:space="0" w:color="auto"/>
            <w:right w:val="none" w:sz="0" w:space="0" w:color="auto"/>
          </w:divBdr>
        </w:div>
        <w:div w:id="1416635761">
          <w:marLeft w:val="0"/>
          <w:marRight w:val="0"/>
          <w:marTop w:val="0"/>
          <w:marBottom w:val="0"/>
          <w:divBdr>
            <w:top w:val="none" w:sz="0" w:space="0" w:color="auto"/>
            <w:left w:val="none" w:sz="0" w:space="0" w:color="auto"/>
            <w:bottom w:val="none" w:sz="0" w:space="0" w:color="auto"/>
            <w:right w:val="none" w:sz="0" w:space="0" w:color="auto"/>
          </w:divBdr>
        </w:div>
        <w:div w:id="1947931145">
          <w:marLeft w:val="0"/>
          <w:marRight w:val="0"/>
          <w:marTop w:val="0"/>
          <w:marBottom w:val="0"/>
          <w:divBdr>
            <w:top w:val="none" w:sz="0" w:space="0" w:color="auto"/>
            <w:left w:val="none" w:sz="0" w:space="0" w:color="auto"/>
            <w:bottom w:val="none" w:sz="0" w:space="0" w:color="auto"/>
            <w:right w:val="none" w:sz="0" w:space="0" w:color="auto"/>
          </w:divBdr>
        </w:div>
        <w:div w:id="2147045089">
          <w:marLeft w:val="0"/>
          <w:marRight w:val="0"/>
          <w:marTop w:val="0"/>
          <w:marBottom w:val="0"/>
          <w:divBdr>
            <w:top w:val="none" w:sz="0" w:space="0" w:color="auto"/>
            <w:left w:val="none" w:sz="0" w:space="0" w:color="auto"/>
            <w:bottom w:val="none" w:sz="0" w:space="0" w:color="auto"/>
            <w:right w:val="none" w:sz="0" w:space="0" w:color="auto"/>
          </w:divBdr>
        </w:div>
        <w:div w:id="440295389">
          <w:marLeft w:val="0"/>
          <w:marRight w:val="0"/>
          <w:marTop w:val="0"/>
          <w:marBottom w:val="0"/>
          <w:divBdr>
            <w:top w:val="none" w:sz="0" w:space="0" w:color="auto"/>
            <w:left w:val="none" w:sz="0" w:space="0" w:color="auto"/>
            <w:bottom w:val="none" w:sz="0" w:space="0" w:color="auto"/>
            <w:right w:val="none" w:sz="0" w:space="0" w:color="auto"/>
          </w:divBdr>
        </w:div>
        <w:div w:id="1235234904">
          <w:marLeft w:val="0"/>
          <w:marRight w:val="0"/>
          <w:marTop w:val="0"/>
          <w:marBottom w:val="0"/>
          <w:divBdr>
            <w:top w:val="none" w:sz="0" w:space="0" w:color="auto"/>
            <w:left w:val="none" w:sz="0" w:space="0" w:color="auto"/>
            <w:bottom w:val="none" w:sz="0" w:space="0" w:color="auto"/>
            <w:right w:val="none" w:sz="0" w:space="0" w:color="auto"/>
          </w:divBdr>
        </w:div>
        <w:div w:id="1009068217">
          <w:marLeft w:val="0"/>
          <w:marRight w:val="0"/>
          <w:marTop w:val="0"/>
          <w:marBottom w:val="0"/>
          <w:divBdr>
            <w:top w:val="none" w:sz="0" w:space="0" w:color="auto"/>
            <w:left w:val="none" w:sz="0" w:space="0" w:color="auto"/>
            <w:bottom w:val="none" w:sz="0" w:space="0" w:color="auto"/>
            <w:right w:val="none" w:sz="0" w:space="0" w:color="auto"/>
          </w:divBdr>
        </w:div>
      </w:divsChild>
    </w:div>
    <w:div w:id="1630086747">
      <w:bodyDiv w:val="1"/>
      <w:marLeft w:val="0"/>
      <w:marRight w:val="0"/>
      <w:marTop w:val="0"/>
      <w:marBottom w:val="0"/>
      <w:divBdr>
        <w:top w:val="none" w:sz="0" w:space="0" w:color="auto"/>
        <w:left w:val="none" w:sz="0" w:space="0" w:color="auto"/>
        <w:bottom w:val="none" w:sz="0" w:space="0" w:color="auto"/>
        <w:right w:val="none" w:sz="0" w:space="0" w:color="auto"/>
      </w:divBdr>
      <w:divsChild>
        <w:div w:id="1285499384">
          <w:marLeft w:val="0"/>
          <w:marRight w:val="0"/>
          <w:marTop w:val="0"/>
          <w:marBottom w:val="0"/>
          <w:divBdr>
            <w:top w:val="none" w:sz="0" w:space="0" w:color="auto"/>
            <w:left w:val="none" w:sz="0" w:space="0" w:color="auto"/>
            <w:bottom w:val="none" w:sz="0" w:space="0" w:color="auto"/>
            <w:right w:val="none" w:sz="0" w:space="0" w:color="auto"/>
          </w:divBdr>
        </w:div>
        <w:div w:id="680545107">
          <w:marLeft w:val="0"/>
          <w:marRight w:val="0"/>
          <w:marTop w:val="0"/>
          <w:marBottom w:val="0"/>
          <w:divBdr>
            <w:top w:val="none" w:sz="0" w:space="0" w:color="auto"/>
            <w:left w:val="none" w:sz="0" w:space="0" w:color="auto"/>
            <w:bottom w:val="none" w:sz="0" w:space="0" w:color="auto"/>
            <w:right w:val="none" w:sz="0" w:space="0" w:color="auto"/>
          </w:divBdr>
        </w:div>
        <w:div w:id="1401176802">
          <w:marLeft w:val="0"/>
          <w:marRight w:val="0"/>
          <w:marTop w:val="0"/>
          <w:marBottom w:val="0"/>
          <w:divBdr>
            <w:top w:val="none" w:sz="0" w:space="0" w:color="auto"/>
            <w:left w:val="none" w:sz="0" w:space="0" w:color="auto"/>
            <w:bottom w:val="none" w:sz="0" w:space="0" w:color="auto"/>
            <w:right w:val="none" w:sz="0" w:space="0" w:color="auto"/>
          </w:divBdr>
        </w:div>
      </w:divsChild>
    </w:div>
    <w:div w:id="1737899373">
      <w:bodyDiv w:val="1"/>
      <w:marLeft w:val="0"/>
      <w:marRight w:val="0"/>
      <w:marTop w:val="0"/>
      <w:marBottom w:val="0"/>
      <w:divBdr>
        <w:top w:val="none" w:sz="0" w:space="0" w:color="auto"/>
        <w:left w:val="none" w:sz="0" w:space="0" w:color="auto"/>
        <w:bottom w:val="none" w:sz="0" w:space="0" w:color="auto"/>
        <w:right w:val="none" w:sz="0" w:space="0" w:color="auto"/>
      </w:divBdr>
      <w:divsChild>
        <w:div w:id="1641496064">
          <w:marLeft w:val="0"/>
          <w:marRight w:val="0"/>
          <w:marTop w:val="0"/>
          <w:marBottom w:val="0"/>
          <w:divBdr>
            <w:top w:val="none" w:sz="0" w:space="0" w:color="auto"/>
            <w:left w:val="none" w:sz="0" w:space="0" w:color="auto"/>
            <w:bottom w:val="none" w:sz="0" w:space="0" w:color="auto"/>
            <w:right w:val="none" w:sz="0" w:space="0" w:color="auto"/>
          </w:divBdr>
        </w:div>
        <w:div w:id="585697992">
          <w:marLeft w:val="0"/>
          <w:marRight w:val="0"/>
          <w:marTop w:val="0"/>
          <w:marBottom w:val="0"/>
          <w:divBdr>
            <w:top w:val="none" w:sz="0" w:space="0" w:color="auto"/>
            <w:left w:val="none" w:sz="0" w:space="0" w:color="auto"/>
            <w:bottom w:val="none" w:sz="0" w:space="0" w:color="auto"/>
            <w:right w:val="none" w:sz="0" w:space="0" w:color="auto"/>
          </w:divBdr>
        </w:div>
        <w:div w:id="322247688">
          <w:marLeft w:val="0"/>
          <w:marRight w:val="0"/>
          <w:marTop w:val="0"/>
          <w:marBottom w:val="0"/>
          <w:divBdr>
            <w:top w:val="none" w:sz="0" w:space="0" w:color="auto"/>
            <w:left w:val="none" w:sz="0" w:space="0" w:color="auto"/>
            <w:bottom w:val="none" w:sz="0" w:space="0" w:color="auto"/>
            <w:right w:val="none" w:sz="0" w:space="0" w:color="auto"/>
          </w:divBdr>
        </w:div>
      </w:divsChild>
    </w:div>
    <w:div w:id="1741102081">
      <w:bodyDiv w:val="1"/>
      <w:marLeft w:val="0"/>
      <w:marRight w:val="0"/>
      <w:marTop w:val="0"/>
      <w:marBottom w:val="0"/>
      <w:divBdr>
        <w:top w:val="none" w:sz="0" w:space="0" w:color="auto"/>
        <w:left w:val="none" w:sz="0" w:space="0" w:color="auto"/>
        <w:bottom w:val="none" w:sz="0" w:space="0" w:color="auto"/>
        <w:right w:val="none" w:sz="0" w:space="0" w:color="auto"/>
      </w:divBdr>
      <w:divsChild>
        <w:div w:id="1898740142">
          <w:marLeft w:val="0"/>
          <w:marRight w:val="0"/>
          <w:marTop w:val="0"/>
          <w:marBottom w:val="0"/>
          <w:divBdr>
            <w:top w:val="none" w:sz="0" w:space="0" w:color="auto"/>
            <w:left w:val="none" w:sz="0" w:space="0" w:color="auto"/>
            <w:bottom w:val="none" w:sz="0" w:space="0" w:color="auto"/>
            <w:right w:val="none" w:sz="0" w:space="0" w:color="auto"/>
          </w:divBdr>
        </w:div>
        <w:div w:id="954092286">
          <w:marLeft w:val="0"/>
          <w:marRight w:val="0"/>
          <w:marTop w:val="0"/>
          <w:marBottom w:val="0"/>
          <w:divBdr>
            <w:top w:val="none" w:sz="0" w:space="0" w:color="auto"/>
            <w:left w:val="none" w:sz="0" w:space="0" w:color="auto"/>
            <w:bottom w:val="none" w:sz="0" w:space="0" w:color="auto"/>
            <w:right w:val="none" w:sz="0" w:space="0" w:color="auto"/>
          </w:divBdr>
        </w:div>
        <w:div w:id="72358061">
          <w:marLeft w:val="0"/>
          <w:marRight w:val="0"/>
          <w:marTop w:val="0"/>
          <w:marBottom w:val="0"/>
          <w:divBdr>
            <w:top w:val="none" w:sz="0" w:space="0" w:color="auto"/>
            <w:left w:val="none" w:sz="0" w:space="0" w:color="auto"/>
            <w:bottom w:val="none" w:sz="0" w:space="0" w:color="auto"/>
            <w:right w:val="none" w:sz="0" w:space="0" w:color="auto"/>
          </w:divBdr>
        </w:div>
        <w:div w:id="778456540">
          <w:marLeft w:val="0"/>
          <w:marRight w:val="0"/>
          <w:marTop w:val="0"/>
          <w:marBottom w:val="0"/>
          <w:divBdr>
            <w:top w:val="none" w:sz="0" w:space="0" w:color="auto"/>
            <w:left w:val="none" w:sz="0" w:space="0" w:color="auto"/>
            <w:bottom w:val="none" w:sz="0" w:space="0" w:color="auto"/>
            <w:right w:val="none" w:sz="0" w:space="0" w:color="auto"/>
          </w:divBdr>
        </w:div>
        <w:div w:id="277101195">
          <w:marLeft w:val="0"/>
          <w:marRight w:val="0"/>
          <w:marTop w:val="0"/>
          <w:marBottom w:val="0"/>
          <w:divBdr>
            <w:top w:val="none" w:sz="0" w:space="0" w:color="auto"/>
            <w:left w:val="none" w:sz="0" w:space="0" w:color="auto"/>
            <w:bottom w:val="none" w:sz="0" w:space="0" w:color="auto"/>
            <w:right w:val="none" w:sz="0" w:space="0" w:color="auto"/>
          </w:divBdr>
        </w:div>
        <w:div w:id="68504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D7E949-7BD4-4C65-B792-32E25669C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3978</TotalTime>
  <Pages>11</Pages>
  <Words>3127</Words>
  <Characters>16891</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modelo</dc:creator>
  <cp:lastModifiedBy>modelo</cp:lastModifiedBy>
  <cp:revision>1328</cp:revision>
  <dcterms:created xsi:type="dcterms:W3CDTF">2018-08-13T14:01:00Z</dcterms:created>
  <dcterms:modified xsi:type="dcterms:W3CDTF">2018-10-18T16:53:00Z</dcterms:modified>
</cp:coreProperties>
</file>