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12C3" w:rsidRPr="00B65029" w:rsidRDefault="00D05883" w:rsidP="00E3333F">
      <w:pPr>
        <w:ind w:firstLine="23"/>
        <w:jc w:val="center"/>
        <w:rPr>
          <w:rFonts w:ascii="Arial" w:hAnsi="Arial" w:cs="Arial"/>
          <w:b/>
          <w:bCs/>
        </w:rPr>
      </w:pPr>
      <w:r>
        <w:rPr>
          <w:rFonts w:ascii="Arial" w:hAnsi="Arial" w:cs="Arial"/>
          <w:b/>
          <w:noProof/>
        </w:rPr>
        <w:drawing>
          <wp:inline distT="0" distB="0" distL="0" distR="0">
            <wp:extent cx="828040" cy="888365"/>
            <wp:effectExtent l="19050" t="0" r="0" b="0"/>
            <wp:docPr id="1" name="Imagem 1" descr="Brasão padrã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asão padrão"/>
                    <pic:cNvPicPr>
                      <a:picLocks noChangeAspect="1" noChangeArrowheads="1"/>
                    </pic:cNvPicPr>
                  </pic:nvPicPr>
                  <pic:blipFill>
                    <a:blip r:embed="rId8" cstate="print"/>
                    <a:srcRect/>
                    <a:stretch>
                      <a:fillRect/>
                    </a:stretch>
                  </pic:blipFill>
                  <pic:spPr bwMode="auto">
                    <a:xfrm>
                      <a:off x="0" y="0"/>
                      <a:ext cx="828040" cy="888365"/>
                    </a:xfrm>
                    <a:prstGeom prst="rect">
                      <a:avLst/>
                    </a:prstGeom>
                    <a:noFill/>
                    <a:ln w="9525">
                      <a:noFill/>
                      <a:miter lim="800000"/>
                      <a:headEnd/>
                      <a:tailEnd/>
                    </a:ln>
                  </pic:spPr>
                </pic:pic>
              </a:graphicData>
            </a:graphic>
          </wp:inline>
        </w:drawing>
      </w:r>
    </w:p>
    <w:p w:rsidR="004212C3" w:rsidRPr="00B65029" w:rsidRDefault="004212C3" w:rsidP="00E3333F">
      <w:pPr>
        <w:jc w:val="center"/>
        <w:rPr>
          <w:rFonts w:ascii="Arial" w:hAnsi="Arial" w:cs="Arial"/>
          <w:b/>
          <w:bCs/>
          <w:sz w:val="20"/>
          <w:szCs w:val="20"/>
        </w:rPr>
      </w:pPr>
      <w:r w:rsidRPr="00B65029">
        <w:rPr>
          <w:rFonts w:ascii="Arial" w:hAnsi="Arial" w:cs="Arial"/>
          <w:b/>
          <w:bCs/>
          <w:sz w:val="20"/>
          <w:szCs w:val="20"/>
        </w:rPr>
        <w:t>MINISTÉRIO DA DEFESA</w:t>
      </w:r>
    </w:p>
    <w:p w:rsidR="004212C3" w:rsidRPr="00B65029" w:rsidRDefault="004212C3" w:rsidP="00E3333F">
      <w:pPr>
        <w:jc w:val="center"/>
        <w:rPr>
          <w:rFonts w:ascii="Arial" w:hAnsi="Arial" w:cs="Arial"/>
          <w:b/>
          <w:bCs/>
          <w:sz w:val="20"/>
          <w:szCs w:val="20"/>
        </w:rPr>
      </w:pPr>
      <w:r w:rsidRPr="00B65029">
        <w:rPr>
          <w:rFonts w:ascii="Arial" w:hAnsi="Arial" w:cs="Arial"/>
          <w:b/>
          <w:bCs/>
          <w:sz w:val="20"/>
          <w:szCs w:val="20"/>
        </w:rPr>
        <w:t>EXÉRCITO BRASILEIRO</w:t>
      </w:r>
    </w:p>
    <w:p w:rsidR="004212C3" w:rsidRPr="00B65029" w:rsidRDefault="004212C3" w:rsidP="00E3333F">
      <w:pPr>
        <w:jc w:val="center"/>
        <w:rPr>
          <w:rFonts w:ascii="Arial" w:hAnsi="Arial" w:cs="Arial"/>
          <w:b/>
          <w:sz w:val="20"/>
          <w:szCs w:val="20"/>
        </w:rPr>
      </w:pPr>
      <w:r w:rsidRPr="00B65029">
        <w:rPr>
          <w:rFonts w:ascii="Arial" w:hAnsi="Arial" w:cs="Arial"/>
          <w:b/>
          <w:sz w:val="20"/>
          <w:szCs w:val="20"/>
        </w:rPr>
        <w:t>COMISSÃO REGIONAL DE OBRAS</w:t>
      </w:r>
      <w:r w:rsidR="000F3921">
        <w:rPr>
          <w:rFonts w:ascii="Arial" w:hAnsi="Arial" w:cs="Arial"/>
          <w:b/>
          <w:sz w:val="20"/>
          <w:szCs w:val="20"/>
        </w:rPr>
        <w:t xml:space="preserve"> </w:t>
      </w:r>
      <w:proofErr w:type="gramStart"/>
      <w:r w:rsidRPr="00B65029">
        <w:rPr>
          <w:rFonts w:ascii="Arial" w:hAnsi="Arial" w:cs="Arial"/>
          <w:b/>
          <w:sz w:val="20"/>
          <w:szCs w:val="20"/>
        </w:rPr>
        <w:t>3</w:t>
      </w:r>
      <w:proofErr w:type="gramEnd"/>
    </w:p>
    <w:p w:rsidR="0066396C" w:rsidRPr="00B65029" w:rsidRDefault="0066396C" w:rsidP="00E3333F">
      <w:pPr>
        <w:jc w:val="center"/>
        <w:rPr>
          <w:rFonts w:ascii="Arial" w:hAnsi="Arial" w:cs="Arial"/>
          <w:b/>
          <w:sz w:val="23"/>
          <w:szCs w:val="23"/>
        </w:rPr>
      </w:pPr>
    </w:p>
    <w:p w:rsidR="00FA7673" w:rsidRPr="00B65029" w:rsidRDefault="00FA7673" w:rsidP="00E3333F">
      <w:pPr>
        <w:jc w:val="center"/>
        <w:rPr>
          <w:rFonts w:ascii="Arial" w:hAnsi="Arial" w:cs="Arial"/>
          <w:b/>
          <w:sz w:val="20"/>
          <w:szCs w:val="20"/>
        </w:rPr>
      </w:pPr>
      <w:r w:rsidRPr="00B65029">
        <w:rPr>
          <w:rFonts w:ascii="Arial" w:hAnsi="Arial" w:cs="Arial"/>
          <w:b/>
          <w:sz w:val="20"/>
          <w:szCs w:val="20"/>
        </w:rPr>
        <w:t>UASG: 160396</w:t>
      </w:r>
    </w:p>
    <w:p w:rsidR="00FA7673" w:rsidRPr="00B65029" w:rsidRDefault="00FA7673" w:rsidP="00E3333F">
      <w:pPr>
        <w:spacing w:before="240" w:line="360" w:lineRule="auto"/>
        <w:jc w:val="center"/>
        <w:rPr>
          <w:rFonts w:ascii="Arial" w:hAnsi="Arial" w:cs="Arial"/>
          <w:b/>
          <w:sz w:val="20"/>
          <w:szCs w:val="20"/>
        </w:rPr>
      </w:pPr>
      <w:r w:rsidRPr="00B65029">
        <w:rPr>
          <w:rFonts w:ascii="Arial" w:hAnsi="Arial" w:cs="Arial"/>
          <w:b/>
          <w:sz w:val="20"/>
          <w:szCs w:val="20"/>
        </w:rPr>
        <w:t xml:space="preserve">PREGÃO ELETRÔNICO Nº </w:t>
      </w:r>
      <w:r w:rsidR="00B93F36">
        <w:rPr>
          <w:rFonts w:ascii="Arial" w:hAnsi="Arial" w:cs="Arial"/>
          <w:b/>
          <w:sz w:val="20"/>
          <w:szCs w:val="20"/>
        </w:rPr>
        <w:t>0</w:t>
      </w:r>
      <w:r w:rsidR="008F4FDC">
        <w:rPr>
          <w:rFonts w:ascii="Arial" w:hAnsi="Arial" w:cs="Arial"/>
          <w:b/>
          <w:sz w:val="20"/>
          <w:szCs w:val="20"/>
        </w:rPr>
        <w:t>11</w:t>
      </w:r>
      <w:r w:rsidR="005C5F2C" w:rsidRPr="00B65029">
        <w:rPr>
          <w:rFonts w:ascii="Arial" w:hAnsi="Arial" w:cs="Arial"/>
          <w:b/>
          <w:sz w:val="20"/>
          <w:szCs w:val="20"/>
        </w:rPr>
        <w:t>/201</w:t>
      </w:r>
      <w:r w:rsidR="00B65029" w:rsidRPr="00B65029">
        <w:rPr>
          <w:rFonts w:ascii="Arial" w:hAnsi="Arial" w:cs="Arial"/>
          <w:b/>
          <w:sz w:val="20"/>
          <w:szCs w:val="20"/>
        </w:rPr>
        <w:t>8</w:t>
      </w:r>
    </w:p>
    <w:p w:rsidR="00FA7673" w:rsidRPr="00B65029" w:rsidRDefault="00FA7673" w:rsidP="00E3333F">
      <w:pPr>
        <w:spacing w:line="360" w:lineRule="auto"/>
        <w:jc w:val="center"/>
        <w:rPr>
          <w:rFonts w:ascii="Arial" w:hAnsi="Arial" w:cs="Arial"/>
          <w:b/>
          <w:bCs/>
          <w:iCs/>
          <w:color w:val="000000"/>
          <w:sz w:val="20"/>
          <w:szCs w:val="20"/>
        </w:rPr>
      </w:pPr>
      <w:r w:rsidRPr="00B65029">
        <w:rPr>
          <w:rFonts w:ascii="Arial" w:hAnsi="Arial" w:cs="Arial"/>
          <w:b/>
          <w:sz w:val="20"/>
          <w:szCs w:val="20"/>
        </w:rPr>
        <w:t xml:space="preserve">TERMO DE CONTRATO DE PRESTAÇÃO DE </w:t>
      </w:r>
      <w:r w:rsidRPr="00B65029">
        <w:rPr>
          <w:rFonts w:ascii="Arial" w:hAnsi="Arial" w:cs="Arial"/>
          <w:b/>
          <w:bCs/>
          <w:iCs/>
          <w:color w:val="000000"/>
          <w:sz w:val="20"/>
          <w:szCs w:val="20"/>
        </w:rPr>
        <w:t>SERVIÇOS DE ENGENHARIA</w:t>
      </w:r>
    </w:p>
    <w:p w:rsidR="00FA7673" w:rsidRDefault="00FA7673" w:rsidP="00E3333F">
      <w:pPr>
        <w:spacing w:line="360" w:lineRule="auto"/>
        <w:jc w:val="center"/>
        <w:rPr>
          <w:rFonts w:ascii="Arial" w:hAnsi="Arial" w:cs="Arial"/>
          <w:b/>
          <w:sz w:val="20"/>
          <w:szCs w:val="20"/>
        </w:rPr>
      </w:pPr>
    </w:p>
    <w:p w:rsidR="00654012" w:rsidRPr="00B65029" w:rsidRDefault="00654012" w:rsidP="00E3333F">
      <w:pPr>
        <w:spacing w:line="360" w:lineRule="auto"/>
        <w:jc w:val="center"/>
        <w:rPr>
          <w:rFonts w:ascii="Arial" w:hAnsi="Arial" w:cs="Arial"/>
          <w:b/>
          <w:sz w:val="20"/>
          <w:szCs w:val="20"/>
        </w:rPr>
      </w:pPr>
    </w:p>
    <w:p w:rsidR="00FA7673" w:rsidRPr="006403A4" w:rsidRDefault="00FA7673" w:rsidP="008213C0">
      <w:pPr>
        <w:spacing w:after="120" w:line="276" w:lineRule="auto"/>
        <w:ind w:leftChars="1134" w:left="2722"/>
        <w:jc w:val="both"/>
        <w:rPr>
          <w:rFonts w:ascii="Arial" w:hAnsi="Arial" w:cs="Arial"/>
          <w:b/>
          <w:sz w:val="20"/>
          <w:szCs w:val="20"/>
        </w:rPr>
      </w:pPr>
      <w:r w:rsidRPr="006403A4">
        <w:rPr>
          <w:rFonts w:ascii="Arial" w:hAnsi="Arial" w:cs="Arial"/>
          <w:b/>
          <w:sz w:val="20"/>
          <w:szCs w:val="20"/>
        </w:rPr>
        <w:t>TERMO DE CONTRATO DE PRESTAÇÃO DE SERVIÇOS Nº</w:t>
      </w:r>
      <w:proofErr w:type="gramStart"/>
      <w:r w:rsidRPr="006403A4">
        <w:rPr>
          <w:rFonts w:ascii="Arial" w:hAnsi="Arial" w:cs="Arial"/>
          <w:b/>
          <w:sz w:val="20"/>
          <w:szCs w:val="20"/>
        </w:rPr>
        <w:t xml:space="preserve"> </w:t>
      </w:r>
      <w:r w:rsidR="008F4FDC">
        <w:rPr>
          <w:rFonts w:ascii="Arial" w:hAnsi="Arial" w:cs="Arial"/>
          <w:b/>
          <w:sz w:val="20"/>
          <w:szCs w:val="20"/>
        </w:rPr>
        <w:t xml:space="preserve">   </w:t>
      </w:r>
      <w:proofErr w:type="gramEnd"/>
      <w:r w:rsidRPr="006403A4">
        <w:rPr>
          <w:rFonts w:ascii="Arial" w:hAnsi="Arial" w:cs="Arial"/>
          <w:b/>
          <w:sz w:val="20"/>
          <w:szCs w:val="20"/>
        </w:rPr>
        <w:t>/201</w:t>
      </w:r>
      <w:r w:rsidR="00B65029" w:rsidRPr="006403A4">
        <w:rPr>
          <w:rFonts w:ascii="Arial" w:hAnsi="Arial" w:cs="Arial"/>
          <w:b/>
          <w:sz w:val="20"/>
          <w:szCs w:val="20"/>
        </w:rPr>
        <w:t>8</w:t>
      </w:r>
      <w:r w:rsidRPr="006403A4">
        <w:rPr>
          <w:rFonts w:ascii="Arial" w:hAnsi="Arial" w:cs="Arial"/>
          <w:b/>
          <w:sz w:val="20"/>
          <w:szCs w:val="20"/>
        </w:rPr>
        <w:t>, QUE FAZEM ENTRE SI A UNIÃO, POR INTERMÉDIO DA COMISSÃO REGIONAL DE OBRAS</w:t>
      </w:r>
      <w:r w:rsidR="000F3921" w:rsidRPr="006403A4">
        <w:rPr>
          <w:rFonts w:ascii="Arial" w:hAnsi="Arial" w:cs="Arial"/>
          <w:b/>
          <w:sz w:val="20"/>
          <w:szCs w:val="20"/>
        </w:rPr>
        <w:t xml:space="preserve"> </w:t>
      </w:r>
      <w:r w:rsidR="004212C3" w:rsidRPr="006403A4">
        <w:rPr>
          <w:rFonts w:ascii="Arial" w:hAnsi="Arial" w:cs="Arial"/>
          <w:b/>
          <w:sz w:val="20"/>
          <w:szCs w:val="20"/>
        </w:rPr>
        <w:t>3 E</w:t>
      </w:r>
      <w:r w:rsidR="0062139D" w:rsidRPr="006403A4">
        <w:rPr>
          <w:rFonts w:ascii="Arial" w:hAnsi="Arial" w:cs="Arial"/>
          <w:b/>
          <w:sz w:val="20"/>
          <w:szCs w:val="20"/>
        </w:rPr>
        <w:t xml:space="preserve"> EMPRESA  </w:t>
      </w:r>
      <w:r w:rsidR="008F4FDC">
        <w:rPr>
          <w:rFonts w:ascii="Arial" w:hAnsi="Arial" w:cs="Arial"/>
          <w:b/>
          <w:sz w:val="20"/>
          <w:szCs w:val="20"/>
        </w:rPr>
        <w:t>XXXXXXXXXXXXXXXXX</w:t>
      </w:r>
    </w:p>
    <w:p w:rsidR="002B2240" w:rsidRPr="006403A4" w:rsidRDefault="00FA7673" w:rsidP="008213C0">
      <w:pPr>
        <w:spacing w:after="120" w:line="276" w:lineRule="auto"/>
        <w:ind w:leftChars="1134" w:left="2722"/>
        <w:jc w:val="both"/>
        <w:rPr>
          <w:rFonts w:ascii="Arial" w:hAnsi="Arial" w:cs="Arial"/>
          <w:sz w:val="20"/>
          <w:szCs w:val="20"/>
        </w:rPr>
      </w:pPr>
      <w:r w:rsidRPr="006403A4">
        <w:rPr>
          <w:rFonts w:ascii="Arial" w:hAnsi="Arial" w:cs="Arial"/>
          <w:b/>
          <w:sz w:val="20"/>
          <w:szCs w:val="20"/>
        </w:rPr>
        <w:t xml:space="preserve">OBJETO: </w:t>
      </w:r>
      <w:r w:rsidR="008F4FDC" w:rsidRPr="008F4FDC">
        <w:rPr>
          <w:rFonts w:ascii="Arial" w:hAnsi="Arial" w:cs="Arial"/>
          <w:sz w:val="20"/>
          <w:szCs w:val="20"/>
        </w:rPr>
        <w:t xml:space="preserve">Separação, Coleta e Destinação de Entulho do Pavilhão de Comando do 19º Batalhão de Infantaria Motorizado (19º </w:t>
      </w:r>
      <w:proofErr w:type="spellStart"/>
      <w:proofErr w:type="gramStart"/>
      <w:r w:rsidR="008F4FDC" w:rsidRPr="008F4FDC">
        <w:rPr>
          <w:rFonts w:ascii="Arial" w:hAnsi="Arial" w:cs="Arial"/>
          <w:sz w:val="20"/>
          <w:szCs w:val="20"/>
        </w:rPr>
        <w:t>BIMtz</w:t>
      </w:r>
      <w:proofErr w:type="spellEnd"/>
      <w:proofErr w:type="gramEnd"/>
      <w:r w:rsidR="008F4FDC" w:rsidRPr="008F4FDC">
        <w:rPr>
          <w:rFonts w:ascii="Arial" w:hAnsi="Arial" w:cs="Arial"/>
          <w:sz w:val="20"/>
          <w:szCs w:val="20"/>
        </w:rPr>
        <w:t>), em São Leopoldo – RS</w:t>
      </w:r>
      <w:r w:rsidR="000F3921" w:rsidRPr="006403A4">
        <w:rPr>
          <w:rFonts w:ascii="Arial" w:hAnsi="Arial" w:cs="Arial"/>
          <w:sz w:val="20"/>
          <w:szCs w:val="20"/>
        </w:rPr>
        <w:t>.</w:t>
      </w:r>
    </w:p>
    <w:p w:rsidR="00FA7673" w:rsidRPr="008F4FDC" w:rsidRDefault="00FA7673" w:rsidP="008213C0">
      <w:pPr>
        <w:spacing w:after="120" w:line="276" w:lineRule="auto"/>
        <w:ind w:leftChars="1134" w:left="2722"/>
        <w:jc w:val="both"/>
        <w:rPr>
          <w:rFonts w:ascii="Arial" w:hAnsi="Arial" w:cs="Arial"/>
          <w:sz w:val="20"/>
          <w:szCs w:val="20"/>
        </w:rPr>
      </w:pPr>
      <w:r w:rsidRPr="008F4FDC">
        <w:rPr>
          <w:rFonts w:ascii="Arial" w:hAnsi="Arial" w:cs="Arial"/>
          <w:sz w:val="20"/>
          <w:szCs w:val="20"/>
        </w:rPr>
        <w:t>VIGÊNCIA:</w:t>
      </w:r>
      <w:r w:rsidR="000F3921" w:rsidRPr="006403A4">
        <w:rPr>
          <w:rFonts w:ascii="Arial" w:hAnsi="Arial" w:cs="Arial"/>
          <w:sz w:val="20"/>
          <w:szCs w:val="20"/>
        </w:rPr>
        <w:t xml:space="preserve"> </w:t>
      </w:r>
      <w:r w:rsidR="008F4FDC">
        <w:rPr>
          <w:rFonts w:ascii="Arial" w:hAnsi="Arial" w:cs="Arial"/>
          <w:sz w:val="20"/>
          <w:szCs w:val="20"/>
        </w:rPr>
        <w:t>----------</w:t>
      </w:r>
      <w:r w:rsidR="008213C0" w:rsidRPr="006403A4">
        <w:rPr>
          <w:rFonts w:ascii="Arial" w:hAnsi="Arial" w:cs="Arial"/>
          <w:sz w:val="20"/>
          <w:szCs w:val="20"/>
        </w:rPr>
        <w:t xml:space="preserve"> a </w:t>
      </w:r>
      <w:r w:rsidR="008F4FDC">
        <w:rPr>
          <w:rFonts w:ascii="Arial" w:hAnsi="Arial" w:cs="Arial"/>
          <w:sz w:val="20"/>
          <w:szCs w:val="20"/>
        </w:rPr>
        <w:t>-------------------</w:t>
      </w:r>
    </w:p>
    <w:p w:rsidR="00FA7673" w:rsidRPr="006403A4" w:rsidRDefault="00FA7673" w:rsidP="008213C0">
      <w:pPr>
        <w:spacing w:after="120" w:line="276" w:lineRule="auto"/>
        <w:ind w:leftChars="1134" w:left="2722"/>
        <w:jc w:val="both"/>
        <w:rPr>
          <w:rFonts w:ascii="Arial" w:hAnsi="Arial" w:cs="Arial"/>
          <w:sz w:val="20"/>
          <w:szCs w:val="20"/>
        </w:rPr>
      </w:pPr>
      <w:r w:rsidRPr="008F4FDC">
        <w:rPr>
          <w:rFonts w:ascii="Arial" w:hAnsi="Arial" w:cs="Arial"/>
          <w:sz w:val="20"/>
          <w:szCs w:val="20"/>
        </w:rPr>
        <w:t>PRAZO DE EXECUÇÃO D</w:t>
      </w:r>
      <w:r w:rsidR="00FE37F5" w:rsidRPr="008F4FDC">
        <w:rPr>
          <w:rFonts w:ascii="Arial" w:hAnsi="Arial" w:cs="Arial"/>
          <w:sz w:val="20"/>
          <w:szCs w:val="20"/>
        </w:rPr>
        <w:t>O SERVIÇO</w:t>
      </w:r>
      <w:r w:rsidRPr="008F4FDC">
        <w:rPr>
          <w:rFonts w:ascii="Arial" w:hAnsi="Arial" w:cs="Arial"/>
          <w:sz w:val="20"/>
          <w:szCs w:val="20"/>
        </w:rPr>
        <w:t>:</w:t>
      </w:r>
      <w:r w:rsidRPr="006403A4">
        <w:rPr>
          <w:rFonts w:ascii="Arial" w:hAnsi="Arial" w:cs="Arial"/>
          <w:sz w:val="20"/>
          <w:szCs w:val="20"/>
        </w:rPr>
        <w:t xml:space="preserve"> </w:t>
      </w:r>
      <w:r w:rsidR="008F4FDC">
        <w:rPr>
          <w:rFonts w:ascii="Arial" w:hAnsi="Arial" w:cs="Arial"/>
          <w:sz w:val="20"/>
          <w:szCs w:val="20"/>
        </w:rPr>
        <w:t>-------------</w:t>
      </w:r>
      <w:r w:rsidR="008213C0" w:rsidRPr="006403A4">
        <w:rPr>
          <w:rFonts w:ascii="Arial" w:hAnsi="Arial" w:cs="Arial"/>
          <w:sz w:val="20"/>
          <w:szCs w:val="20"/>
        </w:rPr>
        <w:t xml:space="preserve"> a </w:t>
      </w:r>
      <w:r w:rsidR="008F4FDC">
        <w:rPr>
          <w:rFonts w:ascii="Arial" w:hAnsi="Arial" w:cs="Arial"/>
          <w:sz w:val="20"/>
          <w:szCs w:val="20"/>
        </w:rPr>
        <w:t>--------------------</w:t>
      </w:r>
    </w:p>
    <w:p w:rsidR="00EF2567" w:rsidRPr="008F4FDC" w:rsidRDefault="00EF2567" w:rsidP="00E3333F">
      <w:pPr>
        <w:spacing w:after="120" w:line="360" w:lineRule="auto"/>
        <w:jc w:val="both"/>
        <w:rPr>
          <w:rFonts w:ascii="Arial" w:hAnsi="Arial" w:cs="Arial"/>
          <w:sz w:val="20"/>
          <w:szCs w:val="20"/>
        </w:rPr>
      </w:pPr>
    </w:p>
    <w:p w:rsidR="00FA7673" w:rsidRPr="00B65029" w:rsidRDefault="00012C7C" w:rsidP="00E3333F">
      <w:pPr>
        <w:spacing w:after="120" w:line="276" w:lineRule="auto"/>
        <w:ind w:firstLine="1134"/>
        <w:jc w:val="both"/>
        <w:rPr>
          <w:rFonts w:ascii="Arial" w:hAnsi="Arial" w:cs="Arial"/>
          <w:sz w:val="20"/>
          <w:szCs w:val="20"/>
        </w:rPr>
      </w:pPr>
      <w:r w:rsidRPr="00012C7C">
        <w:rPr>
          <w:rFonts w:ascii="Arial" w:hAnsi="Arial" w:cs="Arial"/>
          <w:sz w:val="20"/>
          <w:szCs w:val="20"/>
        </w:rPr>
        <w:t>A Comissão Regional de Obras</w:t>
      </w:r>
      <w:r w:rsidR="000F3921">
        <w:rPr>
          <w:rFonts w:ascii="Arial" w:hAnsi="Arial" w:cs="Arial"/>
          <w:sz w:val="20"/>
          <w:szCs w:val="20"/>
        </w:rPr>
        <w:t xml:space="preserve"> </w:t>
      </w:r>
      <w:proofErr w:type="gramStart"/>
      <w:r w:rsidRPr="00012C7C">
        <w:rPr>
          <w:rFonts w:ascii="Arial" w:hAnsi="Arial" w:cs="Arial"/>
          <w:sz w:val="20"/>
          <w:szCs w:val="20"/>
        </w:rPr>
        <w:t>3</w:t>
      </w:r>
      <w:proofErr w:type="gramEnd"/>
      <w:r w:rsidRPr="00012C7C">
        <w:rPr>
          <w:rFonts w:ascii="Arial" w:hAnsi="Arial" w:cs="Arial"/>
          <w:sz w:val="20"/>
          <w:szCs w:val="20"/>
        </w:rPr>
        <w:t xml:space="preserve"> (CRO</w:t>
      </w:r>
      <w:r w:rsidR="000F3921">
        <w:rPr>
          <w:rFonts w:ascii="Arial" w:hAnsi="Arial" w:cs="Arial"/>
          <w:sz w:val="20"/>
          <w:szCs w:val="20"/>
        </w:rPr>
        <w:t xml:space="preserve"> </w:t>
      </w:r>
      <w:r w:rsidRPr="00012C7C">
        <w:rPr>
          <w:rFonts w:ascii="Arial" w:hAnsi="Arial" w:cs="Arial"/>
          <w:sz w:val="20"/>
          <w:szCs w:val="20"/>
        </w:rPr>
        <w:t>3), órgão do Ministério da Defesa - Exército Brasileiro, com sede na Rua Sete de Setembro, nº 332, na cidade de Porto Alegre/RS, inscrita no CNPJ sob o nº 09610604/0001-24, neste ato representada pelo Tenente Coronel Carlos Alexandre Bastos de Vasconcellos, Ordenador de Despesas da CRO</w:t>
      </w:r>
      <w:r w:rsidR="000F3921">
        <w:rPr>
          <w:rFonts w:ascii="Arial" w:hAnsi="Arial" w:cs="Arial"/>
          <w:sz w:val="20"/>
          <w:szCs w:val="20"/>
        </w:rPr>
        <w:t xml:space="preserve"> </w:t>
      </w:r>
      <w:r w:rsidRPr="00012C7C">
        <w:rPr>
          <w:rFonts w:ascii="Arial" w:hAnsi="Arial" w:cs="Arial"/>
          <w:sz w:val="20"/>
          <w:szCs w:val="20"/>
        </w:rPr>
        <w:t>3, de acordo com a Portaria nº 580, de 07/06/17, do Comandante do Exército, e com o art. 23, § 2º, do Regulamento de Administração do Exército, aprovado pelo Decreto nº 5.751, de 12/04/06, Identidade nº 018754853-2, emitida pelo Exército Brasileiro/Ministério da Defesa e CPF nº 025.745.697-09, doravante denominada CONTRATANTE</w:t>
      </w:r>
      <w:r w:rsidR="00FA7673" w:rsidRPr="00B65029">
        <w:rPr>
          <w:rFonts w:ascii="Arial" w:hAnsi="Arial" w:cs="Arial"/>
          <w:sz w:val="20"/>
          <w:szCs w:val="20"/>
        </w:rPr>
        <w:t>, e a</w:t>
      </w:r>
      <w:r w:rsidR="00FC5583">
        <w:rPr>
          <w:rFonts w:ascii="Arial" w:hAnsi="Arial" w:cs="Arial"/>
          <w:sz w:val="20"/>
          <w:szCs w:val="20"/>
        </w:rPr>
        <w:t xml:space="preserve"> empresa </w:t>
      </w:r>
      <w:r w:rsidR="008F4FDC">
        <w:rPr>
          <w:rFonts w:ascii="Arial" w:hAnsi="Arial" w:cs="Arial"/>
          <w:sz w:val="20"/>
          <w:szCs w:val="20"/>
        </w:rPr>
        <w:t>------------------------------------------</w:t>
      </w:r>
      <w:r w:rsidR="00FA7673" w:rsidRPr="00B65029">
        <w:rPr>
          <w:rFonts w:ascii="Arial" w:hAnsi="Arial" w:cs="Arial"/>
          <w:sz w:val="20"/>
          <w:szCs w:val="20"/>
        </w:rPr>
        <w:t xml:space="preserve"> inscrita no CNPJ sob o nº </w:t>
      </w:r>
      <w:r w:rsidR="008F4FDC">
        <w:rPr>
          <w:rFonts w:ascii="Arial" w:hAnsi="Arial" w:cs="Arial"/>
          <w:sz w:val="20"/>
          <w:szCs w:val="20"/>
        </w:rPr>
        <w:t>-----------------------------------------------------------------</w:t>
      </w:r>
      <w:r w:rsidR="00FA7673" w:rsidRPr="00B65029">
        <w:rPr>
          <w:rFonts w:ascii="Arial" w:hAnsi="Arial" w:cs="Arial"/>
          <w:sz w:val="20"/>
          <w:szCs w:val="20"/>
        </w:rPr>
        <w:t>, sediado na</w:t>
      </w:r>
      <w:r w:rsidR="002C7E5E">
        <w:rPr>
          <w:rFonts w:ascii="Arial" w:hAnsi="Arial" w:cs="Arial"/>
          <w:sz w:val="20"/>
          <w:szCs w:val="20"/>
        </w:rPr>
        <w:t xml:space="preserve"> </w:t>
      </w:r>
      <w:r w:rsidR="008F4FDC">
        <w:rPr>
          <w:rFonts w:ascii="Arial" w:hAnsi="Arial" w:cs="Arial"/>
          <w:sz w:val="20"/>
          <w:szCs w:val="20"/>
        </w:rPr>
        <w:t>-----------------------------------------------------</w:t>
      </w:r>
      <w:r w:rsidR="0080732F">
        <w:rPr>
          <w:rFonts w:ascii="Arial" w:hAnsi="Arial" w:cs="Arial"/>
          <w:sz w:val="20"/>
          <w:szCs w:val="20"/>
        </w:rPr>
        <w:t xml:space="preserve">, nº </w:t>
      </w:r>
      <w:r w:rsidR="008F4FDC">
        <w:rPr>
          <w:rFonts w:ascii="Arial" w:hAnsi="Arial" w:cs="Arial"/>
          <w:sz w:val="20"/>
          <w:szCs w:val="20"/>
        </w:rPr>
        <w:t>-----------------</w:t>
      </w:r>
      <w:r w:rsidR="0080732F">
        <w:rPr>
          <w:rFonts w:ascii="Arial" w:hAnsi="Arial" w:cs="Arial"/>
          <w:sz w:val="20"/>
          <w:szCs w:val="20"/>
        </w:rPr>
        <w:t xml:space="preserve">, Bairro </w:t>
      </w:r>
      <w:r w:rsidR="008F4FDC">
        <w:rPr>
          <w:rFonts w:ascii="Arial" w:hAnsi="Arial" w:cs="Arial"/>
          <w:sz w:val="20"/>
          <w:szCs w:val="20"/>
        </w:rPr>
        <w:t>------------------------</w:t>
      </w:r>
      <w:r w:rsidR="0080732F">
        <w:rPr>
          <w:rFonts w:ascii="Arial" w:hAnsi="Arial" w:cs="Arial"/>
          <w:sz w:val="20"/>
          <w:szCs w:val="20"/>
        </w:rPr>
        <w:t xml:space="preserve">, </w:t>
      </w:r>
      <w:r w:rsidR="008F4FDC">
        <w:rPr>
          <w:rFonts w:ascii="Arial" w:hAnsi="Arial" w:cs="Arial"/>
          <w:sz w:val="20"/>
          <w:szCs w:val="20"/>
        </w:rPr>
        <w:t>--------------</w:t>
      </w:r>
      <w:r w:rsidR="0080732F">
        <w:rPr>
          <w:rFonts w:ascii="Arial" w:hAnsi="Arial" w:cs="Arial"/>
          <w:sz w:val="20"/>
          <w:szCs w:val="20"/>
        </w:rPr>
        <w:t xml:space="preserve">-, CEP </w:t>
      </w:r>
      <w:r w:rsidR="008F4FDC">
        <w:rPr>
          <w:rFonts w:ascii="Arial" w:hAnsi="Arial" w:cs="Arial"/>
          <w:sz w:val="20"/>
          <w:szCs w:val="20"/>
        </w:rPr>
        <w:t>-----------------------------</w:t>
      </w:r>
      <w:r w:rsidR="00FA7673" w:rsidRPr="00B65029">
        <w:rPr>
          <w:rFonts w:ascii="Arial" w:hAnsi="Arial" w:cs="Arial"/>
          <w:sz w:val="20"/>
          <w:szCs w:val="20"/>
        </w:rPr>
        <w:t xml:space="preserve">, em doravante designada CONTRATADA, neste ato representada pelo Sr. </w:t>
      </w:r>
      <w:r w:rsidR="008F4FDC">
        <w:rPr>
          <w:rFonts w:ascii="Arial" w:hAnsi="Arial" w:cs="Arial"/>
          <w:sz w:val="20"/>
          <w:szCs w:val="20"/>
        </w:rPr>
        <w:t>----------------------------</w:t>
      </w:r>
      <w:r w:rsidR="00FA7673" w:rsidRPr="00B65029">
        <w:rPr>
          <w:rFonts w:ascii="Arial" w:hAnsi="Arial" w:cs="Arial"/>
          <w:sz w:val="20"/>
          <w:szCs w:val="20"/>
        </w:rPr>
        <w:t>, portador da Carteira de Identidade nº</w:t>
      </w:r>
      <w:r w:rsidR="0080732F">
        <w:rPr>
          <w:rFonts w:ascii="Arial" w:hAnsi="Arial" w:cs="Arial"/>
          <w:sz w:val="20"/>
          <w:szCs w:val="20"/>
        </w:rPr>
        <w:t xml:space="preserve"> </w:t>
      </w:r>
      <w:r w:rsidR="008F4FDC">
        <w:rPr>
          <w:rFonts w:ascii="Arial" w:hAnsi="Arial" w:cs="Arial"/>
          <w:sz w:val="20"/>
          <w:szCs w:val="20"/>
        </w:rPr>
        <w:t>-----------------------------</w:t>
      </w:r>
      <w:r w:rsidR="00FA7673" w:rsidRPr="00B65029">
        <w:rPr>
          <w:rFonts w:ascii="Arial" w:hAnsi="Arial" w:cs="Arial"/>
          <w:sz w:val="20"/>
          <w:szCs w:val="20"/>
        </w:rPr>
        <w:t xml:space="preserve"> e CPF nº </w:t>
      </w:r>
      <w:r w:rsidR="008F4FDC">
        <w:rPr>
          <w:rFonts w:ascii="Arial" w:hAnsi="Arial" w:cs="Arial"/>
          <w:sz w:val="20"/>
          <w:szCs w:val="20"/>
        </w:rPr>
        <w:t>-------------------------------</w:t>
      </w:r>
      <w:r w:rsidR="00FA7673" w:rsidRPr="00B65029">
        <w:rPr>
          <w:rFonts w:ascii="Arial" w:hAnsi="Arial" w:cs="Arial"/>
          <w:sz w:val="20"/>
          <w:szCs w:val="20"/>
        </w:rPr>
        <w:t>, tendo em vista o que consta no Processo n</w:t>
      </w:r>
      <w:r w:rsidR="002B2240">
        <w:rPr>
          <w:rFonts w:ascii="Arial" w:hAnsi="Arial" w:cs="Arial"/>
          <w:sz w:val="20"/>
          <w:szCs w:val="20"/>
        </w:rPr>
        <w:t xml:space="preserve">º </w:t>
      </w:r>
      <w:r w:rsidR="008F4FDC" w:rsidRPr="008F4FDC">
        <w:rPr>
          <w:rFonts w:ascii="Arial" w:hAnsi="Arial" w:cs="Arial"/>
          <w:b/>
          <w:sz w:val="20"/>
          <w:szCs w:val="20"/>
        </w:rPr>
        <w:t>64327.003073/2018-91</w:t>
      </w:r>
      <w:r w:rsidR="002B2240" w:rsidRPr="008F4FDC">
        <w:rPr>
          <w:rFonts w:ascii="Arial" w:hAnsi="Arial" w:cs="Arial"/>
          <w:b/>
          <w:sz w:val="20"/>
          <w:szCs w:val="20"/>
        </w:rPr>
        <w:t>,</w:t>
      </w:r>
      <w:r w:rsidR="00666B56">
        <w:rPr>
          <w:rFonts w:ascii="Arial" w:hAnsi="Arial" w:cs="Arial"/>
          <w:color w:val="000000"/>
          <w:szCs w:val="20"/>
        </w:rPr>
        <w:t xml:space="preserve"> </w:t>
      </w:r>
      <w:r w:rsidR="00FA7673" w:rsidRPr="00B65029">
        <w:rPr>
          <w:rFonts w:ascii="Arial" w:hAnsi="Arial" w:cs="Arial"/>
          <w:sz w:val="20"/>
          <w:szCs w:val="20"/>
        </w:rPr>
        <w:t>e em observância às disposições da Lei nº 8.666, de 21 de junho de 1993, da Lei nº 10.520, de 17 de julho de 2002, da Lei de Diretrizes Orçamentárias vigente e do Decreto nº 7.983, de 8 de abril de 2013, bem como da instrução Normativa S</w:t>
      </w:r>
      <w:r w:rsidR="009D2589">
        <w:rPr>
          <w:rFonts w:ascii="Arial" w:hAnsi="Arial" w:cs="Arial"/>
          <w:sz w:val="20"/>
          <w:szCs w:val="20"/>
        </w:rPr>
        <w:t>EGES/MP NR 5 , de 26 de maio de 2017</w:t>
      </w:r>
      <w:r w:rsidR="00FA7673" w:rsidRPr="00B65029">
        <w:rPr>
          <w:rFonts w:ascii="Arial" w:hAnsi="Arial" w:cs="Arial"/>
          <w:sz w:val="20"/>
          <w:szCs w:val="20"/>
        </w:rPr>
        <w:t xml:space="preserve"> e suas alterações, resolvem celebrar o presente Termo de Contrato, decorrente do Pregão nº </w:t>
      </w:r>
      <w:r w:rsidR="008F4FDC">
        <w:rPr>
          <w:rFonts w:ascii="Arial" w:hAnsi="Arial" w:cs="Arial"/>
          <w:sz w:val="20"/>
          <w:szCs w:val="20"/>
        </w:rPr>
        <w:t>11</w:t>
      </w:r>
      <w:r w:rsidR="005C5F2C" w:rsidRPr="00B65029">
        <w:rPr>
          <w:rFonts w:ascii="Arial" w:hAnsi="Arial" w:cs="Arial"/>
          <w:sz w:val="20"/>
          <w:szCs w:val="20"/>
        </w:rPr>
        <w:t>/201</w:t>
      </w:r>
      <w:r w:rsidR="005344E0">
        <w:rPr>
          <w:rFonts w:ascii="Arial" w:hAnsi="Arial" w:cs="Arial"/>
          <w:sz w:val="20"/>
          <w:szCs w:val="20"/>
        </w:rPr>
        <w:t>8</w:t>
      </w:r>
      <w:r w:rsidR="00FA7673" w:rsidRPr="00B65029">
        <w:rPr>
          <w:rFonts w:ascii="Arial" w:hAnsi="Arial" w:cs="Arial"/>
          <w:sz w:val="20"/>
          <w:szCs w:val="20"/>
        </w:rPr>
        <w:t>, mediante as cláusulas e condições a seguir enunciadas.</w:t>
      </w:r>
    </w:p>
    <w:p w:rsidR="00D41422" w:rsidRPr="00B65029" w:rsidRDefault="00D41422" w:rsidP="00E3333F">
      <w:pPr>
        <w:spacing w:line="276" w:lineRule="auto"/>
        <w:ind w:firstLine="1134"/>
        <w:jc w:val="both"/>
        <w:rPr>
          <w:rFonts w:ascii="Arial" w:hAnsi="Arial" w:cs="Arial"/>
          <w:sz w:val="20"/>
          <w:szCs w:val="20"/>
        </w:rPr>
      </w:pPr>
    </w:p>
    <w:p w:rsidR="0070059F" w:rsidRPr="00B65029" w:rsidRDefault="0070059F" w:rsidP="00E3333F">
      <w:pPr>
        <w:keepNext/>
        <w:numPr>
          <w:ilvl w:val="0"/>
          <w:numId w:val="13"/>
        </w:numPr>
        <w:spacing w:after="120" w:line="276" w:lineRule="auto"/>
        <w:jc w:val="both"/>
        <w:rPr>
          <w:rFonts w:ascii="Arial" w:hAnsi="Arial" w:cs="Arial"/>
          <w:sz w:val="20"/>
          <w:szCs w:val="20"/>
        </w:rPr>
      </w:pPr>
      <w:r w:rsidRPr="00B65029">
        <w:rPr>
          <w:rFonts w:ascii="Arial" w:hAnsi="Arial" w:cs="Arial"/>
          <w:b/>
          <w:sz w:val="20"/>
          <w:szCs w:val="20"/>
        </w:rPr>
        <w:t xml:space="preserve">CLÁUSULA PRIMEIRA – </w:t>
      </w:r>
      <w:r w:rsidR="002C1CE8" w:rsidRPr="00B65029">
        <w:rPr>
          <w:rFonts w:ascii="Arial" w:hAnsi="Arial" w:cs="Arial"/>
          <w:b/>
          <w:sz w:val="20"/>
          <w:szCs w:val="20"/>
        </w:rPr>
        <w:t xml:space="preserve">DO </w:t>
      </w:r>
      <w:r w:rsidRPr="00B65029">
        <w:rPr>
          <w:rFonts w:ascii="Arial" w:hAnsi="Arial" w:cs="Arial"/>
          <w:b/>
          <w:sz w:val="20"/>
          <w:szCs w:val="20"/>
        </w:rPr>
        <w:t>OBJETO</w:t>
      </w:r>
    </w:p>
    <w:p w:rsidR="00B01E82" w:rsidRPr="00B65029" w:rsidRDefault="0070059F" w:rsidP="00E3333F">
      <w:pPr>
        <w:numPr>
          <w:ilvl w:val="1"/>
          <w:numId w:val="13"/>
        </w:numPr>
        <w:spacing w:before="120" w:after="120" w:line="276" w:lineRule="auto"/>
        <w:ind w:left="284"/>
        <w:jc w:val="both"/>
        <w:rPr>
          <w:rFonts w:ascii="Arial" w:hAnsi="Arial" w:cs="Arial"/>
          <w:color w:val="000000"/>
          <w:sz w:val="20"/>
          <w:szCs w:val="20"/>
        </w:rPr>
      </w:pPr>
      <w:r w:rsidRPr="00B65029">
        <w:rPr>
          <w:rFonts w:ascii="Arial" w:hAnsi="Arial" w:cs="Arial"/>
          <w:color w:val="000000"/>
          <w:sz w:val="20"/>
          <w:szCs w:val="20"/>
        </w:rPr>
        <w:t xml:space="preserve">O objeto do presente </w:t>
      </w:r>
      <w:r w:rsidR="00A40017" w:rsidRPr="00B65029">
        <w:rPr>
          <w:rFonts w:ascii="Arial" w:hAnsi="Arial" w:cs="Arial"/>
          <w:color w:val="000000"/>
          <w:sz w:val="20"/>
          <w:szCs w:val="20"/>
        </w:rPr>
        <w:t xml:space="preserve">instrumento </w:t>
      </w:r>
      <w:r w:rsidRPr="00B65029">
        <w:rPr>
          <w:rFonts w:ascii="Arial" w:hAnsi="Arial" w:cs="Arial"/>
          <w:color w:val="000000"/>
          <w:sz w:val="20"/>
          <w:szCs w:val="20"/>
        </w:rPr>
        <w:t xml:space="preserve">é a </w:t>
      </w:r>
      <w:r w:rsidR="002C6DD2" w:rsidRPr="00B65029">
        <w:rPr>
          <w:rFonts w:ascii="Arial" w:hAnsi="Arial" w:cs="Arial"/>
          <w:color w:val="000000"/>
          <w:sz w:val="20"/>
          <w:szCs w:val="20"/>
        </w:rPr>
        <w:t>contratação d</w:t>
      </w:r>
      <w:r w:rsidR="00D41422" w:rsidRPr="00B65029">
        <w:rPr>
          <w:rFonts w:ascii="Arial" w:hAnsi="Arial" w:cs="Arial"/>
          <w:color w:val="000000"/>
          <w:sz w:val="20"/>
          <w:szCs w:val="20"/>
        </w:rPr>
        <w:t>o</w:t>
      </w:r>
      <w:r w:rsidR="00EF2567" w:rsidRPr="00B65029">
        <w:rPr>
          <w:rFonts w:ascii="Arial" w:hAnsi="Arial" w:cs="Arial"/>
          <w:color w:val="000000"/>
          <w:sz w:val="20"/>
          <w:szCs w:val="20"/>
        </w:rPr>
        <w:t xml:space="preserve"> </w:t>
      </w:r>
      <w:r w:rsidR="00D41422" w:rsidRPr="00B65029">
        <w:rPr>
          <w:rFonts w:ascii="Arial" w:hAnsi="Arial" w:cs="Arial"/>
          <w:color w:val="000000"/>
          <w:sz w:val="20"/>
          <w:szCs w:val="20"/>
        </w:rPr>
        <w:t>serviço de</w:t>
      </w:r>
      <w:r w:rsidR="005C5F2C" w:rsidRPr="00B65029">
        <w:rPr>
          <w:rFonts w:ascii="Arial" w:hAnsi="Arial" w:cs="Arial"/>
          <w:b/>
          <w:sz w:val="20"/>
          <w:szCs w:val="20"/>
        </w:rPr>
        <w:t xml:space="preserve"> </w:t>
      </w:r>
      <w:r w:rsidR="008F4FDC" w:rsidRPr="008F4FDC">
        <w:rPr>
          <w:rFonts w:ascii="Arial" w:hAnsi="Arial" w:cs="Arial"/>
          <w:b/>
          <w:sz w:val="20"/>
          <w:szCs w:val="20"/>
        </w:rPr>
        <w:t xml:space="preserve">Separação, Coleta e Destinação de Entulho do Pavilhão de Comando do 19º Batalhão de Infantaria Motorizado (19º </w:t>
      </w:r>
      <w:proofErr w:type="spellStart"/>
      <w:proofErr w:type="gramStart"/>
      <w:r w:rsidR="008F4FDC" w:rsidRPr="008F4FDC">
        <w:rPr>
          <w:rFonts w:ascii="Arial" w:hAnsi="Arial" w:cs="Arial"/>
          <w:b/>
          <w:sz w:val="20"/>
          <w:szCs w:val="20"/>
        </w:rPr>
        <w:t>BIMtz</w:t>
      </w:r>
      <w:proofErr w:type="spellEnd"/>
      <w:proofErr w:type="gramEnd"/>
      <w:r w:rsidR="008F4FDC" w:rsidRPr="008F4FDC">
        <w:rPr>
          <w:rFonts w:ascii="Arial" w:hAnsi="Arial" w:cs="Arial"/>
          <w:b/>
          <w:sz w:val="20"/>
          <w:szCs w:val="20"/>
        </w:rPr>
        <w:t>), em São Leopoldo – RS</w:t>
      </w:r>
      <w:r w:rsidR="000663B8" w:rsidRPr="000F3921">
        <w:rPr>
          <w:rFonts w:ascii="Arial" w:hAnsi="Arial" w:cs="Arial"/>
          <w:color w:val="000000"/>
          <w:sz w:val="20"/>
          <w:szCs w:val="20"/>
        </w:rPr>
        <w:t>, com fornecimento de todo o material</w:t>
      </w:r>
      <w:r w:rsidR="00B01E82" w:rsidRPr="00B65029">
        <w:rPr>
          <w:rFonts w:ascii="Arial" w:hAnsi="Arial" w:cs="Arial"/>
          <w:color w:val="000000"/>
          <w:sz w:val="20"/>
          <w:szCs w:val="20"/>
        </w:rPr>
        <w:t>, que ser</w:t>
      </w:r>
      <w:r w:rsidR="008F6B70" w:rsidRPr="00B65029">
        <w:rPr>
          <w:rFonts w:ascii="Arial" w:hAnsi="Arial" w:cs="Arial"/>
          <w:color w:val="000000"/>
          <w:sz w:val="20"/>
          <w:szCs w:val="20"/>
        </w:rPr>
        <w:t>á</w:t>
      </w:r>
      <w:r w:rsidR="00B01E82" w:rsidRPr="00B65029">
        <w:rPr>
          <w:rFonts w:ascii="Arial" w:hAnsi="Arial" w:cs="Arial"/>
          <w:color w:val="000000"/>
          <w:sz w:val="20"/>
          <w:szCs w:val="20"/>
        </w:rPr>
        <w:t xml:space="preserve"> prestado nas condições estabelecidas</w:t>
      </w:r>
      <w:r w:rsidR="004A46E8" w:rsidRPr="00B65029">
        <w:rPr>
          <w:rFonts w:ascii="Arial" w:hAnsi="Arial" w:cs="Arial"/>
          <w:color w:val="000000"/>
          <w:sz w:val="20"/>
          <w:szCs w:val="20"/>
        </w:rPr>
        <w:t xml:space="preserve"> no Termo de Referência e demais </w:t>
      </w:r>
      <w:r w:rsidR="007A122B" w:rsidRPr="00B65029">
        <w:rPr>
          <w:rFonts w:ascii="Arial" w:hAnsi="Arial" w:cs="Arial"/>
          <w:color w:val="000000"/>
          <w:sz w:val="20"/>
          <w:szCs w:val="20"/>
        </w:rPr>
        <w:t xml:space="preserve">documentos técnicos </w:t>
      </w:r>
      <w:r w:rsidR="004A46E8" w:rsidRPr="00B65029">
        <w:rPr>
          <w:rFonts w:ascii="Arial" w:hAnsi="Arial" w:cs="Arial"/>
          <w:color w:val="000000"/>
          <w:sz w:val="20"/>
          <w:szCs w:val="20"/>
        </w:rPr>
        <w:t>que se encontram anexos ao</w:t>
      </w:r>
      <w:r w:rsidR="00B01E82" w:rsidRPr="00B65029">
        <w:rPr>
          <w:rFonts w:ascii="Arial" w:hAnsi="Arial" w:cs="Arial"/>
          <w:color w:val="000000"/>
          <w:sz w:val="20"/>
          <w:szCs w:val="20"/>
        </w:rPr>
        <w:t xml:space="preserve"> Edital.</w:t>
      </w:r>
    </w:p>
    <w:p w:rsidR="0070059F" w:rsidRDefault="00B01E82" w:rsidP="00E3333F">
      <w:pPr>
        <w:numPr>
          <w:ilvl w:val="1"/>
          <w:numId w:val="13"/>
        </w:numPr>
        <w:spacing w:before="120" w:after="120" w:line="276" w:lineRule="auto"/>
        <w:ind w:left="284"/>
        <w:jc w:val="both"/>
        <w:rPr>
          <w:rFonts w:ascii="Arial" w:hAnsi="Arial" w:cs="Arial"/>
          <w:color w:val="000000"/>
          <w:sz w:val="20"/>
          <w:szCs w:val="20"/>
        </w:rPr>
      </w:pPr>
      <w:r w:rsidRPr="00B65029">
        <w:rPr>
          <w:rFonts w:ascii="Arial" w:hAnsi="Arial" w:cs="Arial"/>
          <w:color w:val="000000"/>
          <w:sz w:val="20"/>
          <w:szCs w:val="20"/>
        </w:rPr>
        <w:t xml:space="preserve"> </w:t>
      </w:r>
      <w:r w:rsidR="00A40017" w:rsidRPr="00B65029">
        <w:rPr>
          <w:rFonts w:ascii="Arial" w:hAnsi="Arial" w:cs="Arial"/>
          <w:color w:val="000000"/>
          <w:sz w:val="20"/>
          <w:szCs w:val="20"/>
        </w:rPr>
        <w:t xml:space="preserve">Este Termo de Contrato vincula-se ao </w:t>
      </w:r>
      <w:r w:rsidRPr="00B65029">
        <w:rPr>
          <w:rFonts w:ascii="Arial" w:hAnsi="Arial" w:cs="Arial"/>
          <w:color w:val="000000"/>
          <w:sz w:val="20"/>
          <w:szCs w:val="20"/>
        </w:rPr>
        <w:t>E</w:t>
      </w:r>
      <w:r w:rsidR="00A40017" w:rsidRPr="00B65029">
        <w:rPr>
          <w:rFonts w:ascii="Arial" w:hAnsi="Arial" w:cs="Arial"/>
          <w:color w:val="000000"/>
          <w:sz w:val="20"/>
          <w:szCs w:val="20"/>
        </w:rPr>
        <w:t>dital d</w:t>
      </w:r>
      <w:r w:rsidRPr="00B65029">
        <w:rPr>
          <w:rFonts w:ascii="Arial" w:hAnsi="Arial" w:cs="Arial"/>
          <w:color w:val="000000"/>
          <w:sz w:val="20"/>
          <w:szCs w:val="20"/>
        </w:rPr>
        <w:t>o Pregão</w:t>
      </w:r>
      <w:r w:rsidR="004A46E8" w:rsidRPr="00B65029">
        <w:rPr>
          <w:rFonts w:ascii="Arial" w:hAnsi="Arial" w:cs="Arial"/>
          <w:color w:val="000000"/>
          <w:sz w:val="20"/>
          <w:szCs w:val="20"/>
        </w:rPr>
        <w:t xml:space="preserve"> e seus anexos</w:t>
      </w:r>
      <w:r w:rsidRPr="00B65029">
        <w:rPr>
          <w:rFonts w:ascii="Arial" w:hAnsi="Arial" w:cs="Arial"/>
          <w:color w:val="000000"/>
          <w:sz w:val="20"/>
          <w:szCs w:val="20"/>
        </w:rPr>
        <w:t xml:space="preserve">, identificado no preâmbulo acima, e </w:t>
      </w:r>
      <w:r w:rsidR="00A40017" w:rsidRPr="00B65029">
        <w:rPr>
          <w:rFonts w:ascii="Arial" w:hAnsi="Arial" w:cs="Arial"/>
          <w:color w:val="000000"/>
          <w:sz w:val="20"/>
          <w:szCs w:val="20"/>
        </w:rPr>
        <w:t>à proposta vencedora, independentemente de transcrição.</w:t>
      </w:r>
    </w:p>
    <w:p w:rsidR="006403A4" w:rsidRPr="00B65029" w:rsidRDefault="006403A4" w:rsidP="00654012">
      <w:pPr>
        <w:spacing w:before="120" w:after="120" w:line="276" w:lineRule="auto"/>
        <w:jc w:val="both"/>
        <w:rPr>
          <w:rFonts w:ascii="Arial" w:hAnsi="Arial" w:cs="Arial"/>
          <w:color w:val="000000"/>
          <w:sz w:val="20"/>
          <w:szCs w:val="20"/>
        </w:rPr>
      </w:pPr>
    </w:p>
    <w:p w:rsidR="0070059F" w:rsidRPr="00E3333F" w:rsidRDefault="0070059F" w:rsidP="00E3333F">
      <w:pPr>
        <w:numPr>
          <w:ilvl w:val="0"/>
          <w:numId w:val="13"/>
        </w:numPr>
        <w:spacing w:before="120" w:after="120" w:line="276" w:lineRule="auto"/>
        <w:jc w:val="both"/>
        <w:rPr>
          <w:rFonts w:ascii="Arial" w:hAnsi="Arial" w:cs="Arial"/>
          <w:b/>
          <w:sz w:val="20"/>
          <w:szCs w:val="20"/>
        </w:rPr>
      </w:pPr>
      <w:r w:rsidRPr="00B65029">
        <w:rPr>
          <w:rFonts w:ascii="Arial" w:hAnsi="Arial" w:cs="Arial"/>
          <w:b/>
          <w:sz w:val="20"/>
          <w:szCs w:val="20"/>
        </w:rPr>
        <w:t xml:space="preserve">CLÁUSULA SEGUNDA </w:t>
      </w:r>
      <w:r w:rsidR="002C1CE8" w:rsidRPr="00B65029">
        <w:rPr>
          <w:rFonts w:ascii="Arial" w:hAnsi="Arial" w:cs="Arial"/>
          <w:b/>
          <w:sz w:val="20"/>
          <w:szCs w:val="20"/>
        </w:rPr>
        <w:t xml:space="preserve">DA </w:t>
      </w:r>
      <w:r w:rsidRPr="00B65029">
        <w:rPr>
          <w:rFonts w:ascii="Arial" w:hAnsi="Arial" w:cs="Arial"/>
          <w:b/>
          <w:sz w:val="20"/>
          <w:szCs w:val="20"/>
        </w:rPr>
        <w:t>VIG</w:t>
      </w:r>
      <w:r w:rsidR="00E73EAE">
        <w:rPr>
          <w:rFonts w:ascii="Arial" w:hAnsi="Arial" w:cs="Arial"/>
          <w:b/>
          <w:sz w:val="20"/>
          <w:szCs w:val="20"/>
        </w:rPr>
        <w:t>Ê</w:t>
      </w:r>
      <w:r w:rsidRPr="00B65029">
        <w:rPr>
          <w:rFonts w:ascii="Arial" w:hAnsi="Arial" w:cs="Arial"/>
          <w:b/>
          <w:sz w:val="20"/>
          <w:szCs w:val="20"/>
        </w:rPr>
        <w:t>NCIA</w:t>
      </w:r>
    </w:p>
    <w:p w:rsidR="00085F5A" w:rsidRPr="00B65029" w:rsidRDefault="00085F5A" w:rsidP="00E3333F">
      <w:pPr>
        <w:numPr>
          <w:ilvl w:val="1"/>
          <w:numId w:val="13"/>
        </w:numPr>
        <w:spacing w:before="120" w:after="120" w:line="276" w:lineRule="auto"/>
        <w:ind w:left="284"/>
        <w:jc w:val="both"/>
        <w:rPr>
          <w:rFonts w:ascii="Arial" w:hAnsi="Arial" w:cs="Arial"/>
          <w:color w:val="000000"/>
          <w:sz w:val="20"/>
          <w:szCs w:val="20"/>
        </w:rPr>
      </w:pPr>
      <w:r w:rsidRPr="00B65029">
        <w:rPr>
          <w:rFonts w:ascii="Arial" w:hAnsi="Arial" w:cs="Arial"/>
          <w:bCs/>
          <w:iCs/>
          <w:sz w:val="20"/>
          <w:szCs w:val="20"/>
        </w:rPr>
        <w:lastRenderedPageBreak/>
        <w:t xml:space="preserve">O prazo de vigência deste Termo de Contrato é de </w:t>
      </w:r>
      <w:r w:rsidR="000F3921">
        <w:rPr>
          <w:rFonts w:ascii="Arial" w:hAnsi="Arial" w:cs="Arial"/>
          <w:b/>
          <w:bCs/>
          <w:iCs/>
          <w:sz w:val="20"/>
          <w:szCs w:val="20"/>
        </w:rPr>
        <w:t>172</w:t>
      </w:r>
      <w:r w:rsidR="001F3C8A">
        <w:rPr>
          <w:rFonts w:ascii="Arial" w:hAnsi="Arial" w:cs="Arial"/>
          <w:b/>
          <w:bCs/>
          <w:iCs/>
          <w:sz w:val="20"/>
          <w:szCs w:val="20"/>
        </w:rPr>
        <w:t xml:space="preserve"> </w:t>
      </w:r>
      <w:r w:rsidR="00673A8D" w:rsidRPr="00B65029">
        <w:rPr>
          <w:rFonts w:ascii="Arial" w:hAnsi="Arial" w:cs="Arial"/>
          <w:b/>
          <w:bCs/>
          <w:iCs/>
          <w:sz w:val="20"/>
          <w:szCs w:val="20"/>
        </w:rPr>
        <w:t>(</w:t>
      </w:r>
      <w:r w:rsidR="000F3921">
        <w:rPr>
          <w:rFonts w:ascii="Arial" w:hAnsi="Arial" w:cs="Arial"/>
          <w:b/>
          <w:bCs/>
          <w:iCs/>
          <w:sz w:val="20"/>
          <w:szCs w:val="20"/>
        </w:rPr>
        <w:t>cento e setenta</w:t>
      </w:r>
      <w:r w:rsidR="002F0D3A">
        <w:rPr>
          <w:rFonts w:ascii="Arial" w:hAnsi="Arial" w:cs="Arial"/>
          <w:b/>
          <w:bCs/>
          <w:iCs/>
          <w:sz w:val="20"/>
          <w:szCs w:val="20"/>
        </w:rPr>
        <w:t xml:space="preserve"> e dois) dias</w:t>
      </w:r>
      <w:proofErr w:type="gramStart"/>
      <w:r w:rsidR="002F0D3A">
        <w:rPr>
          <w:rFonts w:ascii="Arial" w:hAnsi="Arial" w:cs="Arial"/>
          <w:b/>
          <w:bCs/>
          <w:iCs/>
          <w:sz w:val="20"/>
          <w:szCs w:val="20"/>
        </w:rPr>
        <w:t xml:space="preserve"> </w:t>
      </w:r>
      <w:r w:rsidR="004C1147" w:rsidRPr="00B65029">
        <w:rPr>
          <w:rFonts w:ascii="Arial" w:hAnsi="Arial" w:cs="Arial"/>
          <w:b/>
          <w:bCs/>
          <w:iCs/>
          <w:sz w:val="20"/>
          <w:szCs w:val="20"/>
        </w:rPr>
        <w:t xml:space="preserve"> </w:t>
      </w:r>
      <w:proofErr w:type="gramEnd"/>
      <w:r w:rsidR="004C1147" w:rsidRPr="00B65029">
        <w:rPr>
          <w:rFonts w:ascii="Arial" w:hAnsi="Arial" w:cs="Arial"/>
          <w:b/>
          <w:bCs/>
          <w:iCs/>
          <w:sz w:val="20"/>
          <w:szCs w:val="20"/>
        </w:rPr>
        <w:t>corridos</w:t>
      </w:r>
      <w:r w:rsidRPr="00B65029">
        <w:rPr>
          <w:rFonts w:ascii="Arial" w:hAnsi="Arial" w:cs="Arial"/>
          <w:bCs/>
          <w:iCs/>
          <w:sz w:val="20"/>
          <w:szCs w:val="20"/>
        </w:rPr>
        <w:t xml:space="preserve">, com início na data de </w:t>
      </w:r>
      <w:r w:rsidR="008F4FDC">
        <w:rPr>
          <w:rFonts w:ascii="Arial" w:hAnsi="Arial" w:cs="Arial"/>
          <w:bCs/>
          <w:iCs/>
          <w:sz w:val="20"/>
          <w:szCs w:val="20"/>
        </w:rPr>
        <w:t>XX</w:t>
      </w:r>
      <w:r w:rsidR="00B8775B">
        <w:rPr>
          <w:rFonts w:ascii="Arial" w:hAnsi="Arial" w:cs="Arial"/>
          <w:bCs/>
          <w:iCs/>
          <w:sz w:val="20"/>
          <w:szCs w:val="20"/>
        </w:rPr>
        <w:t>/</w:t>
      </w:r>
      <w:r w:rsidR="008F4FDC">
        <w:rPr>
          <w:rFonts w:ascii="Arial" w:hAnsi="Arial" w:cs="Arial"/>
          <w:bCs/>
          <w:iCs/>
          <w:sz w:val="20"/>
          <w:szCs w:val="20"/>
        </w:rPr>
        <w:t>YY/20XX</w:t>
      </w:r>
      <w:r w:rsidRPr="00B65029">
        <w:rPr>
          <w:rFonts w:ascii="Arial" w:hAnsi="Arial" w:cs="Arial"/>
          <w:bCs/>
          <w:iCs/>
          <w:sz w:val="20"/>
          <w:szCs w:val="20"/>
        </w:rPr>
        <w:t xml:space="preserve"> e encerramento em </w:t>
      </w:r>
      <w:r w:rsidR="008F4FDC">
        <w:rPr>
          <w:rFonts w:ascii="Arial" w:hAnsi="Arial" w:cs="Arial"/>
          <w:bCs/>
          <w:iCs/>
          <w:sz w:val="20"/>
          <w:szCs w:val="20"/>
        </w:rPr>
        <w:t>XX/YY/20XX</w:t>
      </w:r>
      <w:r w:rsidR="00B8775B">
        <w:rPr>
          <w:rFonts w:ascii="Arial" w:hAnsi="Arial" w:cs="Arial"/>
          <w:bCs/>
          <w:iCs/>
          <w:sz w:val="20"/>
          <w:szCs w:val="20"/>
        </w:rPr>
        <w:t>.</w:t>
      </w:r>
    </w:p>
    <w:p w:rsidR="00384354" w:rsidRPr="00B65029" w:rsidRDefault="00384354" w:rsidP="00E3333F">
      <w:pPr>
        <w:numPr>
          <w:ilvl w:val="1"/>
          <w:numId w:val="13"/>
        </w:numPr>
        <w:spacing w:before="120" w:after="120" w:line="276" w:lineRule="auto"/>
        <w:ind w:left="284"/>
        <w:jc w:val="both"/>
        <w:rPr>
          <w:rFonts w:ascii="Arial" w:hAnsi="Arial" w:cs="Arial"/>
          <w:color w:val="000000"/>
          <w:sz w:val="20"/>
          <w:szCs w:val="20"/>
        </w:rPr>
      </w:pPr>
      <w:r w:rsidRPr="00B65029">
        <w:rPr>
          <w:rFonts w:ascii="Arial" w:hAnsi="Arial" w:cs="Arial"/>
          <w:color w:val="000000"/>
          <w:sz w:val="20"/>
          <w:szCs w:val="20"/>
        </w:rPr>
        <w:t xml:space="preserve"> A vigência poderá ultrapassar o exercício financeiro, desde que as despesas referentes à contratação sejam integralmente empenhadas até 31 de dezembro, para fins de inscrição em restos a pagar, conforme Orientação Normativa AGU n° 39, de 13/12/2011.</w:t>
      </w:r>
    </w:p>
    <w:p w:rsidR="0035560C" w:rsidRPr="00B65029" w:rsidRDefault="002C1578" w:rsidP="00E3333F">
      <w:pPr>
        <w:numPr>
          <w:ilvl w:val="1"/>
          <w:numId w:val="13"/>
        </w:numPr>
        <w:spacing w:before="120" w:after="120" w:line="276" w:lineRule="auto"/>
        <w:ind w:left="284"/>
        <w:jc w:val="both"/>
        <w:rPr>
          <w:rFonts w:ascii="Arial" w:hAnsi="Arial" w:cs="Arial"/>
          <w:color w:val="000000"/>
          <w:sz w:val="20"/>
          <w:szCs w:val="20"/>
        </w:rPr>
      </w:pPr>
      <w:r w:rsidRPr="00B65029">
        <w:rPr>
          <w:rFonts w:ascii="Arial" w:hAnsi="Arial" w:cs="Arial"/>
          <w:color w:val="000000"/>
          <w:sz w:val="20"/>
          <w:szCs w:val="20"/>
        </w:rPr>
        <w:t>O prazo de e</w:t>
      </w:r>
      <w:r w:rsidR="0035560C" w:rsidRPr="00B65029">
        <w:rPr>
          <w:rFonts w:ascii="Arial" w:hAnsi="Arial" w:cs="Arial"/>
          <w:color w:val="000000"/>
          <w:sz w:val="20"/>
          <w:szCs w:val="20"/>
        </w:rPr>
        <w:t xml:space="preserve">xecução dos serviços será </w:t>
      </w:r>
      <w:r w:rsidRPr="00B65029">
        <w:rPr>
          <w:rFonts w:ascii="Arial" w:hAnsi="Arial" w:cs="Arial"/>
          <w:color w:val="000000"/>
          <w:sz w:val="20"/>
          <w:szCs w:val="20"/>
        </w:rPr>
        <w:t xml:space="preserve">de </w:t>
      </w:r>
      <w:r w:rsidR="000F3921">
        <w:rPr>
          <w:rFonts w:ascii="Arial" w:hAnsi="Arial" w:cs="Arial"/>
          <w:b/>
          <w:color w:val="000000"/>
          <w:sz w:val="20"/>
          <w:szCs w:val="20"/>
        </w:rPr>
        <w:t>60</w:t>
      </w:r>
      <w:r w:rsidR="00673A8D" w:rsidRPr="00B65029">
        <w:rPr>
          <w:rFonts w:ascii="Arial" w:hAnsi="Arial" w:cs="Arial"/>
          <w:b/>
          <w:color w:val="000000"/>
          <w:sz w:val="20"/>
          <w:szCs w:val="20"/>
        </w:rPr>
        <w:t xml:space="preserve"> (</w:t>
      </w:r>
      <w:r w:rsidR="000F3921">
        <w:rPr>
          <w:rFonts w:ascii="Arial" w:hAnsi="Arial" w:cs="Arial"/>
          <w:b/>
          <w:color w:val="000000"/>
          <w:sz w:val="20"/>
          <w:szCs w:val="20"/>
        </w:rPr>
        <w:t>sessenta</w:t>
      </w:r>
      <w:r w:rsidR="00673A8D" w:rsidRPr="00B65029">
        <w:rPr>
          <w:rFonts w:ascii="Arial" w:hAnsi="Arial" w:cs="Arial"/>
          <w:b/>
          <w:color w:val="000000"/>
          <w:sz w:val="20"/>
          <w:szCs w:val="20"/>
        </w:rPr>
        <w:t>)</w:t>
      </w:r>
      <w:r w:rsidR="00E73EAE">
        <w:rPr>
          <w:rFonts w:ascii="Arial" w:hAnsi="Arial" w:cs="Arial"/>
          <w:b/>
          <w:color w:val="000000"/>
          <w:sz w:val="20"/>
          <w:szCs w:val="20"/>
        </w:rPr>
        <w:t xml:space="preserve"> dias</w:t>
      </w:r>
      <w:r w:rsidRPr="00B65029">
        <w:rPr>
          <w:rFonts w:ascii="Arial" w:hAnsi="Arial" w:cs="Arial"/>
          <w:color w:val="000000"/>
          <w:sz w:val="20"/>
          <w:szCs w:val="20"/>
        </w:rPr>
        <w:t xml:space="preserve">, devendo ser </w:t>
      </w:r>
      <w:r w:rsidR="0035560C" w:rsidRPr="00B65029">
        <w:rPr>
          <w:rFonts w:ascii="Arial" w:hAnsi="Arial" w:cs="Arial"/>
          <w:color w:val="000000"/>
          <w:sz w:val="20"/>
          <w:szCs w:val="20"/>
        </w:rPr>
        <w:t xml:space="preserve">iniciada </w:t>
      </w:r>
      <w:r w:rsidR="00E24BFC" w:rsidRPr="00B65029">
        <w:rPr>
          <w:rFonts w:ascii="Arial" w:hAnsi="Arial" w:cs="Arial"/>
          <w:color w:val="000000"/>
          <w:sz w:val="20"/>
          <w:szCs w:val="20"/>
        </w:rPr>
        <w:t xml:space="preserve">em </w:t>
      </w:r>
      <w:r w:rsidR="008F4FDC">
        <w:rPr>
          <w:rFonts w:ascii="Arial" w:hAnsi="Arial" w:cs="Arial"/>
          <w:bCs/>
          <w:iCs/>
          <w:sz w:val="20"/>
          <w:szCs w:val="20"/>
        </w:rPr>
        <w:t>XX/YY/20XX</w:t>
      </w:r>
      <w:r w:rsidR="0035560C" w:rsidRPr="00B65029">
        <w:rPr>
          <w:rFonts w:ascii="Arial" w:hAnsi="Arial" w:cs="Arial"/>
          <w:color w:val="000000"/>
          <w:sz w:val="20"/>
          <w:szCs w:val="20"/>
        </w:rPr>
        <w:t xml:space="preserve">, </w:t>
      </w:r>
      <w:r w:rsidRPr="00B65029">
        <w:rPr>
          <w:rFonts w:ascii="Arial" w:hAnsi="Arial" w:cs="Arial"/>
          <w:color w:val="000000"/>
          <w:sz w:val="20"/>
          <w:szCs w:val="20"/>
        </w:rPr>
        <w:t>com as</w:t>
      </w:r>
      <w:r w:rsidR="0035560C" w:rsidRPr="00B65029">
        <w:rPr>
          <w:rFonts w:ascii="Arial" w:hAnsi="Arial" w:cs="Arial"/>
          <w:color w:val="000000"/>
          <w:sz w:val="20"/>
          <w:szCs w:val="20"/>
        </w:rPr>
        <w:t xml:space="preserve"> etapas </w:t>
      </w:r>
      <w:r w:rsidRPr="00B65029">
        <w:rPr>
          <w:rFonts w:ascii="Arial" w:hAnsi="Arial" w:cs="Arial"/>
          <w:color w:val="000000"/>
          <w:sz w:val="20"/>
          <w:szCs w:val="20"/>
        </w:rPr>
        <w:t>em estrita observação a</w:t>
      </w:r>
      <w:r w:rsidR="0035560C" w:rsidRPr="00B65029">
        <w:rPr>
          <w:rFonts w:ascii="Arial" w:hAnsi="Arial" w:cs="Arial"/>
          <w:color w:val="000000"/>
          <w:sz w:val="20"/>
          <w:szCs w:val="20"/>
        </w:rPr>
        <w:t>o cronogram</w:t>
      </w:r>
      <w:r w:rsidR="00E4398B" w:rsidRPr="00B65029">
        <w:rPr>
          <w:rFonts w:ascii="Arial" w:hAnsi="Arial" w:cs="Arial"/>
          <w:color w:val="000000"/>
          <w:sz w:val="20"/>
          <w:szCs w:val="20"/>
        </w:rPr>
        <w:t xml:space="preserve">a fixado no Termo de Referência, devendo ser concluída </w:t>
      </w:r>
      <w:r w:rsidRPr="00B65029">
        <w:rPr>
          <w:rFonts w:ascii="Arial" w:hAnsi="Arial" w:cs="Arial"/>
          <w:color w:val="000000"/>
          <w:sz w:val="20"/>
          <w:szCs w:val="20"/>
        </w:rPr>
        <w:t>até</w:t>
      </w:r>
      <w:r w:rsidR="00E4398B" w:rsidRPr="00B65029">
        <w:rPr>
          <w:rFonts w:ascii="Arial" w:hAnsi="Arial" w:cs="Arial"/>
          <w:color w:val="000000"/>
          <w:sz w:val="20"/>
          <w:szCs w:val="20"/>
        </w:rPr>
        <w:t xml:space="preserve"> </w:t>
      </w:r>
      <w:r w:rsidR="008F4FDC">
        <w:rPr>
          <w:rFonts w:ascii="Arial" w:hAnsi="Arial" w:cs="Arial"/>
          <w:bCs/>
          <w:iCs/>
          <w:sz w:val="20"/>
          <w:szCs w:val="20"/>
        </w:rPr>
        <w:t>XX/YY/20XX</w:t>
      </w:r>
      <w:r w:rsidR="00B8775B">
        <w:rPr>
          <w:rFonts w:ascii="Arial" w:hAnsi="Arial" w:cs="Arial"/>
          <w:color w:val="000000"/>
          <w:sz w:val="20"/>
          <w:szCs w:val="20"/>
        </w:rPr>
        <w:t>.</w:t>
      </w:r>
    </w:p>
    <w:p w:rsidR="007331A8" w:rsidRDefault="007331A8" w:rsidP="00E3333F">
      <w:pPr>
        <w:numPr>
          <w:ilvl w:val="1"/>
          <w:numId w:val="13"/>
        </w:numPr>
        <w:spacing w:line="276" w:lineRule="auto"/>
        <w:ind w:left="284"/>
        <w:jc w:val="both"/>
        <w:rPr>
          <w:rFonts w:ascii="Arial" w:hAnsi="Arial" w:cs="Arial"/>
          <w:color w:val="000000"/>
          <w:sz w:val="20"/>
          <w:szCs w:val="20"/>
        </w:rPr>
      </w:pPr>
      <w:r w:rsidRPr="00B65029">
        <w:rPr>
          <w:rFonts w:ascii="Arial" w:hAnsi="Arial" w:cs="Arial"/>
          <w:color w:val="000000"/>
          <w:sz w:val="20"/>
          <w:szCs w:val="20"/>
        </w:rPr>
        <w:t>A prorrogação do</w:t>
      </w:r>
      <w:r w:rsidR="00531330" w:rsidRPr="00B65029">
        <w:rPr>
          <w:rFonts w:ascii="Arial" w:hAnsi="Arial" w:cs="Arial"/>
          <w:color w:val="000000"/>
          <w:sz w:val="20"/>
          <w:szCs w:val="20"/>
        </w:rPr>
        <w:t>s</w:t>
      </w:r>
      <w:r w:rsidRPr="00B65029">
        <w:rPr>
          <w:rFonts w:ascii="Arial" w:hAnsi="Arial" w:cs="Arial"/>
          <w:color w:val="000000"/>
          <w:sz w:val="20"/>
          <w:szCs w:val="20"/>
        </w:rPr>
        <w:t xml:space="preserve"> prazo</w:t>
      </w:r>
      <w:r w:rsidR="00531330" w:rsidRPr="00B65029">
        <w:rPr>
          <w:rFonts w:ascii="Arial" w:hAnsi="Arial" w:cs="Arial"/>
          <w:color w:val="000000"/>
          <w:sz w:val="20"/>
          <w:szCs w:val="20"/>
        </w:rPr>
        <w:t>s</w:t>
      </w:r>
      <w:r w:rsidRPr="00B65029">
        <w:rPr>
          <w:rFonts w:ascii="Arial" w:hAnsi="Arial" w:cs="Arial"/>
          <w:color w:val="000000"/>
          <w:sz w:val="20"/>
          <w:szCs w:val="20"/>
        </w:rPr>
        <w:t xml:space="preserve"> de</w:t>
      </w:r>
      <w:r w:rsidR="00531330" w:rsidRPr="00B65029">
        <w:rPr>
          <w:rFonts w:ascii="Arial" w:hAnsi="Arial" w:cs="Arial"/>
          <w:color w:val="000000"/>
          <w:sz w:val="20"/>
          <w:szCs w:val="20"/>
        </w:rPr>
        <w:t xml:space="preserve"> execução e vigência do contrato será</w:t>
      </w:r>
      <w:r w:rsidRPr="00B65029">
        <w:rPr>
          <w:rFonts w:ascii="Arial" w:hAnsi="Arial" w:cs="Arial"/>
          <w:color w:val="000000"/>
          <w:sz w:val="20"/>
          <w:szCs w:val="20"/>
        </w:rPr>
        <w:t xml:space="preserve"> precedida da correspondente adequação do cronograma</w:t>
      </w:r>
      <w:r w:rsidR="00531330" w:rsidRPr="00B65029">
        <w:rPr>
          <w:rFonts w:ascii="Arial" w:hAnsi="Arial" w:cs="Arial"/>
          <w:color w:val="000000"/>
          <w:sz w:val="20"/>
          <w:szCs w:val="20"/>
        </w:rPr>
        <w:t xml:space="preserve"> físico-financeiro</w:t>
      </w:r>
      <w:r w:rsidRPr="00B65029">
        <w:rPr>
          <w:rFonts w:ascii="Arial" w:hAnsi="Arial" w:cs="Arial"/>
          <w:color w:val="000000"/>
          <w:sz w:val="20"/>
          <w:szCs w:val="20"/>
        </w:rPr>
        <w:t>,</w:t>
      </w:r>
      <w:r w:rsidR="007C5EC7" w:rsidRPr="00B65029">
        <w:rPr>
          <w:rFonts w:ascii="Arial" w:hAnsi="Arial" w:cs="Arial"/>
          <w:color w:val="000000"/>
          <w:sz w:val="20"/>
          <w:szCs w:val="20"/>
        </w:rPr>
        <w:t xml:space="preserve"> bem como</w:t>
      </w:r>
      <w:r w:rsidRPr="00B65029">
        <w:rPr>
          <w:rFonts w:ascii="Arial" w:hAnsi="Arial" w:cs="Arial"/>
          <w:color w:val="000000"/>
          <w:sz w:val="20"/>
          <w:szCs w:val="20"/>
        </w:rPr>
        <w:t xml:space="preserve"> de justificativa e autorização da autoridade competente para a celebração do </w:t>
      </w:r>
      <w:r w:rsidR="00CB35CB" w:rsidRPr="00B65029">
        <w:rPr>
          <w:rFonts w:ascii="Arial" w:hAnsi="Arial" w:cs="Arial"/>
          <w:color w:val="000000"/>
          <w:sz w:val="20"/>
          <w:szCs w:val="20"/>
        </w:rPr>
        <w:t>ajuste,</w:t>
      </w:r>
      <w:r w:rsidRPr="00B65029">
        <w:rPr>
          <w:rFonts w:ascii="Arial" w:hAnsi="Arial" w:cs="Arial"/>
          <w:color w:val="000000"/>
          <w:sz w:val="20"/>
          <w:szCs w:val="20"/>
        </w:rPr>
        <w:t xml:space="preserve"> </w:t>
      </w:r>
      <w:r w:rsidR="00CB35CB" w:rsidRPr="00B65029">
        <w:rPr>
          <w:rFonts w:ascii="Arial" w:hAnsi="Arial" w:cs="Arial"/>
          <w:color w:val="000000"/>
          <w:sz w:val="20"/>
          <w:szCs w:val="20"/>
        </w:rPr>
        <w:t>devendo ser formalizada nos a</w:t>
      </w:r>
      <w:r w:rsidR="00531330" w:rsidRPr="00B65029">
        <w:rPr>
          <w:rFonts w:ascii="Arial" w:hAnsi="Arial" w:cs="Arial"/>
          <w:color w:val="000000"/>
          <w:sz w:val="20"/>
          <w:szCs w:val="20"/>
        </w:rPr>
        <w:t>utos do processo administrativo.</w:t>
      </w:r>
    </w:p>
    <w:p w:rsidR="00ED5667" w:rsidRPr="00B65029" w:rsidRDefault="00ED5667" w:rsidP="00E3333F">
      <w:pPr>
        <w:spacing w:line="276" w:lineRule="auto"/>
        <w:ind w:left="851"/>
        <w:jc w:val="both"/>
        <w:rPr>
          <w:rFonts w:ascii="Arial" w:hAnsi="Arial" w:cs="Arial"/>
          <w:color w:val="000000"/>
          <w:sz w:val="20"/>
          <w:szCs w:val="20"/>
        </w:rPr>
      </w:pPr>
    </w:p>
    <w:p w:rsidR="0070059F" w:rsidRPr="00B65029" w:rsidRDefault="0070059F" w:rsidP="00E3333F">
      <w:pPr>
        <w:numPr>
          <w:ilvl w:val="0"/>
          <w:numId w:val="13"/>
        </w:numPr>
        <w:spacing w:before="120" w:after="120" w:line="276" w:lineRule="auto"/>
        <w:jc w:val="both"/>
        <w:rPr>
          <w:rFonts w:ascii="Arial" w:hAnsi="Arial" w:cs="Arial"/>
          <w:b/>
          <w:bCs/>
          <w:color w:val="000000"/>
          <w:sz w:val="20"/>
          <w:szCs w:val="20"/>
        </w:rPr>
      </w:pPr>
      <w:r w:rsidRPr="00B65029">
        <w:rPr>
          <w:rFonts w:ascii="Arial" w:hAnsi="Arial" w:cs="Arial"/>
          <w:b/>
          <w:color w:val="000000"/>
          <w:sz w:val="20"/>
          <w:szCs w:val="20"/>
        </w:rPr>
        <w:t xml:space="preserve">CLÁUSULA TERCEIRA – </w:t>
      </w:r>
      <w:r w:rsidR="003876EE" w:rsidRPr="00B65029">
        <w:rPr>
          <w:rFonts w:ascii="Arial" w:hAnsi="Arial" w:cs="Arial"/>
          <w:b/>
          <w:color w:val="000000"/>
          <w:sz w:val="20"/>
          <w:szCs w:val="20"/>
        </w:rPr>
        <w:t>DO VALOR DO CONTRATO</w:t>
      </w:r>
    </w:p>
    <w:p w:rsidR="00C3520D" w:rsidRPr="00B65029" w:rsidRDefault="00C3520D" w:rsidP="00E3333F">
      <w:pPr>
        <w:numPr>
          <w:ilvl w:val="1"/>
          <w:numId w:val="13"/>
        </w:numPr>
        <w:spacing w:before="120" w:after="120" w:line="276" w:lineRule="auto"/>
        <w:ind w:left="284"/>
        <w:jc w:val="both"/>
        <w:rPr>
          <w:rFonts w:ascii="Arial" w:hAnsi="Arial" w:cs="Arial"/>
          <w:sz w:val="20"/>
          <w:szCs w:val="20"/>
        </w:rPr>
      </w:pPr>
      <w:r w:rsidRPr="00B65029">
        <w:rPr>
          <w:rFonts w:ascii="Arial" w:hAnsi="Arial" w:cs="Arial"/>
          <w:color w:val="000000"/>
          <w:sz w:val="20"/>
          <w:szCs w:val="20"/>
        </w:rPr>
        <w:t>O valor total da contratação é de R$</w:t>
      </w:r>
      <w:r w:rsidR="001124C5">
        <w:rPr>
          <w:rFonts w:ascii="Arial" w:hAnsi="Arial" w:cs="Arial"/>
          <w:color w:val="000000"/>
          <w:sz w:val="20"/>
          <w:szCs w:val="20"/>
        </w:rPr>
        <w:t xml:space="preserve"> </w:t>
      </w:r>
      <w:r w:rsidR="008F4FDC">
        <w:rPr>
          <w:rFonts w:ascii="Arial" w:hAnsi="Arial" w:cs="Arial"/>
          <w:color w:val="000000"/>
          <w:sz w:val="20"/>
          <w:szCs w:val="20"/>
        </w:rPr>
        <w:t>------------------------</w:t>
      </w:r>
      <w:r w:rsidRPr="00B65029">
        <w:rPr>
          <w:rFonts w:ascii="Arial" w:hAnsi="Arial" w:cs="Arial"/>
          <w:color w:val="000000"/>
          <w:sz w:val="20"/>
          <w:szCs w:val="20"/>
        </w:rPr>
        <w:t xml:space="preserve"> (</w:t>
      </w:r>
      <w:r w:rsidR="008F4FDC">
        <w:rPr>
          <w:rFonts w:ascii="Arial" w:hAnsi="Arial" w:cs="Arial"/>
          <w:color w:val="000000"/>
          <w:sz w:val="20"/>
          <w:szCs w:val="20"/>
        </w:rPr>
        <w:t>--------------------------------------</w:t>
      </w:r>
      <w:r w:rsidRPr="00B65029">
        <w:rPr>
          <w:rFonts w:ascii="Arial" w:hAnsi="Arial" w:cs="Arial"/>
          <w:color w:val="000000"/>
          <w:sz w:val="20"/>
          <w:szCs w:val="20"/>
        </w:rPr>
        <w:t>)</w:t>
      </w:r>
      <w:r w:rsidR="00E102D9">
        <w:rPr>
          <w:rFonts w:ascii="Arial" w:hAnsi="Arial" w:cs="Arial"/>
          <w:color w:val="000000"/>
          <w:sz w:val="20"/>
          <w:szCs w:val="20"/>
        </w:rPr>
        <w:t xml:space="preserve"> reais</w:t>
      </w:r>
      <w:r w:rsidR="00F87365">
        <w:rPr>
          <w:rFonts w:ascii="Arial" w:hAnsi="Arial" w:cs="Arial"/>
          <w:color w:val="000000"/>
          <w:sz w:val="20"/>
          <w:szCs w:val="20"/>
        </w:rPr>
        <w:t>.</w:t>
      </w:r>
    </w:p>
    <w:p w:rsidR="00D25513" w:rsidRDefault="0070059F" w:rsidP="00E3333F">
      <w:pPr>
        <w:numPr>
          <w:ilvl w:val="1"/>
          <w:numId w:val="13"/>
        </w:numPr>
        <w:spacing w:before="120" w:after="120" w:line="276" w:lineRule="auto"/>
        <w:ind w:left="284"/>
        <w:jc w:val="both"/>
        <w:rPr>
          <w:rFonts w:ascii="Arial" w:hAnsi="Arial" w:cs="Arial"/>
          <w:sz w:val="20"/>
          <w:szCs w:val="20"/>
        </w:rPr>
      </w:pPr>
      <w:r w:rsidRPr="00B65029">
        <w:rPr>
          <w:rFonts w:ascii="Arial" w:hAnsi="Arial" w:cs="Arial"/>
          <w:sz w:val="20"/>
          <w:szCs w:val="20"/>
        </w:rPr>
        <w:t xml:space="preserve">No valor acima estão incluídas todas as despesas ordinárias diretas e indiretas decorrentes da execução </w:t>
      </w:r>
      <w:r w:rsidR="00784E51" w:rsidRPr="00B65029">
        <w:rPr>
          <w:rFonts w:ascii="Arial" w:hAnsi="Arial" w:cs="Arial"/>
          <w:sz w:val="20"/>
          <w:szCs w:val="20"/>
        </w:rPr>
        <w:t>do objeto</w:t>
      </w:r>
      <w:r w:rsidRPr="00B65029">
        <w:rPr>
          <w:rFonts w:ascii="Arial" w:hAnsi="Arial" w:cs="Arial"/>
          <w:sz w:val="20"/>
          <w:szCs w:val="20"/>
        </w:rPr>
        <w:t>, inclusive tributos e/ou impostos, encargos sociais, trabalhistas, previdenciários, fiscais e comerciais incidentes,</w:t>
      </w:r>
      <w:r w:rsidR="00DA6CFC" w:rsidRPr="00B65029">
        <w:rPr>
          <w:rFonts w:ascii="Arial" w:hAnsi="Arial" w:cs="Arial"/>
          <w:sz w:val="20"/>
          <w:szCs w:val="20"/>
        </w:rPr>
        <w:t xml:space="preserve"> bem como</w:t>
      </w:r>
      <w:r w:rsidRPr="00B65029">
        <w:rPr>
          <w:rFonts w:ascii="Arial" w:hAnsi="Arial" w:cs="Arial"/>
          <w:sz w:val="20"/>
          <w:szCs w:val="20"/>
        </w:rPr>
        <w:t xml:space="preserve"> taxa</w:t>
      </w:r>
      <w:r w:rsidR="00421217" w:rsidRPr="00B65029">
        <w:rPr>
          <w:rFonts w:ascii="Arial" w:hAnsi="Arial" w:cs="Arial"/>
          <w:sz w:val="20"/>
          <w:szCs w:val="20"/>
        </w:rPr>
        <w:t>s</w:t>
      </w:r>
      <w:r w:rsidRPr="00B65029">
        <w:rPr>
          <w:rFonts w:ascii="Arial" w:hAnsi="Arial" w:cs="Arial"/>
          <w:sz w:val="20"/>
          <w:szCs w:val="20"/>
        </w:rPr>
        <w:t xml:space="preserve"> de</w:t>
      </w:r>
      <w:r w:rsidR="00421217" w:rsidRPr="00B65029">
        <w:rPr>
          <w:rFonts w:ascii="Arial" w:hAnsi="Arial" w:cs="Arial"/>
          <w:sz w:val="20"/>
          <w:szCs w:val="20"/>
        </w:rPr>
        <w:t xml:space="preserve"> licenciamento,</w:t>
      </w:r>
      <w:r w:rsidRPr="00B65029">
        <w:rPr>
          <w:rFonts w:ascii="Arial" w:hAnsi="Arial" w:cs="Arial"/>
          <w:sz w:val="20"/>
          <w:szCs w:val="20"/>
        </w:rPr>
        <w:t xml:space="preserve"> administração, frete, seguro e outros necessários ao cumprimento integral do objeto da contratação.</w:t>
      </w:r>
    </w:p>
    <w:p w:rsidR="00D25513" w:rsidRPr="00E3333F" w:rsidRDefault="00D25513" w:rsidP="00E3333F">
      <w:pPr>
        <w:numPr>
          <w:ilvl w:val="1"/>
          <w:numId w:val="13"/>
        </w:numPr>
        <w:spacing w:before="120" w:after="120" w:line="276" w:lineRule="auto"/>
        <w:ind w:left="284"/>
        <w:jc w:val="both"/>
        <w:rPr>
          <w:rFonts w:ascii="Arial" w:hAnsi="Arial" w:cs="Arial"/>
          <w:sz w:val="20"/>
          <w:szCs w:val="20"/>
        </w:rPr>
      </w:pPr>
      <w:r w:rsidRPr="00E3333F">
        <w:rPr>
          <w:rFonts w:ascii="Arial" w:hAnsi="Arial" w:cs="Arial"/>
          <w:bCs/>
          <w:iCs/>
          <w:sz w:val="20"/>
          <w:szCs w:val="20"/>
        </w:rPr>
        <w:t>O valor consignado neste Termo de Contrato é fixo e irreajustá</w:t>
      </w:r>
      <w:r w:rsidR="001B4918" w:rsidRPr="00E3333F">
        <w:rPr>
          <w:rFonts w:ascii="Arial" w:hAnsi="Arial" w:cs="Arial"/>
          <w:bCs/>
          <w:iCs/>
          <w:sz w:val="20"/>
          <w:szCs w:val="20"/>
        </w:rPr>
        <w:t>vel, porém poderá ser corrigido</w:t>
      </w:r>
      <w:r w:rsidR="00E82587" w:rsidRPr="00E82587">
        <w:rPr>
          <w:rFonts w:ascii="Arial" w:hAnsi="Arial" w:cs="Arial"/>
          <w:bCs/>
          <w:iCs/>
          <w:szCs w:val="20"/>
        </w:rPr>
        <w:t xml:space="preserve"> </w:t>
      </w:r>
      <w:r w:rsidR="00E82587" w:rsidRPr="00E82587">
        <w:rPr>
          <w:rFonts w:ascii="Arial" w:hAnsi="Arial" w:cs="Arial"/>
          <w:sz w:val="20"/>
          <w:szCs w:val="20"/>
        </w:rPr>
        <w:t>mediante requerimento da contratada</w:t>
      </w:r>
      <w:r w:rsidRPr="00E82587">
        <w:rPr>
          <w:rFonts w:ascii="Arial" w:hAnsi="Arial" w:cs="Arial"/>
          <w:sz w:val="20"/>
          <w:szCs w:val="20"/>
        </w:rPr>
        <w:t xml:space="preserve"> observado o </w:t>
      </w:r>
      <w:r w:rsidRPr="00E3333F">
        <w:rPr>
          <w:rFonts w:ascii="Arial" w:hAnsi="Arial" w:cs="Arial"/>
          <w:sz w:val="20"/>
          <w:szCs w:val="20"/>
        </w:rPr>
        <w:t>interregno</w:t>
      </w:r>
      <w:r w:rsidRPr="00E82587">
        <w:rPr>
          <w:rFonts w:ascii="Arial" w:hAnsi="Arial" w:cs="Arial"/>
          <w:sz w:val="20"/>
          <w:szCs w:val="20"/>
        </w:rPr>
        <w:t xml:space="preserve"> mínimo de um ano, contado a partir da data limite para a apresentação da proposta, pela variação do índice</w:t>
      </w:r>
      <w:r w:rsidR="00085F5A" w:rsidRPr="00E82587">
        <w:rPr>
          <w:rFonts w:ascii="Arial" w:hAnsi="Arial" w:cs="Arial"/>
          <w:sz w:val="20"/>
          <w:szCs w:val="20"/>
        </w:rPr>
        <w:t xml:space="preserve"> nacional de Custo da Construção da Fundação Getúlio Vargas (INCC/FGV)</w:t>
      </w:r>
      <w:r w:rsidRPr="00E82587">
        <w:rPr>
          <w:rFonts w:ascii="Arial" w:hAnsi="Arial" w:cs="Arial"/>
          <w:sz w:val="20"/>
          <w:szCs w:val="20"/>
        </w:rPr>
        <w:t xml:space="preserve"> ou outro que vier a substituí-lo.</w:t>
      </w:r>
    </w:p>
    <w:p w:rsidR="007239C8" w:rsidRPr="00B65029" w:rsidRDefault="007239C8" w:rsidP="00E3333F">
      <w:pPr>
        <w:spacing w:line="276" w:lineRule="auto"/>
        <w:ind w:left="851"/>
        <w:jc w:val="both"/>
        <w:rPr>
          <w:rFonts w:ascii="Arial" w:hAnsi="Arial" w:cs="Arial"/>
          <w:bCs/>
          <w:iCs/>
          <w:sz w:val="20"/>
          <w:szCs w:val="20"/>
        </w:rPr>
      </w:pPr>
    </w:p>
    <w:p w:rsidR="0070059F" w:rsidRPr="00B65029" w:rsidRDefault="0070059F" w:rsidP="00E3333F">
      <w:pPr>
        <w:keepNext/>
        <w:numPr>
          <w:ilvl w:val="0"/>
          <w:numId w:val="13"/>
        </w:numPr>
        <w:spacing w:before="120" w:after="120" w:line="276" w:lineRule="auto"/>
        <w:jc w:val="both"/>
        <w:rPr>
          <w:rFonts w:ascii="Arial" w:hAnsi="Arial" w:cs="Arial"/>
          <w:sz w:val="20"/>
          <w:szCs w:val="20"/>
        </w:rPr>
      </w:pPr>
      <w:r w:rsidRPr="00B65029">
        <w:rPr>
          <w:rFonts w:ascii="Arial" w:hAnsi="Arial" w:cs="Arial"/>
          <w:b/>
          <w:sz w:val="20"/>
          <w:szCs w:val="20"/>
        </w:rPr>
        <w:t xml:space="preserve">CLÁUSULA QUARTA – </w:t>
      </w:r>
      <w:r w:rsidR="002C1CE8" w:rsidRPr="00B65029">
        <w:rPr>
          <w:rFonts w:ascii="Arial" w:hAnsi="Arial" w:cs="Arial"/>
          <w:b/>
          <w:sz w:val="20"/>
          <w:szCs w:val="20"/>
        </w:rPr>
        <w:t xml:space="preserve">DA </w:t>
      </w:r>
      <w:r w:rsidRPr="00B65029">
        <w:rPr>
          <w:rFonts w:ascii="Arial" w:hAnsi="Arial" w:cs="Arial"/>
          <w:b/>
          <w:sz w:val="20"/>
          <w:szCs w:val="20"/>
        </w:rPr>
        <w:t>DOTAÇÃO ORÇAMENTÁRIA</w:t>
      </w:r>
    </w:p>
    <w:p w:rsidR="0070059F" w:rsidRPr="00B65029" w:rsidRDefault="0070059F" w:rsidP="00E3333F">
      <w:pPr>
        <w:numPr>
          <w:ilvl w:val="1"/>
          <w:numId w:val="13"/>
        </w:numPr>
        <w:spacing w:before="120" w:after="120" w:line="276" w:lineRule="auto"/>
        <w:ind w:left="284"/>
        <w:jc w:val="both"/>
        <w:rPr>
          <w:rFonts w:ascii="Arial" w:hAnsi="Arial" w:cs="Arial"/>
          <w:sz w:val="20"/>
          <w:szCs w:val="20"/>
        </w:rPr>
      </w:pPr>
      <w:r w:rsidRPr="00B65029">
        <w:rPr>
          <w:rFonts w:ascii="Arial" w:hAnsi="Arial" w:cs="Arial"/>
          <w:sz w:val="20"/>
          <w:szCs w:val="20"/>
        </w:rPr>
        <w:t>As despesas decorrentes desta contratação estão programadas em dotação orçamentária própria, prevista no orçamento da União, para o exercício de 20</w:t>
      </w:r>
      <w:r w:rsidR="00085F5A" w:rsidRPr="00B65029">
        <w:rPr>
          <w:rFonts w:ascii="Arial" w:hAnsi="Arial" w:cs="Arial"/>
          <w:sz w:val="20"/>
          <w:szCs w:val="20"/>
        </w:rPr>
        <w:t>1</w:t>
      </w:r>
      <w:r w:rsidR="00D2394C">
        <w:rPr>
          <w:rFonts w:ascii="Arial" w:hAnsi="Arial" w:cs="Arial"/>
          <w:sz w:val="20"/>
          <w:szCs w:val="20"/>
        </w:rPr>
        <w:t>8</w:t>
      </w:r>
      <w:r w:rsidRPr="00B65029">
        <w:rPr>
          <w:rFonts w:ascii="Arial" w:hAnsi="Arial" w:cs="Arial"/>
          <w:sz w:val="20"/>
          <w:szCs w:val="20"/>
        </w:rPr>
        <w:t>, na classificação abaixo:</w:t>
      </w:r>
    </w:p>
    <w:p w:rsidR="00812B8A" w:rsidRPr="00B65029" w:rsidRDefault="00812B8A" w:rsidP="00E3333F">
      <w:pPr>
        <w:spacing w:line="276" w:lineRule="auto"/>
        <w:ind w:left="284"/>
        <w:jc w:val="both"/>
        <w:rPr>
          <w:rFonts w:ascii="Arial" w:hAnsi="Arial" w:cs="Arial"/>
          <w:sz w:val="20"/>
          <w:szCs w:val="20"/>
        </w:rPr>
      </w:pPr>
      <w:r w:rsidRPr="00B65029">
        <w:rPr>
          <w:rFonts w:ascii="Arial" w:hAnsi="Arial" w:cs="Arial"/>
          <w:sz w:val="20"/>
          <w:szCs w:val="20"/>
        </w:rPr>
        <w:t>Gestão: 0</w:t>
      </w:r>
      <w:r w:rsidR="008A1A2B" w:rsidRPr="00B65029">
        <w:rPr>
          <w:rFonts w:ascii="Arial" w:hAnsi="Arial" w:cs="Arial"/>
          <w:sz w:val="20"/>
          <w:szCs w:val="20"/>
        </w:rPr>
        <w:t>00</w:t>
      </w:r>
      <w:r w:rsidRPr="00B65029">
        <w:rPr>
          <w:rFonts w:ascii="Arial" w:hAnsi="Arial" w:cs="Arial"/>
          <w:sz w:val="20"/>
          <w:szCs w:val="20"/>
        </w:rPr>
        <w:t>01</w:t>
      </w:r>
    </w:p>
    <w:p w:rsidR="00812B8A" w:rsidRPr="00B65029" w:rsidRDefault="00BB451E" w:rsidP="00E3333F">
      <w:pPr>
        <w:spacing w:line="276" w:lineRule="auto"/>
        <w:ind w:left="284"/>
        <w:jc w:val="both"/>
        <w:rPr>
          <w:rFonts w:ascii="Arial" w:hAnsi="Arial" w:cs="Arial"/>
          <w:sz w:val="20"/>
          <w:szCs w:val="20"/>
        </w:rPr>
      </w:pPr>
      <w:r w:rsidRPr="00B65029">
        <w:rPr>
          <w:rFonts w:ascii="Arial" w:hAnsi="Arial" w:cs="Arial"/>
          <w:sz w:val="20"/>
          <w:szCs w:val="20"/>
        </w:rPr>
        <w:t>Unidade: 160</w:t>
      </w:r>
      <w:r w:rsidR="00812B8A" w:rsidRPr="00B65029">
        <w:rPr>
          <w:rFonts w:ascii="Arial" w:hAnsi="Arial" w:cs="Arial"/>
          <w:sz w:val="20"/>
          <w:szCs w:val="20"/>
        </w:rPr>
        <w:t>396 – CRO</w:t>
      </w:r>
      <w:r w:rsidR="00AB7070">
        <w:rPr>
          <w:rFonts w:ascii="Arial" w:hAnsi="Arial" w:cs="Arial"/>
          <w:sz w:val="20"/>
          <w:szCs w:val="20"/>
        </w:rPr>
        <w:t xml:space="preserve"> </w:t>
      </w:r>
      <w:proofErr w:type="gramStart"/>
      <w:r w:rsidR="00812B8A" w:rsidRPr="00B65029">
        <w:rPr>
          <w:rFonts w:ascii="Arial" w:hAnsi="Arial" w:cs="Arial"/>
          <w:sz w:val="20"/>
          <w:szCs w:val="20"/>
        </w:rPr>
        <w:t>3</w:t>
      </w:r>
      <w:proofErr w:type="gramEnd"/>
      <w:r w:rsidR="00812B8A" w:rsidRPr="00B65029">
        <w:rPr>
          <w:rFonts w:ascii="Arial" w:hAnsi="Arial" w:cs="Arial"/>
          <w:sz w:val="20"/>
          <w:szCs w:val="20"/>
        </w:rPr>
        <w:t xml:space="preserve">  </w:t>
      </w:r>
    </w:p>
    <w:p w:rsidR="005D23DB" w:rsidRPr="00B65029" w:rsidRDefault="00812B8A" w:rsidP="00E3333F">
      <w:pPr>
        <w:spacing w:line="276" w:lineRule="auto"/>
        <w:ind w:left="284"/>
        <w:jc w:val="both"/>
        <w:rPr>
          <w:rFonts w:ascii="Arial" w:hAnsi="Arial" w:cs="Arial"/>
          <w:sz w:val="20"/>
          <w:szCs w:val="20"/>
        </w:rPr>
      </w:pPr>
      <w:r w:rsidRPr="00B65029">
        <w:rPr>
          <w:rFonts w:ascii="Arial" w:hAnsi="Arial" w:cs="Arial"/>
          <w:sz w:val="20"/>
          <w:szCs w:val="20"/>
        </w:rPr>
        <w:t xml:space="preserve">Fonte: </w:t>
      </w:r>
      <w:r w:rsidR="00BB451E" w:rsidRPr="00B65029">
        <w:rPr>
          <w:rFonts w:ascii="Arial" w:hAnsi="Arial" w:cs="Arial"/>
          <w:sz w:val="20"/>
          <w:szCs w:val="20"/>
        </w:rPr>
        <w:t>0</w:t>
      </w:r>
      <w:r w:rsidR="00A03A09" w:rsidRPr="00B65029">
        <w:rPr>
          <w:rFonts w:ascii="Arial" w:hAnsi="Arial" w:cs="Arial"/>
          <w:sz w:val="20"/>
          <w:szCs w:val="20"/>
        </w:rPr>
        <w:t>0001</w:t>
      </w:r>
    </w:p>
    <w:p w:rsidR="005D23DB" w:rsidRPr="00B65029" w:rsidRDefault="005D23DB" w:rsidP="00E3333F">
      <w:pPr>
        <w:spacing w:line="276" w:lineRule="auto"/>
        <w:ind w:left="284"/>
        <w:jc w:val="both"/>
        <w:rPr>
          <w:rFonts w:ascii="Arial" w:hAnsi="Arial" w:cs="Arial"/>
          <w:sz w:val="20"/>
          <w:szCs w:val="20"/>
        </w:rPr>
      </w:pPr>
      <w:r w:rsidRPr="00B65029">
        <w:rPr>
          <w:rFonts w:ascii="Arial" w:hAnsi="Arial" w:cs="Arial"/>
          <w:sz w:val="20"/>
          <w:szCs w:val="20"/>
        </w:rPr>
        <w:t>Programa de Trabalho: </w:t>
      </w:r>
    </w:p>
    <w:p w:rsidR="005D23DB" w:rsidRPr="00B65029" w:rsidRDefault="00812B8A" w:rsidP="00E3333F">
      <w:pPr>
        <w:spacing w:line="276" w:lineRule="auto"/>
        <w:ind w:left="284"/>
        <w:jc w:val="both"/>
        <w:rPr>
          <w:rFonts w:ascii="Arial" w:hAnsi="Arial" w:cs="Arial"/>
          <w:sz w:val="20"/>
          <w:szCs w:val="20"/>
        </w:rPr>
      </w:pPr>
      <w:r w:rsidRPr="00B65029">
        <w:rPr>
          <w:rFonts w:ascii="Arial" w:hAnsi="Arial" w:cs="Arial"/>
          <w:sz w:val="20"/>
          <w:szCs w:val="20"/>
        </w:rPr>
        <w:t>Natureza</w:t>
      </w:r>
      <w:r w:rsidR="005D23DB" w:rsidRPr="00B65029">
        <w:rPr>
          <w:rFonts w:ascii="Arial" w:hAnsi="Arial" w:cs="Arial"/>
          <w:sz w:val="20"/>
          <w:szCs w:val="20"/>
        </w:rPr>
        <w:t xml:space="preserve"> de Despesa:  </w:t>
      </w:r>
      <w:r w:rsidR="008F4FDC">
        <w:rPr>
          <w:rFonts w:ascii="Arial" w:hAnsi="Arial" w:cs="Arial"/>
          <w:sz w:val="20"/>
          <w:szCs w:val="20"/>
        </w:rPr>
        <w:t>33</w:t>
      </w:r>
      <w:r w:rsidRPr="00B65029">
        <w:rPr>
          <w:rFonts w:ascii="Arial" w:hAnsi="Arial" w:cs="Arial"/>
          <w:sz w:val="20"/>
          <w:szCs w:val="20"/>
        </w:rPr>
        <w:t>.90.</w:t>
      </w:r>
      <w:r w:rsidR="008F4FDC">
        <w:rPr>
          <w:rFonts w:ascii="Arial" w:hAnsi="Arial" w:cs="Arial"/>
          <w:sz w:val="20"/>
          <w:szCs w:val="20"/>
        </w:rPr>
        <w:t>39</w:t>
      </w:r>
    </w:p>
    <w:p w:rsidR="008F4FDC" w:rsidRDefault="005D23DB" w:rsidP="00E3333F">
      <w:pPr>
        <w:spacing w:line="276" w:lineRule="auto"/>
        <w:ind w:left="284"/>
        <w:jc w:val="both"/>
        <w:rPr>
          <w:rFonts w:ascii="Arial" w:hAnsi="Arial" w:cs="Arial"/>
          <w:sz w:val="20"/>
          <w:szCs w:val="20"/>
        </w:rPr>
      </w:pPr>
      <w:r w:rsidRPr="00B65029">
        <w:rPr>
          <w:rFonts w:ascii="Arial" w:hAnsi="Arial" w:cs="Arial"/>
          <w:sz w:val="20"/>
          <w:szCs w:val="20"/>
        </w:rPr>
        <w:t>PI:</w:t>
      </w:r>
      <w:r w:rsidR="007B5C35">
        <w:rPr>
          <w:rFonts w:ascii="Arial" w:hAnsi="Arial" w:cs="Arial"/>
          <w:sz w:val="20"/>
          <w:szCs w:val="20"/>
        </w:rPr>
        <w:t xml:space="preserve"> </w:t>
      </w:r>
    </w:p>
    <w:p w:rsidR="00812B8A" w:rsidRPr="00B65029" w:rsidRDefault="00812B8A" w:rsidP="00E3333F">
      <w:pPr>
        <w:spacing w:line="276" w:lineRule="auto"/>
        <w:ind w:left="284"/>
        <w:jc w:val="both"/>
        <w:rPr>
          <w:rFonts w:ascii="Arial" w:hAnsi="Arial" w:cs="Arial"/>
          <w:sz w:val="20"/>
          <w:szCs w:val="20"/>
        </w:rPr>
      </w:pPr>
      <w:r w:rsidRPr="00B65029">
        <w:rPr>
          <w:rFonts w:ascii="Arial" w:hAnsi="Arial" w:cs="Arial"/>
          <w:sz w:val="20"/>
          <w:szCs w:val="20"/>
        </w:rPr>
        <w:t>Nota de Crédito:</w:t>
      </w:r>
      <w:r w:rsidR="008F4FDC">
        <w:rPr>
          <w:rFonts w:ascii="Arial" w:hAnsi="Arial" w:cs="Arial"/>
          <w:sz w:val="20"/>
          <w:szCs w:val="20"/>
        </w:rPr>
        <w:t xml:space="preserve">                      </w:t>
      </w:r>
    </w:p>
    <w:p w:rsidR="00812B8A" w:rsidRPr="00B65029" w:rsidRDefault="00812B8A" w:rsidP="00E3333F">
      <w:pPr>
        <w:spacing w:line="276" w:lineRule="auto"/>
        <w:ind w:left="284"/>
        <w:jc w:val="both"/>
        <w:rPr>
          <w:rFonts w:ascii="Arial" w:hAnsi="Arial" w:cs="Arial"/>
          <w:sz w:val="20"/>
          <w:szCs w:val="20"/>
        </w:rPr>
      </w:pPr>
      <w:r w:rsidRPr="00B65029">
        <w:rPr>
          <w:rFonts w:ascii="Arial" w:hAnsi="Arial" w:cs="Arial"/>
          <w:sz w:val="20"/>
          <w:szCs w:val="20"/>
        </w:rPr>
        <w:t>Nota de Empenho</w:t>
      </w:r>
      <w:proofErr w:type="gramStart"/>
      <w:r w:rsidRPr="00B65029">
        <w:rPr>
          <w:rFonts w:ascii="Arial" w:hAnsi="Arial" w:cs="Arial"/>
          <w:sz w:val="20"/>
          <w:szCs w:val="20"/>
        </w:rPr>
        <w:t>:</w:t>
      </w:r>
      <w:r w:rsidR="004F0118">
        <w:rPr>
          <w:rFonts w:ascii="Arial" w:hAnsi="Arial" w:cs="Arial"/>
          <w:sz w:val="20"/>
          <w:szCs w:val="20"/>
        </w:rPr>
        <w:t>.</w:t>
      </w:r>
      <w:proofErr w:type="gramEnd"/>
    </w:p>
    <w:p w:rsidR="00E24BFC" w:rsidRPr="00B65029" w:rsidRDefault="00E24BFC" w:rsidP="00E3333F">
      <w:pPr>
        <w:spacing w:line="276" w:lineRule="auto"/>
        <w:ind w:left="567"/>
        <w:jc w:val="both"/>
        <w:rPr>
          <w:rFonts w:ascii="Arial" w:hAnsi="Arial" w:cs="Arial"/>
          <w:sz w:val="20"/>
          <w:szCs w:val="20"/>
        </w:rPr>
      </w:pPr>
    </w:p>
    <w:p w:rsidR="00E24BFC" w:rsidRPr="00B65029" w:rsidRDefault="00E24BFC" w:rsidP="00E3333F">
      <w:pPr>
        <w:numPr>
          <w:ilvl w:val="0"/>
          <w:numId w:val="13"/>
        </w:numPr>
        <w:spacing w:before="120" w:after="120" w:line="276" w:lineRule="auto"/>
        <w:jc w:val="both"/>
        <w:rPr>
          <w:rFonts w:ascii="Arial" w:hAnsi="Arial" w:cs="Arial"/>
          <w:sz w:val="20"/>
          <w:szCs w:val="20"/>
        </w:rPr>
      </w:pPr>
      <w:r w:rsidRPr="00B65029">
        <w:rPr>
          <w:rFonts w:ascii="Arial" w:hAnsi="Arial" w:cs="Arial"/>
          <w:b/>
          <w:sz w:val="20"/>
          <w:szCs w:val="20"/>
        </w:rPr>
        <w:t xml:space="preserve">CLÁUSULA QUINTA – </w:t>
      </w:r>
      <w:r w:rsidR="002C1CE8" w:rsidRPr="00B65029">
        <w:rPr>
          <w:rFonts w:ascii="Arial" w:hAnsi="Arial" w:cs="Arial"/>
          <w:b/>
          <w:sz w:val="20"/>
          <w:szCs w:val="20"/>
        </w:rPr>
        <w:t xml:space="preserve">DO </w:t>
      </w:r>
      <w:r w:rsidRPr="00B65029">
        <w:rPr>
          <w:rFonts w:ascii="Arial" w:hAnsi="Arial" w:cs="Arial"/>
          <w:b/>
          <w:sz w:val="20"/>
          <w:szCs w:val="20"/>
        </w:rPr>
        <w:t>PAGAMENTO</w:t>
      </w:r>
    </w:p>
    <w:p w:rsidR="00E24BFC" w:rsidRPr="00B65029" w:rsidRDefault="00E24BFC" w:rsidP="00E3333F">
      <w:pPr>
        <w:numPr>
          <w:ilvl w:val="1"/>
          <w:numId w:val="13"/>
        </w:numPr>
        <w:spacing w:before="120" w:line="276" w:lineRule="auto"/>
        <w:ind w:left="284"/>
        <w:jc w:val="both"/>
        <w:rPr>
          <w:rFonts w:ascii="Arial" w:hAnsi="Arial" w:cs="Arial"/>
          <w:sz w:val="20"/>
          <w:szCs w:val="20"/>
        </w:rPr>
      </w:pPr>
      <w:r w:rsidRPr="00B65029">
        <w:rPr>
          <w:rFonts w:ascii="Arial" w:hAnsi="Arial" w:cs="Arial"/>
          <w:sz w:val="20"/>
          <w:szCs w:val="20"/>
        </w:rPr>
        <w:t>O prazo para pagamento à CONTRATADA e demais condições a ele referentes encontram-se definidos no Edital.</w:t>
      </w:r>
    </w:p>
    <w:p w:rsidR="00886F9F" w:rsidRPr="00B65029" w:rsidRDefault="00886F9F" w:rsidP="00E3333F">
      <w:pPr>
        <w:spacing w:line="276" w:lineRule="auto"/>
        <w:jc w:val="both"/>
        <w:rPr>
          <w:rFonts w:ascii="Arial" w:hAnsi="Arial" w:cs="Arial"/>
          <w:sz w:val="20"/>
          <w:szCs w:val="20"/>
        </w:rPr>
      </w:pPr>
    </w:p>
    <w:p w:rsidR="00886F9F" w:rsidRPr="00B65029" w:rsidRDefault="00886F9F" w:rsidP="00E3333F">
      <w:pPr>
        <w:keepNext/>
        <w:numPr>
          <w:ilvl w:val="0"/>
          <w:numId w:val="37"/>
        </w:numPr>
        <w:spacing w:before="120" w:after="120" w:line="276" w:lineRule="auto"/>
        <w:jc w:val="both"/>
        <w:rPr>
          <w:rFonts w:ascii="Arial" w:hAnsi="Arial" w:cs="Arial"/>
          <w:b/>
          <w:sz w:val="20"/>
          <w:szCs w:val="20"/>
        </w:rPr>
      </w:pPr>
      <w:r w:rsidRPr="00B65029">
        <w:rPr>
          <w:rFonts w:ascii="Arial" w:hAnsi="Arial" w:cs="Arial"/>
          <w:b/>
          <w:sz w:val="20"/>
          <w:szCs w:val="20"/>
        </w:rPr>
        <w:t xml:space="preserve">CLÁUSULA SEXTA – </w:t>
      </w:r>
      <w:r w:rsidR="002C1CE8" w:rsidRPr="00B65029">
        <w:rPr>
          <w:rFonts w:ascii="Arial" w:hAnsi="Arial" w:cs="Arial"/>
          <w:b/>
          <w:sz w:val="20"/>
          <w:szCs w:val="20"/>
        </w:rPr>
        <w:t xml:space="preserve">DA </w:t>
      </w:r>
      <w:r w:rsidRPr="00B65029">
        <w:rPr>
          <w:rFonts w:ascii="Arial" w:hAnsi="Arial" w:cs="Arial"/>
          <w:b/>
          <w:sz w:val="20"/>
          <w:szCs w:val="20"/>
        </w:rPr>
        <w:t>GARANTIA DE EXECUÇÃO</w:t>
      </w:r>
    </w:p>
    <w:p w:rsidR="00886F9F" w:rsidRPr="00B65029" w:rsidRDefault="00886F9F" w:rsidP="00AF5B6E">
      <w:pPr>
        <w:numPr>
          <w:ilvl w:val="1"/>
          <w:numId w:val="37"/>
        </w:numPr>
        <w:spacing w:before="120" w:after="120" w:line="276" w:lineRule="auto"/>
        <w:ind w:left="284"/>
        <w:jc w:val="both"/>
        <w:rPr>
          <w:rFonts w:ascii="Arial" w:hAnsi="Arial" w:cs="Arial"/>
          <w:sz w:val="20"/>
          <w:szCs w:val="20"/>
        </w:rPr>
      </w:pPr>
      <w:r w:rsidRPr="00B65029">
        <w:rPr>
          <w:rFonts w:ascii="Arial" w:hAnsi="Arial" w:cs="Arial"/>
          <w:sz w:val="20"/>
          <w:szCs w:val="20"/>
        </w:rPr>
        <w:t xml:space="preserve">A CONTRATADA prestará garantia no valor de </w:t>
      </w:r>
      <w:r w:rsidR="00F87365" w:rsidRPr="006403A4">
        <w:rPr>
          <w:rFonts w:ascii="Arial" w:hAnsi="Arial" w:cs="Arial"/>
          <w:b/>
          <w:color w:val="000000"/>
          <w:sz w:val="20"/>
          <w:szCs w:val="20"/>
        </w:rPr>
        <w:t>R$</w:t>
      </w:r>
      <w:r w:rsidR="004F0118" w:rsidRPr="006403A4">
        <w:rPr>
          <w:rFonts w:ascii="Arial" w:hAnsi="Arial" w:cs="Arial"/>
          <w:b/>
          <w:color w:val="000000"/>
          <w:sz w:val="20"/>
          <w:szCs w:val="20"/>
        </w:rPr>
        <w:t xml:space="preserve"> </w:t>
      </w:r>
      <w:r w:rsidR="008F4FDC">
        <w:rPr>
          <w:rFonts w:ascii="Arial" w:hAnsi="Arial" w:cs="Arial"/>
          <w:b/>
          <w:color w:val="000000"/>
          <w:sz w:val="20"/>
          <w:szCs w:val="20"/>
        </w:rPr>
        <w:t>-----------------</w:t>
      </w:r>
      <w:r w:rsidR="00F87365" w:rsidRPr="006403A4">
        <w:rPr>
          <w:rFonts w:ascii="Arial" w:hAnsi="Arial" w:cs="Arial"/>
          <w:b/>
          <w:color w:val="000000"/>
          <w:sz w:val="20"/>
          <w:szCs w:val="20"/>
        </w:rPr>
        <w:t xml:space="preserve"> (</w:t>
      </w:r>
      <w:r w:rsidR="008F4FDC">
        <w:rPr>
          <w:rFonts w:ascii="Arial" w:hAnsi="Arial" w:cs="Arial"/>
          <w:b/>
          <w:color w:val="000000"/>
          <w:sz w:val="20"/>
          <w:szCs w:val="20"/>
        </w:rPr>
        <w:t>------------------------------------</w:t>
      </w:r>
      <w:r w:rsidR="00F87365" w:rsidRPr="006403A4">
        <w:rPr>
          <w:rFonts w:ascii="Arial" w:hAnsi="Arial" w:cs="Arial"/>
          <w:b/>
          <w:color w:val="000000"/>
          <w:sz w:val="20"/>
          <w:szCs w:val="20"/>
        </w:rPr>
        <w:t>)</w:t>
      </w:r>
      <w:r w:rsidR="00A94355" w:rsidRPr="006403A4">
        <w:rPr>
          <w:rFonts w:ascii="Arial" w:hAnsi="Arial" w:cs="Arial"/>
          <w:b/>
          <w:sz w:val="20"/>
          <w:szCs w:val="20"/>
        </w:rPr>
        <w:t xml:space="preserve">, na modalidade </w:t>
      </w:r>
      <w:r w:rsidR="008F4FDC">
        <w:rPr>
          <w:rFonts w:ascii="Arial" w:hAnsi="Arial" w:cs="Arial"/>
          <w:b/>
          <w:sz w:val="20"/>
          <w:szCs w:val="20"/>
        </w:rPr>
        <w:t>-----------------------</w:t>
      </w:r>
      <w:r w:rsidRPr="006403A4">
        <w:rPr>
          <w:rFonts w:ascii="Arial" w:hAnsi="Arial" w:cs="Arial"/>
          <w:b/>
          <w:sz w:val="20"/>
          <w:szCs w:val="20"/>
        </w:rPr>
        <w:t xml:space="preserve"> </w:t>
      </w:r>
      <w:r w:rsidRPr="00B65029">
        <w:rPr>
          <w:rFonts w:ascii="Arial" w:hAnsi="Arial" w:cs="Arial"/>
          <w:sz w:val="20"/>
          <w:szCs w:val="20"/>
        </w:rPr>
        <w:t xml:space="preserve">correspondente a </w:t>
      </w:r>
      <w:r w:rsidR="008A1A2B" w:rsidRPr="00B65029">
        <w:rPr>
          <w:rFonts w:ascii="Arial" w:hAnsi="Arial" w:cs="Arial"/>
          <w:sz w:val="20"/>
          <w:szCs w:val="20"/>
        </w:rPr>
        <w:t>5</w:t>
      </w:r>
      <w:r w:rsidRPr="00B65029">
        <w:rPr>
          <w:rFonts w:ascii="Arial" w:hAnsi="Arial" w:cs="Arial"/>
          <w:sz w:val="20"/>
          <w:szCs w:val="20"/>
        </w:rPr>
        <w:t>% (</w:t>
      </w:r>
      <w:r w:rsidR="008A1A2B" w:rsidRPr="00B65029">
        <w:rPr>
          <w:rFonts w:ascii="Arial" w:hAnsi="Arial" w:cs="Arial"/>
          <w:sz w:val="20"/>
          <w:szCs w:val="20"/>
        </w:rPr>
        <w:t>cinco</w:t>
      </w:r>
      <w:r w:rsidRPr="00B65029">
        <w:rPr>
          <w:rFonts w:ascii="Arial" w:hAnsi="Arial" w:cs="Arial"/>
          <w:sz w:val="20"/>
          <w:szCs w:val="20"/>
        </w:rPr>
        <w:t xml:space="preserve"> por cento) de seu valor total, no prazo de 10 (dez) dias </w:t>
      </w:r>
      <w:proofErr w:type="gramStart"/>
      <w:r w:rsidR="00DB0BDA">
        <w:rPr>
          <w:rFonts w:ascii="Arial" w:hAnsi="Arial" w:cs="Arial"/>
          <w:sz w:val="20"/>
          <w:szCs w:val="20"/>
        </w:rPr>
        <w:t>corridos</w:t>
      </w:r>
      <w:r w:rsidRPr="00B65029">
        <w:rPr>
          <w:rFonts w:ascii="Arial" w:hAnsi="Arial" w:cs="Arial"/>
          <w:sz w:val="20"/>
          <w:szCs w:val="20"/>
        </w:rPr>
        <w:t>, observadas</w:t>
      </w:r>
      <w:proofErr w:type="gramEnd"/>
      <w:r w:rsidRPr="00B65029">
        <w:rPr>
          <w:rFonts w:ascii="Arial" w:hAnsi="Arial" w:cs="Arial"/>
          <w:sz w:val="20"/>
          <w:szCs w:val="20"/>
        </w:rPr>
        <w:t xml:space="preserve"> as condições previstas no Edital.</w:t>
      </w:r>
    </w:p>
    <w:p w:rsidR="00096FB9" w:rsidRDefault="00096FB9" w:rsidP="00AF5B6E">
      <w:pPr>
        <w:numPr>
          <w:ilvl w:val="1"/>
          <w:numId w:val="37"/>
        </w:numPr>
        <w:spacing w:before="120" w:line="276" w:lineRule="auto"/>
        <w:ind w:left="284"/>
        <w:jc w:val="both"/>
        <w:rPr>
          <w:rFonts w:ascii="Arial" w:hAnsi="Arial" w:cs="Arial"/>
          <w:sz w:val="20"/>
          <w:szCs w:val="20"/>
        </w:rPr>
      </w:pPr>
      <w:r w:rsidRPr="00B65029">
        <w:rPr>
          <w:rFonts w:ascii="Arial" w:hAnsi="Arial" w:cs="Arial"/>
          <w:sz w:val="20"/>
          <w:szCs w:val="20"/>
        </w:rPr>
        <w:t>O regime jurídico da garantia é aquele previsto em edital.</w:t>
      </w:r>
    </w:p>
    <w:p w:rsidR="00654012" w:rsidRDefault="00654012" w:rsidP="00654012">
      <w:pPr>
        <w:spacing w:before="120" w:line="276" w:lineRule="auto"/>
        <w:jc w:val="both"/>
        <w:rPr>
          <w:rFonts w:ascii="Arial" w:hAnsi="Arial" w:cs="Arial"/>
          <w:sz w:val="20"/>
          <w:szCs w:val="20"/>
        </w:rPr>
      </w:pPr>
    </w:p>
    <w:p w:rsidR="00886F9F" w:rsidRPr="00B65029" w:rsidRDefault="00886F9F" w:rsidP="00E3333F">
      <w:pPr>
        <w:keepNext/>
        <w:numPr>
          <w:ilvl w:val="0"/>
          <w:numId w:val="37"/>
        </w:numPr>
        <w:spacing w:before="120" w:after="120" w:line="276" w:lineRule="auto"/>
        <w:jc w:val="both"/>
        <w:rPr>
          <w:rFonts w:ascii="Arial" w:hAnsi="Arial" w:cs="Arial"/>
          <w:sz w:val="20"/>
          <w:szCs w:val="20"/>
        </w:rPr>
      </w:pPr>
      <w:r w:rsidRPr="00B65029">
        <w:rPr>
          <w:rFonts w:ascii="Arial" w:hAnsi="Arial" w:cs="Arial"/>
          <w:b/>
          <w:sz w:val="20"/>
          <w:szCs w:val="20"/>
        </w:rPr>
        <w:lastRenderedPageBreak/>
        <w:t xml:space="preserve">CLÁUSULA SÉTIMA – </w:t>
      </w:r>
      <w:r w:rsidR="002C1CE8" w:rsidRPr="00B65029">
        <w:rPr>
          <w:rFonts w:ascii="Arial" w:hAnsi="Arial" w:cs="Arial"/>
          <w:b/>
          <w:sz w:val="20"/>
          <w:szCs w:val="20"/>
        </w:rPr>
        <w:t xml:space="preserve">DO </w:t>
      </w:r>
      <w:r w:rsidR="000A5FA5" w:rsidRPr="00B65029">
        <w:rPr>
          <w:rFonts w:ascii="Arial" w:hAnsi="Arial" w:cs="Arial"/>
          <w:b/>
          <w:sz w:val="20"/>
          <w:szCs w:val="20"/>
        </w:rPr>
        <w:t>CONTROLE</w:t>
      </w:r>
      <w:r w:rsidRPr="00B65029">
        <w:rPr>
          <w:rFonts w:ascii="Arial" w:hAnsi="Arial" w:cs="Arial"/>
          <w:b/>
          <w:sz w:val="20"/>
          <w:szCs w:val="20"/>
        </w:rPr>
        <w:t xml:space="preserve"> E FISCALIZAÇÃO</w:t>
      </w:r>
      <w:r w:rsidR="000A5FA5" w:rsidRPr="00B65029">
        <w:rPr>
          <w:rFonts w:ascii="Arial" w:hAnsi="Arial" w:cs="Arial"/>
          <w:b/>
          <w:sz w:val="20"/>
          <w:szCs w:val="20"/>
        </w:rPr>
        <w:t xml:space="preserve"> DA EXECUÇÃO</w:t>
      </w:r>
    </w:p>
    <w:p w:rsidR="00886F9F" w:rsidRPr="00B65029" w:rsidRDefault="006A6576" w:rsidP="00E3333F">
      <w:pPr>
        <w:keepNext/>
        <w:numPr>
          <w:ilvl w:val="1"/>
          <w:numId w:val="37"/>
        </w:numPr>
        <w:spacing w:before="120" w:line="276" w:lineRule="auto"/>
        <w:ind w:left="284"/>
        <w:jc w:val="both"/>
        <w:rPr>
          <w:rFonts w:ascii="Arial" w:hAnsi="Arial" w:cs="Arial"/>
          <w:sz w:val="20"/>
          <w:szCs w:val="20"/>
        </w:rPr>
      </w:pPr>
      <w:r w:rsidRPr="00B65029">
        <w:rPr>
          <w:rFonts w:ascii="Arial" w:hAnsi="Arial" w:cs="Arial"/>
          <w:sz w:val="20"/>
          <w:szCs w:val="20"/>
        </w:rPr>
        <w:t>A disciplina inerente ao controle e fiscalização da execução contratual é aquela prevista no Termo de Referência, anexo do Edital</w:t>
      </w:r>
      <w:r w:rsidR="00886F9F" w:rsidRPr="00B65029">
        <w:rPr>
          <w:rFonts w:ascii="Arial" w:hAnsi="Arial" w:cs="Arial"/>
          <w:sz w:val="20"/>
          <w:szCs w:val="20"/>
        </w:rPr>
        <w:t>.</w:t>
      </w:r>
    </w:p>
    <w:p w:rsidR="00886F9F" w:rsidRPr="00B65029" w:rsidRDefault="00886F9F" w:rsidP="00E3333F">
      <w:pPr>
        <w:spacing w:line="276" w:lineRule="auto"/>
        <w:ind w:left="284"/>
        <w:jc w:val="both"/>
        <w:rPr>
          <w:rFonts w:ascii="Arial" w:hAnsi="Arial" w:cs="Arial"/>
          <w:sz w:val="20"/>
          <w:szCs w:val="20"/>
        </w:rPr>
      </w:pPr>
    </w:p>
    <w:p w:rsidR="00886F9F" w:rsidRPr="00B65029" w:rsidRDefault="00886F9F" w:rsidP="00E3333F">
      <w:pPr>
        <w:keepNext/>
        <w:numPr>
          <w:ilvl w:val="0"/>
          <w:numId w:val="37"/>
        </w:numPr>
        <w:spacing w:before="120" w:after="120" w:line="276" w:lineRule="auto"/>
        <w:jc w:val="both"/>
        <w:rPr>
          <w:rFonts w:ascii="Arial" w:hAnsi="Arial" w:cs="Arial"/>
          <w:sz w:val="20"/>
          <w:szCs w:val="20"/>
        </w:rPr>
      </w:pPr>
      <w:r w:rsidRPr="00B65029">
        <w:rPr>
          <w:rFonts w:ascii="Arial" w:hAnsi="Arial" w:cs="Arial"/>
          <w:b/>
          <w:sz w:val="20"/>
          <w:szCs w:val="20"/>
        </w:rPr>
        <w:t xml:space="preserve">CLÁUSULA OITAVA – </w:t>
      </w:r>
      <w:r w:rsidR="002C1CE8" w:rsidRPr="00B65029">
        <w:rPr>
          <w:rFonts w:ascii="Arial" w:hAnsi="Arial" w:cs="Arial"/>
          <w:b/>
          <w:sz w:val="20"/>
          <w:szCs w:val="20"/>
        </w:rPr>
        <w:t xml:space="preserve">DAS </w:t>
      </w:r>
      <w:r w:rsidRPr="00B65029">
        <w:rPr>
          <w:rFonts w:ascii="Arial" w:hAnsi="Arial" w:cs="Arial"/>
          <w:b/>
          <w:sz w:val="20"/>
          <w:szCs w:val="20"/>
        </w:rPr>
        <w:t>OBRIGAÇÕES DA CONTRATANTE E DA CONTRATADA</w:t>
      </w:r>
    </w:p>
    <w:p w:rsidR="00886F9F" w:rsidRPr="00B65029" w:rsidRDefault="00886F9F" w:rsidP="00E3333F">
      <w:pPr>
        <w:keepNext/>
        <w:numPr>
          <w:ilvl w:val="1"/>
          <w:numId w:val="37"/>
        </w:numPr>
        <w:spacing w:before="120" w:line="276" w:lineRule="auto"/>
        <w:ind w:left="284"/>
        <w:jc w:val="both"/>
        <w:rPr>
          <w:rFonts w:ascii="Arial" w:hAnsi="Arial" w:cs="Arial"/>
          <w:sz w:val="20"/>
          <w:szCs w:val="20"/>
        </w:rPr>
      </w:pPr>
      <w:r w:rsidRPr="00B65029">
        <w:rPr>
          <w:rFonts w:ascii="Arial" w:hAnsi="Arial" w:cs="Arial"/>
          <w:sz w:val="20"/>
          <w:szCs w:val="20"/>
        </w:rPr>
        <w:t>As obrigações da CONTRATANTE e da CONTRATADA são aquelas previstas no Termo de Referência, anexo do Edital.</w:t>
      </w:r>
    </w:p>
    <w:p w:rsidR="0002217C" w:rsidRPr="00B65029" w:rsidRDefault="0002217C" w:rsidP="00E3333F">
      <w:pPr>
        <w:spacing w:line="276" w:lineRule="auto"/>
        <w:ind w:left="425"/>
        <w:jc w:val="both"/>
        <w:rPr>
          <w:rFonts w:ascii="Arial" w:hAnsi="Arial" w:cs="Arial"/>
          <w:sz w:val="20"/>
          <w:szCs w:val="20"/>
        </w:rPr>
      </w:pPr>
    </w:p>
    <w:p w:rsidR="0002217C" w:rsidRPr="00B65029" w:rsidRDefault="0002217C" w:rsidP="00E3333F">
      <w:pPr>
        <w:keepNext/>
        <w:numPr>
          <w:ilvl w:val="0"/>
          <w:numId w:val="37"/>
        </w:numPr>
        <w:spacing w:before="120" w:after="120" w:line="276" w:lineRule="auto"/>
        <w:jc w:val="both"/>
        <w:rPr>
          <w:rFonts w:ascii="Arial" w:hAnsi="Arial" w:cs="Arial"/>
          <w:b/>
          <w:sz w:val="20"/>
          <w:szCs w:val="20"/>
        </w:rPr>
      </w:pPr>
      <w:r w:rsidRPr="00B65029">
        <w:rPr>
          <w:rFonts w:ascii="Arial" w:hAnsi="Arial" w:cs="Arial"/>
          <w:b/>
          <w:sz w:val="20"/>
          <w:szCs w:val="20"/>
        </w:rPr>
        <w:t>CLÁUSULA NONA – DA SUBCONTRATAÇÃO</w:t>
      </w:r>
    </w:p>
    <w:p w:rsidR="0002217C" w:rsidRDefault="0002217C" w:rsidP="00E3333F">
      <w:pPr>
        <w:keepNext/>
        <w:numPr>
          <w:ilvl w:val="1"/>
          <w:numId w:val="37"/>
        </w:numPr>
        <w:spacing w:before="120" w:after="120" w:line="276" w:lineRule="auto"/>
        <w:ind w:left="284"/>
        <w:jc w:val="both"/>
        <w:rPr>
          <w:rFonts w:ascii="Arial" w:hAnsi="Arial" w:cs="Arial"/>
          <w:sz w:val="20"/>
          <w:szCs w:val="20"/>
        </w:rPr>
      </w:pPr>
      <w:r w:rsidRPr="00570617">
        <w:rPr>
          <w:rFonts w:ascii="Arial" w:hAnsi="Arial" w:cs="Arial"/>
          <w:sz w:val="20"/>
          <w:szCs w:val="20"/>
        </w:rPr>
        <w:t xml:space="preserve">É </w:t>
      </w:r>
      <w:r w:rsidR="00570617" w:rsidRPr="00570617">
        <w:rPr>
          <w:rFonts w:ascii="Arial" w:hAnsi="Arial" w:cs="Arial"/>
          <w:sz w:val="20"/>
          <w:szCs w:val="20"/>
        </w:rPr>
        <w:t xml:space="preserve">permitida a subcontratação, conforme condições do </w:t>
      </w:r>
      <w:r w:rsidR="00570617" w:rsidRPr="00570617">
        <w:rPr>
          <w:rFonts w:ascii="Arial" w:hAnsi="Arial" w:cs="Arial"/>
          <w:b/>
          <w:sz w:val="20"/>
          <w:szCs w:val="20"/>
        </w:rPr>
        <w:t xml:space="preserve">item </w:t>
      </w:r>
      <w:r w:rsidR="00391742">
        <w:rPr>
          <w:rFonts w:ascii="Arial" w:hAnsi="Arial" w:cs="Arial"/>
          <w:b/>
          <w:sz w:val="20"/>
          <w:szCs w:val="20"/>
        </w:rPr>
        <w:t>10</w:t>
      </w:r>
      <w:r w:rsidR="00570617" w:rsidRPr="00570617">
        <w:rPr>
          <w:rFonts w:ascii="Arial" w:hAnsi="Arial" w:cs="Arial"/>
          <w:b/>
          <w:sz w:val="20"/>
          <w:szCs w:val="20"/>
        </w:rPr>
        <w:t>.</w:t>
      </w:r>
      <w:r w:rsidR="00570617" w:rsidRPr="00570617">
        <w:rPr>
          <w:rFonts w:ascii="Arial" w:hAnsi="Arial" w:cs="Arial"/>
          <w:sz w:val="20"/>
          <w:szCs w:val="20"/>
        </w:rPr>
        <w:t xml:space="preserve"> </w:t>
      </w:r>
      <w:proofErr w:type="gramStart"/>
      <w:r w:rsidR="00570617" w:rsidRPr="00570617">
        <w:rPr>
          <w:rFonts w:ascii="Arial" w:hAnsi="Arial" w:cs="Arial"/>
          <w:sz w:val="20"/>
          <w:szCs w:val="20"/>
        </w:rPr>
        <w:t>do</w:t>
      </w:r>
      <w:proofErr w:type="gramEnd"/>
      <w:r w:rsidR="00570617" w:rsidRPr="00570617">
        <w:rPr>
          <w:rFonts w:ascii="Arial" w:hAnsi="Arial" w:cs="Arial"/>
          <w:sz w:val="20"/>
          <w:szCs w:val="20"/>
        </w:rPr>
        <w:t xml:space="preserve"> </w:t>
      </w:r>
      <w:r w:rsidR="00570617">
        <w:rPr>
          <w:rFonts w:ascii="Arial" w:hAnsi="Arial" w:cs="Arial"/>
          <w:sz w:val="20"/>
          <w:szCs w:val="20"/>
        </w:rPr>
        <w:t xml:space="preserve">Termo de </w:t>
      </w:r>
      <w:r w:rsidR="00570617" w:rsidRPr="00570617">
        <w:rPr>
          <w:rFonts w:ascii="Arial" w:hAnsi="Arial" w:cs="Arial"/>
          <w:sz w:val="20"/>
          <w:szCs w:val="20"/>
        </w:rPr>
        <w:t>Referência</w:t>
      </w:r>
      <w:r w:rsidR="00570617">
        <w:rPr>
          <w:rFonts w:ascii="Arial" w:hAnsi="Arial" w:cs="Arial"/>
          <w:sz w:val="20"/>
          <w:szCs w:val="20"/>
        </w:rPr>
        <w:t>.</w:t>
      </w:r>
    </w:p>
    <w:p w:rsidR="00750008" w:rsidRPr="00570617" w:rsidRDefault="00750008" w:rsidP="00750008">
      <w:pPr>
        <w:keepNext/>
        <w:spacing w:before="120" w:after="120" w:line="276" w:lineRule="auto"/>
        <w:ind w:left="284"/>
        <w:jc w:val="both"/>
        <w:rPr>
          <w:rFonts w:ascii="Arial" w:hAnsi="Arial" w:cs="Arial"/>
          <w:sz w:val="20"/>
          <w:szCs w:val="20"/>
        </w:rPr>
      </w:pPr>
    </w:p>
    <w:p w:rsidR="002C1CE8" w:rsidRPr="00AF5B6E" w:rsidRDefault="002C1CE8" w:rsidP="00AF5B6E">
      <w:pPr>
        <w:keepNext/>
        <w:numPr>
          <w:ilvl w:val="0"/>
          <w:numId w:val="37"/>
        </w:numPr>
        <w:spacing w:before="120" w:after="120" w:line="276" w:lineRule="auto"/>
        <w:jc w:val="both"/>
        <w:rPr>
          <w:rFonts w:ascii="Arial" w:hAnsi="Arial" w:cs="Arial"/>
          <w:b/>
          <w:sz w:val="20"/>
          <w:szCs w:val="20"/>
        </w:rPr>
      </w:pPr>
      <w:r w:rsidRPr="00B65029">
        <w:rPr>
          <w:rFonts w:ascii="Arial" w:hAnsi="Arial" w:cs="Arial"/>
          <w:b/>
          <w:sz w:val="20"/>
          <w:szCs w:val="20"/>
        </w:rPr>
        <w:t xml:space="preserve">CLÁUSULA DÉCIMA – DA ALTERAÇÃO SUBJETIVA </w:t>
      </w:r>
    </w:p>
    <w:p w:rsidR="002C1CE8" w:rsidRPr="00B65029" w:rsidRDefault="002C1CE8" w:rsidP="00E3333F">
      <w:pPr>
        <w:keepNext/>
        <w:numPr>
          <w:ilvl w:val="1"/>
          <w:numId w:val="37"/>
        </w:numPr>
        <w:spacing w:before="120" w:line="276" w:lineRule="auto"/>
        <w:ind w:left="284"/>
        <w:jc w:val="both"/>
        <w:rPr>
          <w:rFonts w:ascii="Arial" w:hAnsi="Arial" w:cs="Arial"/>
          <w:sz w:val="20"/>
          <w:szCs w:val="20"/>
        </w:rPr>
      </w:pPr>
      <w:r w:rsidRPr="00B65029">
        <w:rPr>
          <w:rFonts w:ascii="Arial" w:hAnsi="Arial" w:cs="Arial"/>
          <w:sz w:val="20"/>
          <w:szCs w:val="20"/>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2C1CE8" w:rsidRPr="00B65029" w:rsidRDefault="002C1CE8" w:rsidP="00E3333F">
      <w:pPr>
        <w:spacing w:line="276" w:lineRule="auto"/>
        <w:jc w:val="both"/>
        <w:rPr>
          <w:rFonts w:ascii="Arial" w:hAnsi="Arial" w:cs="Arial"/>
          <w:sz w:val="20"/>
          <w:szCs w:val="20"/>
        </w:rPr>
      </w:pPr>
    </w:p>
    <w:p w:rsidR="00886F9F" w:rsidRPr="00B65029" w:rsidRDefault="00886F9F" w:rsidP="00E3333F">
      <w:pPr>
        <w:keepNext/>
        <w:numPr>
          <w:ilvl w:val="0"/>
          <w:numId w:val="37"/>
        </w:numPr>
        <w:spacing w:before="120" w:after="120" w:line="276" w:lineRule="auto"/>
        <w:jc w:val="both"/>
        <w:rPr>
          <w:rFonts w:ascii="Arial" w:hAnsi="Arial" w:cs="Arial"/>
          <w:sz w:val="20"/>
          <w:szCs w:val="20"/>
        </w:rPr>
      </w:pPr>
      <w:r w:rsidRPr="00B65029">
        <w:rPr>
          <w:rFonts w:ascii="Arial" w:hAnsi="Arial" w:cs="Arial"/>
          <w:b/>
          <w:sz w:val="20"/>
          <w:szCs w:val="20"/>
        </w:rPr>
        <w:t xml:space="preserve">CLÁUSULA </w:t>
      </w:r>
      <w:r w:rsidR="002C1CE8" w:rsidRPr="00B65029">
        <w:rPr>
          <w:rFonts w:ascii="Arial" w:hAnsi="Arial" w:cs="Arial"/>
          <w:b/>
          <w:sz w:val="20"/>
          <w:szCs w:val="20"/>
        </w:rPr>
        <w:t>DÉCIMA</w:t>
      </w:r>
      <w:r w:rsidRPr="00B65029">
        <w:rPr>
          <w:rFonts w:ascii="Arial" w:hAnsi="Arial" w:cs="Arial"/>
          <w:b/>
          <w:sz w:val="20"/>
          <w:szCs w:val="20"/>
        </w:rPr>
        <w:t xml:space="preserve"> </w:t>
      </w:r>
      <w:r w:rsidR="002C1CE8" w:rsidRPr="00B65029">
        <w:rPr>
          <w:rFonts w:ascii="Arial" w:hAnsi="Arial" w:cs="Arial"/>
          <w:b/>
          <w:sz w:val="20"/>
          <w:szCs w:val="20"/>
        </w:rPr>
        <w:t xml:space="preserve">PRIMEIRA </w:t>
      </w:r>
      <w:r w:rsidRPr="00B65029">
        <w:rPr>
          <w:rFonts w:ascii="Arial" w:hAnsi="Arial" w:cs="Arial"/>
          <w:b/>
          <w:sz w:val="20"/>
          <w:szCs w:val="20"/>
        </w:rPr>
        <w:t xml:space="preserve">– </w:t>
      </w:r>
      <w:r w:rsidR="002C1CE8" w:rsidRPr="00B65029">
        <w:rPr>
          <w:rFonts w:ascii="Arial" w:hAnsi="Arial" w:cs="Arial"/>
          <w:b/>
          <w:sz w:val="20"/>
          <w:szCs w:val="20"/>
        </w:rPr>
        <w:t xml:space="preserve">DAS </w:t>
      </w:r>
      <w:r w:rsidRPr="00B65029">
        <w:rPr>
          <w:rFonts w:ascii="Arial" w:hAnsi="Arial" w:cs="Arial"/>
          <w:b/>
          <w:sz w:val="20"/>
          <w:szCs w:val="20"/>
        </w:rPr>
        <w:t>SANÇÕES ADMINISTRATIVAS.</w:t>
      </w:r>
    </w:p>
    <w:p w:rsidR="00886F9F" w:rsidRPr="00B65029" w:rsidRDefault="00886F9F" w:rsidP="00E3333F">
      <w:pPr>
        <w:keepNext/>
        <w:numPr>
          <w:ilvl w:val="1"/>
          <w:numId w:val="37"/>
        </w:numPr>
        <w:spacing w:before="120" w:line="276" w:lineRule="auto"/>
        <w:ind w:left="284"/>
        <w:jc w:val="both"/>
        <w:rPr>
          <w:rFonts w:ascii="Arial" w:hAnsi="Arial" w:cs="Arial"/>
          <w:sz w:val="20"/>
          <w:szCs w:val="20"/>
        </w:rPr>
      </w:pPr>
      <w:r w:rsidRPr="00B65029">
        <w:rPr>
          <w:rFonts w:ascii="Arial" w:hAnsi="Arial" w:cs="Arial"/>
          <w:sz w:val="20"/>
          <w:szCs w:val="20"/>
        </w:rPr>
        <w:t>As sanções relacionadas à execução do contrato são aquelas previstas no Termo de Referência</w:t>
      </w:r>
      <w:r w:rsidR="002C1CE8" w:rsidRPr="00B65029">
        <w:rPr>
          <w:rFonts w:ascii="Arial" w:hAnsi="Arial" w:cs="Arial"/>
          <w:sz w:val="20"/>
          <w:szCs w:val="20"/>
        </w:rPr>
        <w:t>, anexo ao</w:t>
      </w:r>
      <w:r w:rsidR="009D5A28" w:rsidRPr="00B65029">
        <w:rPr>
          <w:rFonts w:ascii="Arial" w:hAnsi="Arial" w:cs="Arial"/>
          <w:sz w:val="20"/>
          <w:szCs w:val="20"/>
        </w:rPr>
        <w:t xml:space="preserve"> </w:t>
      </w:r>
      <w:r w:rsidRPr="00B65029">
        <w:rPr>
          <w:rFonts w:ascii="Arial" w:hAnsi="Arial" w:cs="Arial"/>
          <w:sz w:val="20"/>
          <w:szCs w:val="20"/>
        </w:rPr>
        <w:t>Edital.</w:t>
      </w:r>
    </w:p>
    <w:p w:rsidR="00886F9F" w:rsidRPr="00B65029" w:rsidRDefault="00886F9F" w:rsidP="00E3333F">
      <w:pPr>
        <w:spacing w:line="276" w:lineRule="auto"/>
        <w:jc w:val="both"/>
        <w:rPr>
          <w:rFonts w:ascii="Arial" w:hAnsi="Arial" w:cs="Arial"/>
          <w:sz w:val="20"/>
          <w:szCs w:val="20"/>
        </w:rPr>
      </w:pPr>
    </w:p>
    <w:p w:rsidR="0090353B" w:rsidRPr="0090353B" w:rsidRDefault="00C63B1E" w:rsidP="00E3333F">
      <w:pPr>
        <w:keepNext/>
        <w:numPr>
          <w:ilvl w:val="0"/>
          <w:numId w:val="42"/>
        </w:numPr>
        <w:spacing w:before="120" w:after="120" w:line="276" w:lineRule="auto"/>
        <w:jc w:val="both"/>
        <w:rPr>
          <w:rFonts w:ascii="Arial" w:hAnsi="Arial" w:cs="Arial"/>
          <w:sz w:val="20"/>
          <w:szCs w:val="20"/>
        </w:rPr>
      </w:pPr>
      <w:r w:rsidRPr="0090353B">
        <w:rPr>
          <w:rFonts w:ascii="Arial" w:hAnsi="Arial" w:cs="Arial"/>
          <w:b/>
          <w:sz w:val="20"/>
          <w:szCs w:val="20"/>
        </w:rPr>
        <w:t>CLÁUSULA DÉCIMA SEGUNDA – DO REGIME DE EXECUÇÃO E ALTERAÇÕES</w:t>
      </w:r>
    </w:p>
    <w:p w:rsidR="00C63B1E" w:rsidRPr="00F87365" w:rsidRDefault="00F87365" w:rsidP="00E3333F">
      <w:pPr>
        <w:keepNext/>
        <w:numPr>
          <w:ilvl w:val="1"/>
          <w:numId w:val="43"/>
        </w:numPr>
        <w:spacing w:before="120" w:after="120" w:line="276" w:lineRule="auto"/>
        <w:jc w:val="both"/>
        <w:rPr>
          <w:rFonts w:ascii="Arial" w:hAnsi="Arial" w:cs="Arial"/>
          <w:sz w:val="20"/>
          <w:szCs w:val="20"/>
        </w:rPr>
      </w:pPr>
      <w:r w:rsidRPr="00F87365">
        <w:rPr>
          <w:rFonts w:ascii="Arial" w:hAnsi="Arial" w:cs="Arial"/>
          <w:iCs/>
          <w:sz w:val="20"/>
          <w:szCs w:val="20"/>
        </w:rPr>
        <w:t>Eventuais alterações contratuais reger-se-ão pela disciplina do art. 65 da Lei n. 8.666, de</w:t>
      </w:r>
      <w:r w:rsidRPr="00F87365">
        <w:rPr>
          <w:rFonts w:ascii="Arial" w:hAnsi="Arial" w:cs="Arial"/>
          <w:sz w:val="20"/>
          <w:szCs w:val="20"/>
        </w:rPr>
        <w:br/>
      </w:r>
      <w:r w:rsidRPr="00F87365">
        <w:rPr>
          <w:rFonts w:ascii="Arial" w:hAnsi="Arial" w:cs="Arial"/>
          <w:iCs/>
          <w:sz w:val="20"/>
          <w:szCs w:val="20"/>
        </w:rPr>
        <w:t>1993, bem como do Anexo X da Instrução Normativa SEGES/MP n</w:t>
      </w:r>
      <w:r w:rsidR="00AA05DC">
        <w:rPr>
          <w:rFonts w:ascii="Arial" w:hAnsi="Arial" w:cs="Arial"/>
          <w:iCs/>
          <w:sz w:val="20"/>
          <w:szCs w:val="20"/>
        </w:rPr>
        <w:t>º</w:t>
      </w:r>
      <w:r w:rsidRPr="00F87365">
        <w:rPr>
          <w:rFonts w:ascii="Arial" w:hAnsi="Arial" w:cs="Arial"/>
          <w:iCs/>
          <w:sz w:val="20"/>
          <w:szCs w:val="20"/>
        </w:rPr>
        <w:t xml:space="preserve"> 05, de 2017</w:t>
      </w:r>
      <w:r w:rsidR="00C63B1E" w:rsidRPr="00F87365">
        <w:rPr>
          <w:rFonts w:ascii="Arial" w:hAnsi="Arial" w:cs="Arial"/>
          <w:sz w:val="20"/>
          <w:szCs w:val="20"/>
        </w:rPr>
        <w:t>.</w:t>
      </w:r>
    </w:p>
    <w:p w:rsidR="00C63B1E" w:rsidRPr="00B65029" w:rsidRDefault="00C63B1E" w:rsidP="00E3333F">
      <w:pPr>
        <w:numPr>
          <w:ilvl w:val="1"/>
          <w:numId w:val="43"/>
        </w:numPr>
        <w:spacing w:before="120" w:after="120" w:line="276" w:lineRule="auto"/>
        <w:jc w:val="both"/>
        <w:rPr>
          <w:rFonts w:ascii="Arial" w:hAnsi="Arial" w:cs="Arial"/>
          <w:sz w:val="20"/>
          <w:szCs w:val="20"/>
        </w:rPr>
      </w:pPr>
      <w:r w:rsidRPr="00B65029">
        <w:rPr>
          <w:rFonts w:ascii="Arial" w:hAnsi="Arial" w:cs="Arial"/>
          <w:sz w:val="20"/>
          <w:szCs w:val="20"/>
        </w:rPr>
        <w:t xml:space="preserve"> A diferença percentual entre o valor global do contrato e o preço global de referência não poderá ser reduzida em favor do contratado em decorrência de aditamentos que modifiquem a planilha orçamentária.</w:t>
      </w:r>
    </w:p>
    <w:p w:rsidR="00C63B1E" w:rsidRPr="00B65029" w:rsidRDefault="00C63B1E" w:rsidP="00E3333F">
      <w:pPr>
        <w:numPr>
          <w:ilvl w:val="1"/>
          <w:numId w:val="43"/>
        </w:numPr>
        <w:spacing w:before="120" w:after="120" w:line="276" w:lineRule="auto"/>
        <w:jc w:val="both"/>
        <w:rPr>
          <w:rFonts w:ascii="Arial" w:hAnsi="Arial" w:cs="Arial"/>
          <w:sz w:val="20"/>
          <w:szCs w:val="20"/>
        </w:rPr>
      </w:pPr>
      <w:r w:rsidRPr="00B65029">
        <w:rPr>
          <w:rFonts w:ascii="Arial" w:hAnsi="Arial" w:cs="Arial"/>
          <w:sz w:val="20"/>
          <w:szCs w:val="20"/>
        </w:rPr>
        <w:t xml:space="preserve">O contrato será realizado por execução indireta, </w:t>
      </w:r>
      <w:r w:rsidR="00BD6199">
        <w:rPr>
          <w:rFonts w:ascii="Arial" w:hAnsi="Arial" w:cs="Arial"/>
          <w:sz w:val="20"/>
          <w:szCs w:val="20"/>
        </w:rPr>
        <w:t xml:space="preserve">sob </w:t>
      </w:r>
      <w:r w:rsidRPr="00B65029">
        <w:rPr>
          <w:rFonts w:ascii="Arial" w:hAnsi="Arial" w:cs="Arial"/>
          <w:sz w:val="20"/>
          <w:szCs w:val="20"/>
        </w:rPr>
        <w:t xml:space="preserve">o regime de </w:t>
      </w:r>
      <w:r w:rsidRPr="00B65029">
        <w:rPr>
          <w:rFonts w:ascii="Arial" w:hAnsi="Arial" w:cs="Arial"/>
          <w:b/>
          <w:sz w:val="20"/>
          <w:szCs w:val="20"/>
        </w:rPr>
        <w:t>empreitada por preço</w:t>
      </w:r>
      <w:r w:rsidR="00035BC0">
        <w:rPr>
          <w:rFonts w:ascii="Arial" w:hAnsi="Arial" w:cs="Arial"/>
          <w:b/>
          <w:sz w:val="20"/>
          <w:szCs w:val="20"/>
        </w:rPr>
        <w:t xml:space="preserve"> </w:t>
      </w:r>
      <w:r w:rsidR="00B94BDC">
        <w:rPr>
          <w:rFonts w:ascii="Arial" w:hAnsi="Arial" w:cs="Arial"/>
          <w:b/>
          <w:sz w:val="20"/>
          <w:szCs w:val="20"/>
        </w:rPr>
        <w:t>unitário</w:t>
      </w:r>
      <w:r w:rsidRPr="00B65029">
        <w:rPr>
          <w:rFonts w:ascii="Arial" w:hAnsi="Arial" w:cs="Arial"/>
          <w:sz w:val="20"/>
          <w:szCs w:val="20"/>
        </w:rPr>
        <w:t>.</w:t>
      </w:r>
    </w:p>
    <w:p w:rsidR="00B27514" w:rsidRDefault="00B27514" w:rsidP="00E3333F">
      <w:pPr>
        <w:numPr>
          <w:ilvl w:val="1"/>
          <w:numId w:val="43"/>
        </w:numPr>
        <w:spacing w:before="120" w:after="120" w:line="276" w:lineRule="auto"/>
        <w:jc w:val="both"/>
        <w:rPr>
          <w:rFonts w:ascii="Arial" w:hAnsi="Arial" w:cs="Arial"/>
          <w:sz w:val="20"/>
          <w:szCs w:val="20"/>
        </w:rPr>
      </w:pPr>
      <w:r>
        <w:rPr>
          <w:rFonts w:ascii="Arial" w:hAnsi="Arial" w:cs="Arial"/>
          <w:sz w:val="20"/>
          <w:szCs w:val="20"/>
        </w:rPr>
        <w:t xml:space="preserve">A diferença percentual entre o valor global do contrato e o preço global de referencia poderá ser reduzida para a preservação do equilíbrio econômico-financeiro do contrato em casos excepcionais e </w:t>
      </w:r>
      <w:proofErr w:type="gramStart"/>
      <w:r>
        <w:rPr>
          <w:rFonts w:ascii="Arial" w:hAnsi="Arial" w:cs="Arial"/>
          <w:sz w:val="20"/>
          <w:szCs w:val="20"/>
        </w:rPr>
        <w:t>justificados ,</w:t>
      </w:r>
      <w:proofErr w:type="gramEnd"/>
      <w:r>
        <w:rPr>
          <w:rFonts w:ascii="Arial" w:hAnsi="Arial" w:cs="Arial"/>
          <w:sz w:val="20"/>
          <w:szCs w:val="20"/>
        </w:rPr>
        <w:t xml:space="preserve"> desde que os custos unitários dos aditivos contratuais não excedam os custos unitários do sistema de referencia utilizado na forma do </w:t>
      </w:r>
      <w:r w:rsidR="00487005">
        <w:rPr>
          <w:rFonts w:ascii="Arial" w:hAnsi="Arial" w:cs="Arial"/>
          <w:sz w:val="20"/>
          <w:szCs w:val="20"/>
        </w:rPr>
        <w:t>D</w:t>
      </w:r>
      <w:r>
        <w:rPr>
          <w:rFonts w:ascii="Arial" w:hAnsi="Arial" w:cs="Arial"/>
          <w:sz w:val="20"/>
          <w:szCs w:val="20"/>
        </w:rPr>
        <w:t>ecreto n</w:t>
      </w:r>
      <w:r w:rsidR="00487005">
        <w:rPr>
          <w:rFonts w:ascii="Arial" w:hAnsi="Arial" w:cs="Arial"/>
          <w:sz w:val="20"/>
          <w:szCs w:val="20"/>
        </w:rPr>
        <w:t>°</w:t>
      </w:r>
      <w:r>
        <w:rPr>
          <w:rFonts w:ascii="Arial" w:hAnsi="Arial" w:cs="Arial"/>
          <w:sz w:val="20"/>
          <w:szCs w:val="20"/>
        </w:rPr>
        <w:t xml:space="preserve"> 7983 </w:t>
      </w:r>
      <w:r w:rsidR="00487005">
        <w:rPr>
          <w:rFonts w:ascii="Arial" w:hAnsi="Arial" w:cs="Arial"/>
          <w:sz w:val="20"/>
          <w:szCs w:val="20"/>
        </w:rPr>
        <w:t>de</w:t>
      </w:r>
      <w:r>
        <w:rPr>
          <w:rFonts w:ascii="Arial" w:hAnsi="Arial" w:cs="Arial"/>
          <w:sz w:val="20"/>
          <w:szCs w:val="20"/>
        </w:rPr>
        <w:t xml:space="preserve"> 2013, assegurada a manutenção da vantagem da proposta vencedora ante a da segunda colocada na licitação</w:t>
      </w:r>
      <w:r w:rsidR="008A1A2B" w:rsidRPr="00B65029">
        <w:rPr>
          <w:rFonts w:ascii="Arial" w:hAnsi="Arial" w:cs="Arial"/>
          <w:sz w:val="20"/>
          <w:szCs w:val="20"/>
        </w:rPr>
        <w:t>.</w:t>
      </w:r>
    </w:p>
    <w:p w:rsidR="002B3B9C" w:rsidRDefault="00430EC0" w:rsidP="00AF5B6E">
      <w:pPr>
        <w:pStyle w:val="PargrafodaLista"/>
        <w:numPr>
          <w:ilvl w:val="1"/>
          <w:numId w:val="43"/>
        </w:numPr>
        <w:tabs>
          <w:tab w:val="clear" w:pos="567"/>
          <w:tab w:val="clear" w:pos="1134"/>
          <w:tab w:val="clear" w:pos="1701"/>
          <w:tab w:val="clear" w:pos="2268"/>
          <w:tab w:val="clear" w:pos="2835"/>
        </w:tabs>
        <w:rPr>
          <w:rFonts w:ascii="Arial" w:hAnsi="Arial" w:cs="Arial"/>
          <w:b/>
          <w:color w:val="000000" w:themeColor="text1"/>
          <w:szCs w:val="20"/>
        </w:rPr>
      </w:pPr>
      <w:r w:rsidRPr="00695909">
        <w:rPr>
          <w:rFonts w:ascii="Arial" w:hAnsi="Arial" w:cs="Arial"/>
          <w:color w:val="000000" w:themeColor="text1"/>
          <w:szCs w:val="20"/>
        </w:rPr>
        <w:t>O serviço adicionado ao contrato ou que sofra alteração em seu quantitativo ou preço dever</w:t>
      </w:r>
      <w:r w:rsidR="00487005" w:rsidRPr="00695909">
        <w:rPr>
          <w:rFonts w:ascii="Arial" w:hAnsi="Arial" w:cs="Arial"/>
          <w:color w:val="000000" w:themeColor="text1"/>
          <w:szCs w:val="20"/>
        </w:rPr>
        <w:t>á</w:t>
      </w:r>
      <w:r w:rsidRPr="00695909">
        <w:rPr>
          <w:rFonts w:ascii="Arial" w:hAnsi="Arial" w:cs="Arial"/>
          <w:color w:val="000000" w:themeColor="text1"/>
          <w:szCs w:val="20"/>
        </w:rPr>
        <w:t xml:space="preserve"> apresentar preço unitário inferior ao </w:t>
      </w:r>
      <w:r w:rsidR="00487005" w:rsidRPr="00695909">
        <w:rPr>
          <w:rFonts w:ascii="Arial" w:hAnsi="Arial" w:cs="Arial"/>
          <w:color w:val="000000" w:themeColor="text1"/>
          <w:szCs w:val="20"/>
        </w:rPr>
        <w:t>preço de refer</w:t>
      </w:r>
      <w:r w:rsidR="00F67784" w:rsidRPr="00695909">
        <w:rPr>
          <w:rFonts w:ascii="Arial" w:hAnsi="Arial" w:cs="Arial"/>
          <w:color w:val="000000" w:themeColor="text1"/>
          <w:szCs w:val="20"/>
        </w:rPr>
        <w:t>ê</w:t>
      </w:r>
      <w:r w:rsidR="00487005" w:rsidRPr="00695909">
        <w:rPr>
          <w:rFonts w:ascii="Arial" w:hAnsi="Arial" w:cs="Arial"/>
          <w:color w:val="000000" w:themeColor="text1"/>
          <w:szCs w:val="20"/>
        </w:rPr>
        <w:t xml:space="preserve">ncia da </w:t>
      </w:r>
      <w:r w:rsidR="00F67784" w:rsidRPr="00695909">
        <w:rPr>
          <w:rFonts w:ascii="Arial" w:hAnsi="Arial" w:cs="Arial"/>
          <w:color w:val="000000" w:themeColor="text1"/>
          <w:szCs w:val="20"/>
        </w:rPr>
        <w:t>A</w:t>
      </w:r>
      <w:r w:rsidR="00487005" w:rsidRPr="00695909">
        <w:rPr>
          <w:rFonts w:ascii="Arial" w:hAnsi="Arial" w:cs="Arial"/>
          <w:color w:val="000000" w:themeColor="text1"/>
          <w:szCs w:val="20"/>
        </w:rPr>
        <w:t>dministração Publica divulgado por ocasi</w:t>
      </w:r>
      <w:r w:rsidR="00F67784" w:rsidRPr="00695909">
        <w:rPr>
          <w:rFonts w:ascii="Arial" w:hAnsi="Arial" w:cs="Arial"/>
          <w:color w:val="000000" w:themeColor="text1"/>
          <w:szCs w:val="20"/>
        </w:rPr>
        <w:t>ã</w:t>
      </w:r>
      <w:r w:rsidR="00487005" w:rsidRPr="00695909">
        <w:rPr>
          <w:rFonts w:ascii="Arial" w:hAnsi="Arial" w:cs="Arial"/>
          <w:color w:val="000000" w:themeColor="text1"/>
          <w:szCs w:val="20"/>
        </w:rPr>
        <w:t>o da licitação, mantida a proporcionalidade entre o preço global contratado e o preço de refer</w:t>
      </w:r>
      <w:r w:rsidR="00F67784" w:rsidRPr="00695909">
        <w:rPr>
          <w:rFonts w:ascii="Arial" w:hAnsi="Arial" w:cs="Arial"/>
          <w:color w:val="000000" w:themeColor="text1"/>
          <w:szCs w:val="20"/>
        </w:rPr>
        <w:t>ê</w:t>
      </w:r>
      <w:r w:rsidR="00487005" w:rsidRPr="00695909">
        <w:rPr>
          <w:rFonts w:ascii="Arial" w:hAnsi="Arial" w:cs="Arial"/>
          <w:color w:val="000000" w:themeColor="text1"/>
          <w:szCs w:val="20"/>
        </w:rPr>
        <w:t xml:space="preserve">ncia, ressalvada </w:t>
      </w:r>
      <w:r w:rsidR="00F67784" w:rsidRPr="00695909">
        <w:rPr>
          <w:rFonts w:ascii="Arial" w:hAnsi="Arial" w:cs="Arial"/>
          <w:color w:val="000000" w:themeColor="text1"/>
          <w:szCs w:val="20"/>
        </w:rPr>
        <w:t>a exceção prevista na subclausula anterior e respeitados os limites no § 1º do art 65 da Lei nº 8666, de 1993</w:t>
      </w:r>
      <w:r w:rsidR="00F67784" w:rsidRPr="00695909">
        <w:rPr>
          <w:rFonts w:ascii="Arial" w:hAnsi="Arial" w:cs="Arial"/>
          <w:b/>
          <w:color w:val="000000" w:themeColor="text1"/>
          <w:szCs w:val="20"/>
        </w:rPr>
        <w:t>.</w:t>
      </w:r>
      <w:r w:rsidRPr="00695909">
        <w:rPr>
          <w:rFonts w:ascii="Arial" w:hAnsi="Arial" w:cs="Arial"/>
          <w:b/>
          <w:color w:val="000000" w:themeColor="text1"/>
          <w:szCs w:val="20"/>
        </w:rPr>
        <w:t xml:space="preserve"> </w:t>
      </w:r>
    </w:p>
    <w:p w:rsidR="00AF5B6E" w:rsidRDefault="00AF5B6E" w:rsidP="00AF5B6E">
      <w:pPr>
        <w:pStyle w:val="PargrafodaLista"/>
        <w:tabs>
          <w:tab w:val="clear" w:pos="567"/>
          <w:tab w:val="clear" w:pos="1134"/>
          <w:tab w:val="clear" w:pos="1701"/>
          <w:tab w:val="clear" w:pos="2268"/>
          <w:tab w:val="clear" w:pos="2835"/>
        </w:tabs>
        <w:ind w:left="284"/>
        <w:rPr>
          <w:rFonts w:ascii="Arial" w:hAnsi="Arial" w:cs="Arial"/>
          <w:b/>
          <w:color w:val="000000" w:themeColor="text1"/>
          <w:szCs w:val="20"/>
        </w:rPr>
      </w:pPr>
    </w:p>
    <w:p w:rsidR="00430EC0" w:rsidRPr="00695909" w:rsidRDefault="002B3B9C" w:rsidP="00AF5B6E">
      <w:pPr>
        <w:pStyle w:val="PargrafodaLista"/>
        <w:numPr>
          <w:ilvl w:val="1"/>
          <w:numId w:val="43"/>
        </w:numPr>
        <w:tabs>
          <w:tab w:val="clear" w:pos="567"/>
          <w:tab w:val="clear" w:pos="1134"/>
          <w:tab w:val="clear" w:pos="1701"/>
          <w:tab w:val="clear" w:pos="2268"/>
          <w:tab w:val="clear" w:pos="2835"/>
        </w:tabs>
        <w:rPr>
          <w:rFonts w:ascii="Arial" w:hAnsi="Arial" w:cs="Arial"/>
          <w:b/>
          <w:color w:val="000000" w:themeColor="text1"/>
          <w:szCs w:val="20"/>
        </w:rPr>
      </w:pPr>
      <w:r w:rsidRPr="00695909">
        <w:rPr>
          <w:rFonts w:ascii="Arial" w:hAnsi="Arial" w:cs="Arial"/>
          <w:color w:val="FF0000"/>
          <w:szCs w:val="20"/>
        </w:rPr>
        <w:t xml:space="preserve"> </w:t>
      </w:r>
      <w:r w:rsidR="006737F3" w:rsidRPr="00695909">
        <w:rPr>
          <w:rFonts w:ascii="Arial" w:hAnsi="Arial" w:cs="Arial"/>
          <w:color w:val="000000" w:themeColor="text1"/>
          <w:szCs w:val="20"/>
        </w:rPr>
        <w:t>Na hip</w:t>
      </w:r>
      <w:r w:rsidR="004A0614" w:rsidRPr="00695909">
        <w:rPr>
          <w:rFonts w:ascii="Arial" w:hAnsi="Arial" w:cs="Arial"/>
          <w:color w:val="000000" w:themeColor="text1"/>
          <w:szCs w:val="20"/>
        </w:rPr>
        <w:t>ó</w:t>
      </w:r>
      <w:r w:rsidR="006737F3" w:rsidRPr="00695909">
        <w:rPr>
          <w:rFonts w:ascii="Arial" w:hAnsi="Arial" w:cs="Arial"/>
          <w:color w:val="000000" w:themeColor="text1"/>
          <w:szCs w:val="20"/>
        </w:rPr>
        <w:t>t</w:t>
      </w:r>
      <w:r w:rsidR="004A0614" w:rsidRPr="00695909">
        <w:rPr>
          <w:rFonts w:ascii="Arial" w:hAnsi="Arial" w:cs="Arial"/>
          <w:color w:val="000000" w:themeColor="text1"/>
          <w:szCs w:val="20"/>
        </w:rPr>
        <w:t>e</w:t>
      </w:r>
      <w:r w:rsidR="006737F3" w:rsidRPr="00695909">
        <w:rPr>
          <w:rFonts w:ascii="Arial" w:hAnsi="Arial" w:cs="Arial"/>
          <w:color w:val="000000" w:themeColor="text1"/>
          <w:szCs w:val="20"/>
        </w:rPr>
        <w:t>se de celebração de aditivos contratuais para a inclus</w:t>
      </w:r>
      <w:r w:rsidR="004A0614" w:rsidRPr="00695909">
        <w:rPr>
          <w:rFonts w:ascii="Arial" w:hAnsi="Arial" w:cs="Arial"/>
          <w:color w:val="000000" w:themeColor="text1"/>
          <w:szCs w:val="20"/>
        </w:rPr>
        <w:t>ã</w:t>
      </w:r>
      <w:r w:rsidR="006737F3" w:rsidRPr="00695909">
        <w:rPr>
          <w:rFonts w:ascii="Arial" w:hAnsi="Arial" w:cs="Arial"/>
          <w:color w:val="000000" w:themeColor="text1"/>
          <w:szCs w:val="20"/>
        </w:rPr>
        <w:t>o de novos serviços,</w:t>
      </w:r>
      <w:r w:rsidR="00A94355" w:rsidRPr="00695909">
        <w:rPr>
          <w:rFonts w:ascii="Arial" w:hAnsi="Arial" w:cs="Arial"/>
          <w:color w:val="000000" w:themeColor="text1"/>
          <w:szCs w:val="20"/>
        </w:rPr>
        <w:t xml:space="preserve"> </w:t>
      </w:r>
      <w:r w:rsidR="006737F3" w:rsidRPr="00695909">
        <w:rPr>
          <w:rFonts w:ascii="Arial" w:hAnsi="Arial" w:cs="Arial"/>
          <w:color w:val="000000" w:themeColor="text1"/>
          <w:szCs w:val="20"/>
        </w:rPr>
        <w:t>o preço desses serviços ser</w:t>
      </w:r>
      <w:r w:rsidR="004A0614" w:rsidRPr="00695909">
        <w:rPr>
          <w:rFonts w:ascii="Arial" w:hAnsi="Arial" w:cs="Arial"/>
          <w:color w:val="000000" w:themeColor="text1"/>
          <w:szCs w:val="20"/>
        </w:rPr>
        <w:t>á</w:t>
      </w:r>
      <w:r w:rsidR="006737F3" w:rsidRPr="00695909">
        <w:rPr>
          <w:rFonts w:ascii="Arial" w:hAnsi="Arial" w:cs="Arial"/>
          <w:color w:val="000000" w:themeColor="text1"/>
          <w:szCs w:val="20"/>
        </w:rPr>
        <w:t xml:space="preserve"> calculado considerando o custo de refer</w:t>
      </w:r>
      <w:r w:rsidR="004A0614" w:rsidRPr="00695909">
        <w:rPr>
          <w:rFonts w:ascii="Arial" w:hAnsi="Arial" w:cs="Arial"/>
          <w:color w:val="000000" w:themeColor="text1"/>
          <w:szCs w:val="20"/>
        </w:rPr>
        <w:t>ê</w:t>
      </w:r>
      <w:r w:rsidR="006737F3" w:rsidRPr="00695909">
        <w:rPr>
          <w:rFonts w:ascii="Arial" w:hAnsi="Arial" w:cs="Arial"/>
          <w:color w:val="000000" w:themeColor="text1"/>
          <w:szCs w:val="20"/>
        </w:rPr>
        <w:t>ncia e a taxa de BDI de refer</w:t>
      </w:r>
      <w:r w:rsidR="004A0614" w:rsidRPr="00695909">
        <w:rPr>
          <w:rFonts w:ascii="Arial" w:hAnsi="Arial" w:cs="Arial"/>
          <w:color w:val="000000" w:themeColor="text1"/>
          <w:szCs w:val="20"/>
        </w:rPr>
        <w:t>ê</w:t>
      </w:r>
      <w:r w:rsidR="006737F3" w:rsidRPr="00695909">
        <w:rPr>
          <w:rFonts w:ascii="Arial" w:hAnsi="Arial" w:cs="Arial"/>
          <w:color w:val="000000" w:themeColor="text1"/>
          <w:szCs w:val="20"/>
        </w:rPr>
        <w:t>ncia especificada no orçamento-base da licitação, subtraindo desse preço de refer</w:t>
      </w:r>
      <w:r w:rsidR="004A0614" w:rsidRPr="00695909">
        <w:rPr>
          <w:rFonts w:ascii="Arial" w:hAnsi="Arial" w:cs="Arial"/>
          <w:color w:val="000000" w:themeColor="text1"/>
          <w:szCs w:val="20"/>
        </w:rPr>
        <w:t>ê</w:t>
      </w:r>
      <w:r w:rsidR="006737F3" w:rsidRPr="00695909">
        <w:rPr>
          <w:rFonts w:ascii="Arial" w:hAnsi="Arial" w:cs="Arial"/>
          <w:color w:val="000000" w:themeColor="text1"/>
          <w:szCs w:val="20"/>
        </w:rPr>
        <w:t xml:space="preserve">ncia </w:t>
      </w:r>
      <w:proofErr w:type="gramStart"/>
      <w:r w:rsidR="006737F3" w:rsidRPr="00695909">
        <w:rPr>
          <w:rFonts w:ascii="Arial" w:hAnsi="Arial" w:cs="Arial"/>
          <w:color w:val="000000" w:themeColor="text1"/>
          <w:szCs w:val="20"/>
        </w:rPr>
        <w:t>a</w:t>
      </w:r>
      <w:proofErr w:type="gramEnd"/>
      <w:r w:rsidR="006737F3" w:rsidRPr="00695909">
        <w:rPr>
          <w:rFonts w:ascii="Arial" w:hAnsi="Arial" w:cs="Arial"/>
          <w:color w:val="000000" w:themeColor="text1"/>
          <w:szCs w:val="20"/>
        </w:rPr>
        <w:t xml:space="preserve"> diferença percentual entre o valor do orçamento</w:t>
      </w:r>
      <w:r w:rsidR="004A0614" w:rsidRPr="00695909">
        <w:rPr>
          <w:rFonts w:ascii="Arial" w:hAnsi="Arial" w:cs="Arial"/>
          <w:color w:val="000000" w:themeColor="text1"/>
          <w:szCs w:val="20"/>
        </w:rPr>
        <w:t>-</w:t>
      </w:r>
      <w:r w:rsidR="006737F3" w:rsidRPr="00695909">
        <w:rPr>
          <w:rFonts w:ascii="Arial" w:hAnsi="Arial" w:cs="Arial"/>
          <w:color w:val="000000" w:themeColor="text1"/>
          <w:szCs w:val="20"/>
        </w:rPr>
        <w:t>base e o valor do contrato obtido na licitação, com vistas a garantir o equil</w:t>
      </w:r>
      <w:r w:rsidR="004A0614" w:rsidRPr="00695909">
        <w:rPr>
          <w:rFonts w:ascii="Arial" w:hAnsi="Arial" w:cs="Arial"/>
          <w:color w:val="000000" w:themeColor="text1"/>
          <w:szCs w:val="20"/>
        </w:rPr>
        <w:t>í</w:t>
      </w:r>
      <w:r w:rsidR="006737F3" w:rsidRPr="00695909">
        <w:rPr>
          <w:rFonts w:ascii="Arial" w:hAnsi="Arial" w:cs="Arial"/>
          <w:color w:val="000000" w:themeColor="text1"/>
          <w:szCs w:val="20"/>
        </w:rPr>
        <w:t>brio econ</w:t>
      </w:r>
      <w:r w:rsidR="004A0614" w:rsidRPr="00695909">
        <w:rPr>
          <w:rFonts w:ascii="Arial" w:hAnsi="Arial" w:cs="Arial"/>
          <w:color w:val="000000" w:themeColor="text1"/>
          <w:szCs w:val="20"/>
        </w:rPr>
        <w:t>ô</w:t>
      </w:r>
      <w:r w:rsidR="006737F3" w:rsidRPr="00695909">
        <w:rPr>
          <w:rFonts w:ascii="Arial" w:hAnsi="Arial" w:cs="Arial"/>
          <w:color w:val="000000" w:themeColor="text1"/>
          <w:szCs w:val="20"/>
        </w:rPr>
        <w:t xml:space="preserve">mico-financeiro do contrato e a manutenção do percentual de desconto </w:t>
      </w:r>
      <w:r w:rsidR="006737F3" w:rsidRPr="00695909">
        <w:rPr>
          <w:rFonts w:ascii="Arial" w:hAnsi="Arial" w:cs="Arial"/>
          <w:color w:val="000000" w:themeColor="text1"/>
          <w:szCs w:val="20"/>
        </w:rPr>
        <w:lastRenderedPageBreak/>
        <w:t>ofertado pelo contratado</w:t>
      </w:r>
      <w:r w:rsidR="004A0614" w:rsidRPr="00695909">
        <w:rPr>
          <w:rFonts w:ascii="Arial" w:hAnsi="Arial" w:cs="Arial"/>
          <w:color w:val="000000" w:themeColor="text1"/>
          <w:szCs w:val="20"/>
        </w:rPr>
        <w:t xml:space="preserve"> </w:t>
      </w:r>
      <w:r w:rsidR="006737F3" w:rsidRPr="00695909">
        <w:rPr>
          <w:rFonts w:ascii="Arial" w:hAnsi="Arial" w:cs="Arial"/>
          <w:color w:val="000000" w:themeColor="text1"/>
          <w:szCs w:val="20"/>
        </w:rPr>
        <w:t xml:space="preserve">em atendimento ao art 37, inciso XXI, da Constituição Federal, e aos </w:t>
      </w:r>
      <w:r w:rsidR="00A94355" w:rsidRPr="00695909">
        <w:rPr>
          <w:rFonts w:ascii="Arial" w:hAnsi="Arial" w:cs="Arial"/>
          <w:color w:val="000000" w:themeColor="text1"/>
          <w:szCs w:val="20"/>
        </w:rPr>
        <w:t>art 14 e 15 do Decreto nº 7.983</w:t>
      </w:r>
      <w:r w:rsidR="006737F3" w:rsidRPr="00695909">
        <w:rPr>
          <w:rFonts w:ascii="Arial" w:hAnsi="Arial" w:cs="Arial"/>
          <w:color w:val="000000" w:themeColor="text1"/>
          <w:szCs w:val="20"/>
        </w:rPr>
        <w:t xml:space="preserve"> de 2013. </w:t>
      </w:r>
      <w:r w:rsidR="00430EC0" w:rsidRPr="00695909">
        <w:rPr>
          <w:rFonts w:ascii="Arial" w:hAnsi="Arial" w:cs="Arial"/>
          <w:color w:val="000000" w:themeColor="text1"/>
          <w:szCs w:val="20"/>
        </w:rPr>
        <w:t xml:space="preserve"> </w:t>
      </w:r>
      <w:r w:rsidR="00430EC0" w:rsidRPr="00695909">
        <w:rPr>
          <w:rFonts w:ascii="Arial" w:hAnsi="Arial" w:cs="Arial"/>
          <w:b/>
          <w:color w:val="000000" w:themeColor="text1"/>
          <w:szCs w:val="20"/>
        </w:rPr>
        <w:t xml:space="preserve"> </w:t>
      </w:r>
    </w:p>
    <w:p w:rsidR="00C63B1E" w:rsidRPr="0044013C" w:rsidRDefault="00C63B1E" w:rsidP="00E3333F">
      <w:pPr>
        <w:spacing w:line="276" w:lineRule="auto"/>
        <w:jc w:val="both"/>
        <w:rPr>
          <w:rFonts w:ascii="Arial" w:hAnsi="Arial" w:cs="Arial"/>
          <w:color w:val="000000" w:themeColor="text1"/>
          <w:sz w:val="20"/>
          <w:szCs w:val="20"/>
        </w:rPr>
      </w:pPr>
    </w:p>
    <w:p w:rsidR="00E60D84" w:rsidRPr="00B65029" w:rsidRDefault="00E60D84" w:rsidP="00AF5B6E">
      <w:pPr>
        <w:keepNext/>
        <w:numPr>
          <w:ilvl w:val="0"/>
          <w:numId w:val="43"/>
        </w:numPr>
        <w:spacing w:before="120" w:after="120" w:line="276" w:lineRule="auto"/>
        <w:jc w:val="both"/>
        <w:rPr>
          <w:rFonts w:ascii="Arial" w:hAnsi="Arial" w:cs="Arial"/>
          <w:sz w:val="20"/>
          <w:szCs w:val="20"/>
        </w:rPr>
      </w:pPr>
      <w:r w:rsidRPr="00B65029">
        <w:rPr>
          <w:rFonts w:ascii="Arial" w:hAnsi="Arial" w:cs="Arial"/>
          <w:b/>
          <w:sz w:val="20"/>
          <w:szCs w:val="20"/>
        </w:rPr>
        <w:t>CLÁUSULA DÉCIMA TERCEIRA</w:t>
      </w:r>
      <w:r w:rsidR="005831CF">
        <w:rPr>
          <w:rFonts w:ascii="Arial" w:hAnsi="Arial" w:cs="Arial"/>
          <w:b/>
          <w:sz w:val="20"/>
          <w:szCs w:val="20"/>
        </w:rPr>
        <w:t xml:space="preserve"> -</w:t>
      </w:r>
      <w:r w:rsidRPr="00B65029">
        <w:rPr>
          <w:rFonts w:ascii="Arial" w:hAnsi="Arial" w:cs="Arial"/>
          <w:b/>
          <w:sz w:val="20"/>
          <w:szCs w:val="20"/>
        </w:rPr>
        <w:t xml:space="preserve"> DAS VEDAÇÕES</w:t>
      </w:r>
    </w:p>
    <w:p w:rsidR="00E60D84" w:rsidRPr="00B65029" w:rsidRDefault="00E60D84" w:rsidP="00AF5B6E">
      <w:pPr>
        <w:numPr>
          <w:ilvl w:val="1"/>
          <w:numId w:val="43"/>
        </w:numPr>
        <w:spacing w:before="120" w:after="120" w:line="276" w:lineRule="auto"/>
        <w:jc w:val="both"/>
        <w:rPr>
          <w:rFonts w:ascii="Arial" w:hAnsi="Arial" w:cs="Arial"/>
          <w:sz w:val="20"/>
          <w:szCs w:val="20"/>
        </w:rPr>
      </w:pPr>
      <w:r w:rsidRPr="00B65029">
        <w:rPr>
          <w:rFonts w:ascii="Arial" w:hAnsi="Arial" w:cs="Arial"/>
          <w:sz w:val="20"/>
          <w:szCs w:val="20"/>
        </w:rPr>
        <w:t>É vedado à CONTRATADA:</w:t>
      </w:r>
    </w:p>
    <w:p w:rsidR="00E60D84" w:rsidRPr="00B65029" w:rsidRDefault="00E60D84" w:rsidP="00AF5B6E">
      <w:pPr>
        <w:numPr>
          <w:ilvl w:val="2"/>
          <w:numId w:val="43"/>
        </w:numPr>
        <w:spacing w:before="120" w:after="120" w:line="276" w:lineRule="auto"/>
        <w:ind w:left="284"/>
        <w:jc w:val="both"/>
        <w:rPr>
          <w:rFonts w:ascii="Arial" w:hAnsi="Arial" w:cs="Arial"/>
          <w:sz w:val="20"/>
          <w:szCs w:val="20"/>
        </w:rPr>
      </w:pPr>
      <w:r w:rsidRPr="00B65029">
        <w:rPr>
          <w:rFonts w:ascii="Arial" w:hAnsi="Arial" w:cs="Arial"/>
          <w:sz w:val="20"/>
          <w:szCs w:val="20"/>
        </w:rPr>
        <w:t>Caucionar ou utilizar este Termo de Contrato para qualquer operação financeira;</w:t>
      </w:r>
    </w:p>
    <w:p w:rsidR="00E60D84" w:rsidRDefault="00E60D84" w:rsidP="00AF5B6E">
      <w:pPr>
        <w:numPr>
          <w:ilvl w:val="2"/>
          <w:numId w:val="43"/>
        </w:numPr>
        <w:spacing w:before="120" w:line="276" w:lineRule="auto"/>
        <w:ind w:left="284"/>
        <w:jc w:val="both"/>
        <w:rPr>
          <w:rFonts w:ascii="Arial" w:hAnsi="Arial" w:cs="Arial"/>
          <w:sz w:val="20"/>
          <w:szCs w:val="20"/>
        </w:rPr>
      </w:pPr>
      <w:r w:rsidRPr="00B65029">
        <w:rPr>
          <w:rFonts w:ascii="Arial" w:hAnsi="Arial" w:cs="Arial"/>
          <w:sz w:val="20"/>
          <w:szCs w:val="20"/>
        </w:rPr>
        <w:t xml:space="preserve">Interromper a execução dos serviços </w:t>
      </w:r>
      <w:proofErr w:type="gramStart"/>
      <w:r w:rsidRPr="00B65029">
        <w:rPr>
          <w:rFonts w:ascii="Arial" w:hAnsi="Arial" w:cs="Arial"/>
          <w:sz w:val="20"/>
          <w:szCs w:val="20"/>
        </w:rPr>
        <w:t>sob alegação</w:t>
      </w:r>
      <w:proofErr w:type="gramEnd"/>
      <w:r w:rsidRPr="00B65029">
        <w:rPr>
          <w:rFonts w:ascii="Arial" w:hAnsi="Arial" w:cs="Arial"/>
          <w:sz w:val="20"/>
          <w:szCs w:val="20"/>
        </w:rPr>
        <w:t xml:space="preserve"> de inadimplemento por parte da CONTRATANTE, salvo nos casos previstos em lei.</w:t>
      </w:r>
    </w:p>
    <w:p w:rsidR="00ED5667" w:rsidRPr="00B65029" w:rsidRDefault="00ED5667" w:rsidP="00E3333F">
      <w:pPr>
        <w:spacing w:line="276" w:lineRule="auto"/>
        <w:ind w:left="851"/>
        <w:jc w:val="both"/>
        <w:rPr>
          <w:rFonts w:ascii="Arial" w:hAnsi="Arial" w:cs="Arial"/>
          <w:sz w:val="20"/>
          <w:szCs w:val="20"/>
        </w:rPr>
      </w:pPr>
    </w:p>
    <w:p w:rsidR="00E60D84" w:rsidRPr="00B65029" w:rsidRDefault="00E60D84" w:rsidP="00AF5B6E">
      <w:pPr>
        <w:keepNext/>
        <w:numPr>
          <w:ilvl w:val="0"/>
          <w:numId w:val="43"/>
        </w:numPr>
        <w:spacing w:before="120" w:after="120" w:line="276" w:lineRule="auto"/>
        <w:jc w:val="both"/>
        <w:rPr>
          <w:rFonts w:ascii="Arial" w:hAnsi="Arial" w:cs="Arial"/>
          <w:b/>
          <w:sz w:val="20"/>
          <w:szCs w:val="20"/>
        </w:rPr>
      </w:pPr>
      <w:r w:rsidRPr="00B65029">
        <w:rPr>
          <w:rFonts w:ascii="Arial" w:hAnsi="Arial" w:cs="Arial"/>
          <w:b/>
          <w:sz w:val="20"/>
          <w:szCs w:val="20"/>
        </w:rPr>
        <w:t>CLÁUSULA DÉCIMA QUARTA – DO RECEBIMENTO DO OBJETO</w:t>
      </w:r>
    </w:p>
    <w:p w:rsidR="00E60D84" w:rsidRPr="00B65029" w:rsidRDefault="00E60D84" w:rsidP="00AF5B6E">
      <w:pPr>
        <w:numPr>
          <w:ilvl w:val="1"/>
          <w:numId w:val="43"/>
        </w:numPr>
        <w:spacing w:before="120" w:line="276" w:lineRule="auto"/>
        <w:jc w:val="both"/>
        <w:rPr>
          <w:rFonts w:ascii="Arial" w:hAnsi="Arial" w:cs="Arial"/>
          <w:sz w:val="20"/>
          <w:szCs w:val="20"/>
        </w:rPr>
      </w:pPr>
      <w:r w:rsidRPr="00B65029">
        <w:rPr>
          <w:rFonts w:ascii="Arial" w:hAnsi="Arial" w:cs="Arial"/>
          <w:sz w:val="20"/>
          <w:szCs w:val="20"/>
        </w:rPr>
        <w:t>A disciplina inerente ao recebimento do objeto é aquela prevista no Termo de Referência, anexo do Edital.</w:t>
      </w:r>
    </w:p>
    <w:p w:rsidR="00E60D84" w:rsidRPr="00B65029" w:rsidRDefault="00E60D84" w:rsidP="00E3333F">
      <w:pPr>
        <w:spacing w:line="276" w:lineRule="auto"/>
        <w:jc w:val="both"/>
        <w:rPr>
          <w:rFonts w:ascii="Arial" w:hAnsi="Arial" w:cs="Arial"/>
          <w:sz w:val="20"/>
          <w:szCs w:val="20"/>
        </w:rPr>
      </w:pPr>
    </w:p>
    <w:p w:rsidR="00886F9F" w:rsidRPr="00B65029" w:rsidRDefault="00886F9F" w:rsidP="00AF5B6E">
      <w:pPr>
        <w:keepNext/>
        <w:numPr>
          <w:ilvl w:val="0"/>
          <w:numId w:val="43"/>
        </w:numPr>
        <w:spacing w:before="120" w:after="120" w:line="276" w:lineRule="auto"/>
        <w:jc w:val="both"/>
        <w:rPr>
          <w:rFonts w:ascii="Arial" w:hAnsi="Arial" w:cs="Arial"/>
          <w:sz w:val="20"/>
          <w:szCs w:val="20"/>
        </w:rPr>
      </w:pPr>
      <w:r w:rsidRPr="00B65029">
        <w:rPr>
          <w:rFonts w:ascii="Arial" w:hAnsi="Arial" w:cs="Arial"/>
          <w:b/>
          <w:sz w:val="20"/>
          <w:szCs w:val="20"/>
        </w:rPr>
        <w:t xml:space="preserve">CLÁUSULA DÉCIMA </w:t>
      </w:r>
      <w:r w:rsidR="00E60D84" w:rsidRPr="00B65029">
        <w:rPr>
          <w:rFonts w:ascii="Arial" w:hAnsi="Arial" w:cs="Arial"/>
          <w:b/>
          <w:sz w:val="20"/>
          <w:szCs w:val="20"/>
        </w:rPr>
        <w:t xml:space="preserve">QUINTA </w:t>
      </w:r>
      <w:r w:rsidRPr="00B65029">
        <w:rPr>
          <w:rFonts w:ascii="Arial" w:hAnsi="Arial" w:cs="Arial"/>
          <w:b/>
          <w:sz w:val="20"/>
          <w:szCs w:val="20"/>
        </w:rPr>
        <w:t xml:space="preserve">– </w:t>
      </w:r>
      <w:r w:rsidR="00E60D84" w:rsidRPr="00B65029">
        <w:rPr>
          <w:rFonts w:ascii="Arial" w:hAnsi="Arial" w:cs="Arial"/>
          <w:b/>
          <w:sz w:val="20"/>
          <w:szCs w:val="20"/>
        </w:rPr>
        <w:t xml:space="preserve">DA </w:t>
      </w:r>
      <w:r w:rsidRPr="00B65029">
        <w:rPr>
          <w:rFonts w:ascii="Arial" w:hAnsi="Arial" w:cs="Arial"/>
          <w:b/>
          <w:sz w:val="20"/>
          <w:szCs w:val="20"/>
        </w:rPr>
        <w:t>RESCISÃO</w:t>
      </w:r>
    </w:p>
    <w:p w:rsidR="00886F9F" w:rsidRPr="00B65029" w:rsidRDefault="00886F9F" w:rsidP="00AF5B6E">
      <w:pPr>
        <w:numPr>
          <w:ilvl w:val="1"/>
          <w:numId w:val="43"/>
        </w:numPr>
        <w:spacing w:before="120" w:after="120" w:line="276" w:lineRule="auto"/>
        <w:jc w:val="both"/>
        <w:rPr>
          <w:rFonts w:ascii="Arial" w:hAnsi="Arial" w:cs="Arial"/>
          <w:sz w:val="20"/>
          <w:szCs w:val="20"/>
        </w:rPr>
      </w:pPr>
      <w:r w:rsidRPr="00B65029">
        <w:rPr>
          <w:rFonts w:ascii="Arial" w:hAnsi="Arial" w:cs="Arial"/>
          <w:sz w:val="20"/>
          <w:szCs w:val="20"/>
        </w:rPr>
        <w:t>O presente Termo de Contrato poderá ser rescindido nas hipóteses previstas no art. 78 da Lei nº 8.666, de 1993, com as consequências indicadas no art. 80 da mesma Lei, sem prejuízo da aplicação das sanções previstas no Termo de Referência, anexo do Edital.</w:t>
      </w:r>
    </w:p>
    <w:p w:rsidR="00886F9F" w:rsidRPr="00B65029" w:rsidRDefault="00886F9F" w:rsidP="00AF5B6E">
      <w:pPr>
        <w:numPr>
          <w:ilvl w:val="1"/>
          <w:numId w:val="43"/>
        </w:numPr>
        <w:spacing w:before="120" w:after="120" w:line="276" w:lineRule="auto"/>
        <w:jc w:val="both"/>
        <w:rPr>
          <w:rFonts w:ascii="Arial" w:hAnsi="Arial" w:cs="Arial"/>
          <w:sz w:val="20"/>
          <w:szCs w:val="20"/>
        </w:rPr>
      </w:pPr>
      <w:r w:rsidRPr="00B65029">
        <w:rPr>
          <w:rFonts w:ascii="Arial" w:hAnsi="Arial" w:cs="Arial"/>
          <w:sz w:val="20"/>
          <w:szCs w:val="20"/>
        </w:rPr>
        <w:t>Os casos de rescisão contratual serão formalmente motivados, assegurando-se à CONTRATADA o direito à prévia e ampla defesa.</w:t>
      </w:r>
    </w:p>
    <w:p w:rsidR="00886F9F" w:rsidRPr="00B65029" w:rsidRDefault="00886F9F" w:rsidP="00AF5B6E">
      <w:pPr>
        <w:numPr>
          <w:ilvl w:val="1"/>
          <w:numId w:val="43"/>
        </w:numPr>
        <w:spacing w:before="120" w:after="120" w:line="276" w:lineRule="auto"/>
        <w:jc w:val="both"/>
        <w:rPr>
          <w:rFonts w:ascii="Arial" w:hAnsi="Arial" w:cs="Arial"/>
          <w:sz w:val="20"/>
          <w:szCs w:val="20"/>
        </w:rPr>
      </w:pPr>
      <w:r w:rsidRPr="00B65029">
        <w:rPr>
          <w:rFonts w:ascii="Arial" w:hAnsi="Arial" w:cs="Arial"/>
          <w:sz w:val="20"/>
          <w:szCs w:val="20"/>
        </w:rPr>
        <w:t>A CONTRATADA reconhece os direitos da CONTRATANTE em caso de rescisão administrativa prevista no art. 77 da Lei nº 8.666, de 1993.</w:t>
      </w:r>
    </w:p>
    <w:p w:rsidR="00886F9F" w:rsidRPr="00B65029" w:rsidRDefault="00886F9F" w:rsidP="00AF5B6E">
      <w:pPr>
        <w:numPr>
          <w:ilvl w:val="1"/>
          <w:numId w:val="43"/>
        </w:numPr>
        <w:spacing w:before="120" w:after="120" w:line="276" w:lineRule="auto"/>
        <w:jc w:val="both"/>
        <w:rPr>
          <w:rFonts w:ascii="Arial" w:hAnsi="Arial" w:cs="Arial"/>
          <w:sz w:val="20"/>
          <w:szCs w:val="20"/>
        </w:rPr>
      </w:pPr>
      <w:r w:rsidRPr="00B65029">
        <w:rPr>
          <w:rFonts w:ascii="Arial" w:hAnsi="Arial" w:cs="Arial"/>
          <w:sz w:val="20"/>
          <w:szCs w:val="20"/>
        </w:rPr>
        <w:t>O termo de rescisão, sempre que possível, deverá indicar:</w:t>
      </w:r>
    </w:p>
    <w:p w:rsidR="00886F9F" w:rsidRPr="00B65029" w:rsidRDefault="00886F9F" w:rsidP="00AF5B6E">
      <w:pPr>
        <w:numPr>
          <w:ilvl w:val="2"/>
          <w:numId w:val="43"/>
        </w:numPr>
        <w:spacing w:before="120" w:after="120" w:line="276" w:lineRule="auto"/>
        <w:ind w:left="851"/>
        <w:jc w:val="both"/>
        <w:rPr>
          <w:rFonts w:ascii="Arial" w:hAnsi="Arial" w:cs="Arial"/>
          <w:sz w:val="20"/>
          <w:szCs w:val="20"/>
        </w:rPr>
      </w:pPr>
      <w:r w:rsidRPr="00B65029">
        <w:rPr>
          <w:rFonts w:ascii="Arial" w:hAnsi="Arial" w:cs="Arial"/>
          <w:sz w:val="20"/>
          <w:szCs w:val="20"/>
        </w:rPr>
        <w:t>Balanço dos eventos contratuais já cumpridos ou parcialmente cumpridos em relação ao cronograma físico-financeiro, atualizado;</w:t>
      </w:r>
    </w:p>
    <w:p w:rsidR="00886F9F" w:rsidRPr="00B65029" w:rsidRDefault="00886F9F" w:rsidP="00AF5B6E">
      <w:pPr>
        <w:numPr>
          <w:ilvl w:val="2"/>
          <w:numId w:val="43"/>
        </w:numPr>
        <w:spacing w:before="120" w:after="120" w:line="276" w:lineRule="auto"/>
        <w:ind w:left="851"/>
        <w:jc w:val="both"/>
        <w:rPr>
          <w:rFonts w:ascii="Arial" w:hAnsi="Arial" w:cs="Arial"/>
          <w:sz w:val="20"/>
          <w:szCs w:val="20"/>
        </w:rPr>
      </w:pPr>
      <w:r w:rsidRPr="00B65029">
        <w:rPr>
          <w:rFonts w:ascii="Arial" w:hAnsi="Arial" w:cs="Arial"/>
          <w:sz w:val="20"/>
          <w:szCs w:val="20"/>
        </w:rPr>
        <w:t>Relação dos pagamentos já efetuados e ainda devidos;</w:t>
      </w:r>
    </w:p>
    <w:p w:rsidR="00886F9F" w:rsidRDefault="00886F9F" w:rsidP="00AF5B6E">
      <w:pPr>
        <w:numPr>
          <w:ilvl w:val="2"/>
          <w:numId w:val="43"/>
        </w:numPr>
        <w:spacing w:before="120" w:after="120" w:line="276" w:lineRule="auto"/>
        <w:ind w:left="851"/>
        <w:jc w:val="both"/>
        <w:rPr>
          <w:rFonts w:ascii="Arial" w:hAnsi="Arial" w:cs="Arial"/>
          <w:sz w:val="20"/>
          <w:szCs w:val="20"/>
        </w:rPr>
      </w:pPr>
      <w:r w:rsidRPr="00B65029">
        <w:rPr>
          <w:rFonts w:ascii="Arial" w:hAnsi="Arial" w:cs="Arial"/>
          <w:sz w:val="20"/>
          <w:szCs w:val="20"/>
        </w:rPr>
        <w:t>Indenizações e multas.</w:t>
      </w:r>
    </w:p>
    <w:p w:rsidR="00654012" w:rsidRPr="00B65029" w:rsidRDefault="00654012" w:rsidP="00654012">
      <w:pPr>
        <w:spacing w:before="120" w:after="120" w:line="276" w:lineRule="auto"/>
        <w:ind w:left="851"/>
        <w:jc w:val="both"/>
        <w:rPr>
          <w:rFonts w:ascii="Arial" w:hAnsi="Arial" w:cs="Arial"/>
          <w:sz w:val="20"/>
          <w:szCs w:val="20"/>
        </w:rPr>
      </w:pPr>
    </w:p>
    <w:p w:rsidR="00886F9F" w:rsidRPr="00B65029" w:rsidRDefault="00886F9F" w:rsidP="00AF5B6E">
      <w:pPr>
        <w:keepNext/>
        <w:numPr>
          <w:ilvl w:val="0"/>
          <w:numId w:val="43"/>
        </w:numPr>
        <w:spacing w:before="120" w:after="120" w:line="276" w:lineRule="auto"/>
        <w:jc w:val="both"/>
        <w:rPr>
          <w:rFonts w:ascii="Arial" w:hAnsi="Arial" w:cs="Arial"/>
          <w:sz w:val="20"/>
          <w:szCs w:val="20"/>
        </w:rPr>
      </w:pPr>
      <w:r w:rsidRPr="00B65029">
        <w:rPr>
          <w:rFonts w:ascii="Arial" w:hAnsi="Arial" w:cs="Arial"/>
          <w:b/>
          <w:sz w:val="20"/>
          <w:szCs w:val="20"/>
        </w:rPr>
        <w:lastRenderedPageBreak/>
        <w:t xml:space="preserve">CLÁUSULA DÉCIMA </w:t>
      </w:r>
      <w:r w:rsidR="009F22B8" w:rsidRPr="00B65029">
        <w:rPr>
          <w:rFonts w:ascii="Arial" w:hAnsi="Arial" w:cs="Arial"/>
          <w:b/>
          <w:color w:val="000000"/>
          <w:sz w:val="20"/>
          <w:szCs w:val="20"/>
        </w:rPr>
        <w:t>SEXTA</w:t>
      </w:r>
      <w:r w:rsidRPr="00B65029">
        <w:rPr>
          <w:rFonts w:ascii="Arial" w:hAnsi="Arial" w:cs="Arial"/>
          <w:b/>
          <w:color w:val="000000"/>
          <w:sz w:val="20"/>
          <w:szCs w:val="20"/>
        </w:rPr>
        <w:t xml:space="preserve"> </w:t>
      </w:r>
      <w:r w:rsidRPr="00B65029">
        <w:rPr>
          <w:rFonts w:ascii="Arial" w:hAnsi="Arial" w:cs="Arial"/>
          <w:b/>
          <w:sz w:val="20"/>
          <w:szCs w:val="20"/>
        </w:rPr>
        <w:t xml:space="preserve">– </w:t>
      </w:r>
      <w:r w:rsidR="009F22B8" w:rsidRPr="00B65029">
        <w:rPr>
          <w:rFonts w:ascii="Arial" w:hAnsi="Arial" w:cs="Arial"/>
          <w:b/>
          <w:sz w:val="20"/>
          <w:szCs w:val="20"/>
        </w:rPr>
        <w:t xml:space="preserve">DA </w:t>
      </w:r>
      <w:r w:rsidRPr="00B65029">
        <w:rPr>
          <w:rFonts w:ascii="Arial" w:hAnsi="Arial" w:cs="Arial"/>
          <w:b/>
          <w:sz w:val="20"/>
          <w:szCs w:val="20"/>
        </w:rPr>
        <w:t>PUBLICAÇÃO</w:t>
      </w:r>
    </w:p>
    <w:p w:rsidR="00AF5B6E" w:rsidRDefault="00886F9F" w:rsidP="00AF5B6E">
      <w:pPr>
        <w:keepNext/>
        <w:numPr>
          <w:ilvl w:val="1"/>
          <w:numId w:val="43"/>
        </w:numPr>
        <w:spacing w:before="120" w:after="120" w:line="276" w:lineRule="auto"/>
        <w:jc w:val="both"/>
        <w:rPr>
          <w:rFonts w:ascii="Arial" w:hAnsi="Arial" w:cs="Arial"/>
          <w:sz w:val="20"/>
          <w:szCs w:val="20"/>
        </w:rPr>
      </w:pPr>
      <w:r w:rsidRPr="00AF5B6E">
        <w:rPr>
          <w:rFonts w:ascii="Arial" w:hAnsi="Arial" w:cs="Arial"/>
          <w:sz w:val="20"/>
          <w:szCs w:val="20"/>
        </w:rPr>
        <w:t>Incumbirá à CONTRATANTE providenciar a publicação deste instrumento, por extrato, no Diário Oficial da União, no prazo previsto na Lei nº 8.666, de 1993.</w:t>
      </w:r>
    </w:p>
    <w:p w:rsidR="00654012" w:rsidRPr="00AF5B6E" w:rsidRDefault="00654012" w:rsidP="00654012">
      <w:pPr>
        <w:keepNext/>
        <w:spacing w:before="120" w:after="120" w:line="276" w:lineRule="auto"/>
        <w:ind w:left="284"/>
        <w:jc w:val="both"/>
        <w:rPr>
          <w:rFonts w:ascii="Arial" w:hAnsi="Arial" w:cs="Arial"/>
          <w:sz w:val="20"/>
          <w:szCs w:val="20"/>
        </w:rPr>
      </w:pPr>
    </w:p>
    <w:p w:rsidR="00886F9F" w:rsidRPr="00B65029" w:rsidRDefault="00886F9F" w:rsidP="00AF5B6E">
      <w:pPr>
        <w:keepNext/>
        <w:numPr>
          <w:ilvl w:val="0"/>
          <w:numId w:val="43"/>
        </w:numPr>
        <w:spacing w:before="120" w:after="120" w:line="276" w:lineRule="auto"/>
        <w:jc w:val="both"/>
        <w:rPr>
          <w:rFonts w:ascii="Arial" w:hAnsi="Arial" w:cs="Arial"/>
          <w:b/>
          <w:color w:val="000000"/>
          <w:sz w:val="20"/>
          <w:szCs w:val="20"/>
        </w:rPr>
      </w:pPr>
      <w:r w:rsidRPr="00B65029">
        <w:rPr>
          <w:rFonts w:ascii="Arial" w:hAnsi="Arial" w:cs="Arial"/>
          <w:b/>
          <w:sz w:val="20"/>
          <w:szCs w:val="20"/>
        </w:rPr>
        <w:t>CLÁUSULA</w:t>
      </w:r>
      <w:r w:rsidRPr="00B65029">
        <w:rPr>
          <w:rFonts w:ascii="Arial" w:hAnsi="Arial" w:cs="Arial"/>
          <w:b/>
          <w:color w:val="000000"/>
          <w:sz w:val="20"/>
          <w:szCs w:val="20"/>
        </w:rPr>
        <w:t xml:space="preserve"> </w:t>
      </w:r>
      <w:r w:rsidRPr="00B65029">
        <w:rPr>
          <w:rFonts w:ascii="Arial" w:hAnsi="Arial" w:cs="Arial"/>
          <w:b/>
          <w:sz w:val="20"/>
          <w:szCs w:val="20"/>
        </w:rPr>
        <w:t>DECIMA</w:t>
      </w:r>
      <w:r w:rsidRPr="00B65029">
        <w:rPr>
          <w:rFonts w:ascii="Arial" w:hAnsi="Arial" w:cs="Arial"/>
          <w:b/>
          <w:color w:val="000000"/>
          <w:sz w:val="20"/>
          <w:szCs w:val="20"/>
        </w:rPr>
        <w:t xml:space="preserve"> </w:t>
      </w:r>
      <w:r w:rsidR="009F22B8" w:rsidRPr="00B65029">
        <w:rPr>
          <w:rFonts w:ascii="Arial" w:hAnsi="Arial" w:cs="Arial"/>
          <w:b/>
          <w:sz w:val="20"/>
          <w:szCs w:val="20"/>
        </w:rPr>
        <w:t>SÉTIMA</w:t>
      </w:r>
      <w:r w:rsidRPr="00B65029">
        <w:rPr>
          <w:rFonts w:ascii="Arial" w:hAnsi="Arial" w:cs="Arial"/>
          <w:b/>
          <w:sz w:val="20"/>
          <w:szCs w:val="20"/>
        </w:rPr>
        <w:t xml:space="preserve"> </w:t>
      </w:r>
      <w:r w:rsidRPr="00B65029">
        <w:rPr>
          <w:rFonts w:ascii="Arial" w:hAnsi="Arial" w:cs="Arial"/>
          <w:b/>
          <w:color w:val="000000"/>
          <w:sz w:val="20"/>
          <w:szCs w:val="20"/>
        </w:rPr>
        <w:t xml:space="preserve">– </w:t>
      </w:r>
      <w:r w:rsidR="009F22B8" w:rsidRPr="00B65029">
        <w:rPr>
          <w:rFonts w:ascii="Arial" w:hAnsi="Arial" w:cs="Arial"/>
          <w:b/>
          <w:color w:val="000000"/>
          <w:sz w:val="20"/>
          <w:szCs w:val="20"/>
        </w:rPr>
        <w:t xml:space="preserve">DO </w:t>
      </w:r>
      <w:r w:rsidRPr="00B65029">
        <w:rPr>
          <w:rFonts w:ascii="Arial" w:hAnsi="Arial" w:cs="Arial"/>
          <w:b/>
          <w:color w:val="000000"/>
          <w:sz w:val="20"/>
          <w:szCs w:val="20"/>
        </w:rPr>
        <w:t>ANTINEPOTISMO</w:t>
      </w:r>
    </w:p>
    <w:p w:rsidR="00886F9F" w:rsidRPr="00B65029" w:rsidRDefault="00886F9F" w:rsidP="00AF5B6E">
      <w:pPr>
        <w:keepNext/>
        <w:numPr>
          <w:ilvl w:val="1"/>
          <w:numId w:val="43"/>
        </w:numPr>
        <w:spacing w:before="120" w:after="120" w:line="276" w:lineRule="auto"/>
        <w:jc w:val="both"/>
        <w:rPr>
          <w:rFonts w:ascii="Arial" w:hAnsi="Arial" w:cs="Arial"/>
          <w:color w:val="000000"/>
          <w:sz w:val="20"/>
          <w:szCs w:val="20"/>
        </w:rPr>
      </w:pPr>
      <w:r w:rsidRPr="00B65029">
        <w:rPr>
          <w:rFonts w:ascii="Arial" w:hAnsi="Arial" w:cs="Arial"/>
          <w:color w:val="000000"/>
          <w:sz w:val="20"/>
          <w:szCs w:val="20"/>
        </w:rPr>
        <w:t xml:space="preserve">É </w:t>
      </w:r>
      <w:r w:rsidRPr="00B65029">
        <w:rPr>
          <w:rFonts w:ascii="Arial" w:hAnsi="Arial" w:cs="Arial"/>
          <w:sz w:val="20"/>
          <w:szCs w:val="20"/>
        </w:rPr>
        <w:t>vedado</w:t>
      </w:r>
      <w:r w:rsidRPr="00B65029">
        <w:rPr>
          <w:rFonts w:ascii="Arial" w:hAnsi="Arial" w:cs="Arial"/>
          <w:color w:val="000000"/>
          <w:sz w:val="20"/>
          <w:szCs w:val="20"/>
        </w:rPr>
        <w:t xml:space="preserve"> que familiar de agente público preste serviço no órgão ou entidade em que </w:t>
      </w:r>
      <w:r w:rsidRPr="00B65029">
        <w:rPr>
          <w:rFonts w:ascii="Arial" w:hAnsi="Arial" w:cs="Arial"/>
          <w:sz w:val="20"/>
          <w:szCs w:val="20"/>
        </w:rPr>
        <w:t>este</w:t>
      </w:r>
      <w:r w:rsidRPr="00B65029">
        <w:rPr>
          <w:rFonts w:ascii="Arial" w:hAnsi="Arial" w:cs="Arial"/>
          <w:color w:val="000000"/>
          <w:sz w:val="20"/>
          <w:szCs w:val="20"/>
        </w:rPr>
        <w:t xml:space="preserve"> exerça cargo em comissão ou função de confiança.</w:t>
      </w:r>
    </w:p>
    <w:p w:rsidR="00886F9F" w:rsidRDefault="00FE5849" w:rsidP="00AF5B6E">
      <w:pPr>
        <w:keepNext/>
        <w:numPr>
          <w:ilvl w:val="2"/>
          <w:numId w:val="43"/>
        </w:numPr>
        <w:spacing w:before="120" w:after="120" w:line="276" w:lineRule="auto"/>
        <w:ind w:left="851"/>
        <w:jc w:val="both"/>
        <w:rPr>
          <w:rFonts w:ascii="Arial" w:hAnsi="Arial" w:cs="Arial"/>
          <w:color w:val="000000"/>
          <w:sz w:val="20"/>
          <w:szCs w:val="20"/>
        </w:rPr>
      </w:pPr>
      <w:r w:rsidRPr="00B65029">
        <w:rPr>
          <w:rFonts w:ascii="Arial" w:hAnsi="Arial" w:cs="Arial"/>
          <w:color w:val="000000"/>
          <w:sz w:val="20"/>
          <w:szCs w:val="20"/>
        </w:rPr>
        <w:t>Considera-se familiar o cô</w:t>
      </w:r>
      <w:r w:rsidR="00A03A09" w:rsidRPr="00B65029">
        <w:rPr>
          <w:rFonts w:ascii="Arial" w:hAnsi="Arial" w:cs="Arial"/>
          <w:color w:val="000000"/>
          <w:sz w:val="20"/>
          <w:szCs w:val="20"/>
        </w:rPr>
        <w:t>njug</w:t>
      </w:r>
      <w:r w:rsidR="00886F9F" w:rsidRPr="00B65029">
        <w:rPr>
          <w:rFonts w:ascii="Arial" w:hAnsi="Arial" w:cs="Arial"/>
          <w:color w:val="000000"/>
          <w:sz w:val="20"/>
          <w:szCs w:val="20"/>
        </w:rPr>
        <w:t xml:space="preserve">e, o companheiro ou o parente em linha reta ou colateral, por </w:t>
      </w:r>
      <w:r w:rsidR="00886F9F" w:rsidRPr="00B65029">
        <w:rPr>
          <w:rFonts w:ascii="Arial" w:hAnsi="Arial" w:cs="Arial"/>
          <w:sz w:val="20"/>
          <w:szCs w:val="20"/>
        </w:rPr>
        <w:t>consanguinidade</w:t>
      </w:r>
      <w:r w:rsidR="00886F9F" w:rsidRPr="00B65029">
        <w:rPr>
          <w:rFonts w:ascii="Arial" w:hAnsi="Arial" w:cs="Arial"/>
          <w:color w:val="000000"/>
          <w:sz w:val="20"/>
          <w:szCs w:val="20"/>
        </w:rPr>
        <w:t xml:space="preserve"> ou afinidade, até o terceiro grau, conforme inciso III do art. 2º do decreto nº 7.203/2010 e Súmula Vinculante nº 13</w:t>
      </w:r>
      <w:r w:rsidR="00A03A09" w:rsidRPr="00B65029">
        <w:rPr>
          <w:rFonts w:ascii="Arial" w:hAnsi="Arial" w:cs="Arial"/>
          <w:color w:val="000000"/>
          <w:sz w:val="20"/>
          <w:szCs w:val="20"/>
        </w:rPr>
        <w:t>.</w:t>
      </w:r>
    </w:p>
    <w:p w:rsidR="00E82587" w:rsidRDefault="00E82587" w:rsidP="00E82587">
      <w:pPr>
        <w:keepNext/>
        <w:numPr>
          <w:ilvl w:val="0"/>
          <w:numId w:val="43"/>
        </w:numPr>
        <w:spacing w:before="120" w:after="120" w:line="276" w:lineRule="auto"/>
        <w:jc w:val="both"/>
        <w:rPr>
          <w:rFonts w:ascii="Arial" w:hAnsi="Arial" w:cs="Arial"/>
          <w:b/>
          <w:color w:val="000000"/>
          <w:sz w:val="20"/>
          <w:szCs w:val="20"/>
        </w:rPr>
      </w:pPr>
      <w:r w:rsidRPr="00B65029">
        <w:rPr>
          <w:rFonts w:ascii="Arial" w:hAnsi="Arial" w:cs="Arial"/>
          <w:b/>
          <w:sz w:val="20"/>
          <w:szCs w:val="20"/>
        </w:rPr>
        <w:t>CLÁUSULA</w:t>
      </w:r>
      <w:r w:rsidRPr="00B65029">
        <w:rPr>
          <w:rFonts w:ascii="Arial" w:hAnsi="Arial" w:cs="Arial"/>
          <w:b/>
          <w:color w:val="000000"/>
          <w:sz w:val="20"/>
          <w:szCs w:val="20"/>
        </w:rPr>
        <w:t xml:space="preserve"> </w:t>
      </w:r>
      <w:r w:rsidRPr="00B65029">
        <w:rPr>
          <w:rFonts w:ascii="Arial" w:hAnsi="Arial" w:cs="Arial"/>
          <w:b/>
          <w:sz w:val="20"/>
          <w:szCs w:val="20"/>
        </w:rPr>
        <w:t>DECIMA</w:t>
      </w:r>
      <w:r w:rsidRPr="00B65029">
        <w:rPr>
          <w:rFonts w:ascii="Arial" w:hAnsi="Arial" w:cs="Arial"/>
          <w:b/>
          <w:color w:val="000000"/>
          <w:sz w:val="20"/>
          <w:szCs w:val="20"/>
        </w:rPr>
        <w:t xml:space="preserve"> </w:t>
      </w:r>
      <w:r w:rsidRPr="00B65029">
        <w:rPr>
          <w:rFonts w:ascii="Arial" w:hAnsi="Arial" w:cs="Arial"/>
          <w:b/>
          <w:sz w:val="20"/>
          <w:szCs w:val="20"/>
        </w:rPr>
        <w:t xml:space="preserve">OITAVA </w:t>
      </w:r>
      <w:r w:rsidRPr="00B65029">
        <w:rPr>
          <w:rFonts w:ascii="Arial" w:hAnsi="Arial" w:cs="Arial"/>
          <w:b/>
          <w:color w:val="000000"/>
          <w:sz w:val="20"/>
          <w:szCs w:val="20"/>
        </w:rPr>
        <w:t>– DO</w:t>
      </w:r>
      <w:r w:rsidR="00BB4498">
        <w:rPr>
          <w:rFonts w:ascii="Arial" w:hAnsi="Arial" w:cs="Arial"/>
          <w:b/>
          <w:color w:val="000000"/>
          <w:sz w:val="20"/>
          <w:szCs w:val="20"/>
        </w:rPr>
        <w:t>S CASOS OMISSOS</w:t>
      </w:r>
    </w:p>
    <w:p w:rsidR="00BB4498" w:rsidRPr="00BB4498" w:rsidRDefault="00BB4498" w:rsidP="00BB4498">
      <w:pPr>
        <w:keepNext/>
        <w:numPr>
          <w:ilvl w:val="1"/>
          <w:numId w:val="43"/>
        </w:numPr>
        <w:spacing w:before="120" w:after="120" w:line="276" w:lineRule="auto"/>
        <w:jc w:val="both"/>
        <w:rPr>
          <w:rFonts w:ascii="Arial" w:hAnsi="Arial" w:cs="Arial"/>
          <w:color w:val="000000"/>
          <w:sz w:val="20"/>
          <w:szCs w:val="20"/>
        </w:rPr>
      </w:pPr>
      <w:r w:rsidRPr="00BB4498">
        <w:rPr>
          <w:rFonts w:ascii="Arial" w:hAnsi="Arial" w:cs="Arial"/>
          <w:color w:val="000000"/>
          <w:sz w:val="20"/>
          <w:szCs w:val="20"/>
        </w:rPr>
        <w:t>Os casos omissos serão decididos pela CONTRATANTE, segundo as disposições contidas na Lei nº</w:t>
      </w:r>
      <w:r>
        <w:rPr>
          <w:rFonts w:ascii="Arial" w:hAnsi="Arial" w:cs="Arial"/>
          <w:color w:val="000000"/>
          <w:sz w:val="20"/>
          <w:szCs w:val="20"/>
        </w:rPr>
        <w:t xml:space="preserve"> </w:t>
      </w:r>
      <w:r w:rsidRPr="00BB4498">
        <w:rPr>
          <w:rFonts w:ascii="Arial" w:hAnsi="Arial" w:cs="Arial"/>
          <w:color w:val="000000"/>
          <w:sz w:val="20"/>
          <w:szCs w:val="20"/>
        </w:rPr>
        <w:t>8.666, de 1993, na Lei nº 10.520, de 2002 e demais normas federais aplicáveis e, subsidiariamente, segundo as</w:t>
      </w:r>
      <w:r>
        <w:rPr>
          <w:rFonts w:ascii="Arial" w:hAnsi="Arial" w:cs="Arial"/>
          <w:color w:val="000000"/>
          <w:sz w:val="20"/>
          <w:szCs w:val="20"/>
        </w:rPr>
        <w:t xml:space="preserve"> </w:t>
      </w:r>
      <w:r w:rsidRPr="00BB4498">
        <w:rPr>
          <w:rFonts w:ascii="Arial" w:hAnsi="Arial" w:cs="Arial"/>
          <w:color w:val="000000"/>
          <w:sz w:val="20"/>
          <w:szCs w:val="20"/>
        </w:rPr>
        <w:t xml:space="preserve">disposições contidas na Lei nº 8.078, de </w:t>
      </w:r>
      <w:proofErr w:type="gramStart"/>
      <w:r w:rsidRPr="00BB4498">
        <w:rPr>
          <w:rFonts w:ascii="Arial" w:hAnsi="Arial" w:cs="Arial"/>
          <w:color w:val="000000"/>
          <w:sz w:val="20"/>
          <w:szCs w:val="20"/>
        </w:rPr>
        <w:t>1990 – Código</w:t>
      </w:r>
      <w:proofErr w:type="gramEnd"/>
      <w:r w:rsidRPr="00BB4498">
        <w:rPr>
          <w:rFonts w:ascii="Arial" w:hAnsi="Arial" w:cs="Arial"/>
          <w:color w:val="000000"/>
          <w:sz w:val="20"/>
          <w:szCs w:val="20"/>
        </w:rPr>
        <w:t xml:space="preserve"> de Defesa do Consumidor – e normas e princípios gerais</w:t>
      </w:r>
      <w:r>
        <w:rPr>
          <w:rFonts w:ascii="Arial" w:hAnsi="Arial" w:cs="Arial"/>
          <w:color w:val="000000"/>
          <w:sz w:val="20"/>
          <w:szCs w:val="20"/>
        </w:rPr>
        <w:t xml:space="preserve"> </w:t>
      </w:r>
      <w:r w:rsidRPr="00BB4498">
        <w:rPr>
          <w:rFonts w:ascii="Arial" w:hAnsi="Arial" w:cs="Arial"/>
          <w:color w:val="000000"/>
          <w:sz w:val="20"/>
          <w:szCs w:val="20"/>
        </w:rPr>
        <w:t>dos contratos.</w:t>
      </w:r>
    </w:p>
    <w:p w:rsidR="00654012" w:rsidRPr="00B65029" w:rsidRDefault="00654012" w:rsidP="00654012">
      <w:pPr>
        <w:keepNext/>
        <w:spacing w:before="120" w:after="120" w:line="276" w:lineRule="auto"/>
        <w:ind w:left="851"/>
        <w:jc w:val="both"/>
        <w:rPr>
          <w:rFonts w:ascii="Arial" w:hAnsi="Arial" w:cs="Arial"/>
          <w:color w:val="000000"/>
          <w:sz w:val="20"/>
          <w:szCs w:val="20"/>
        </w:rPr>
      </w:pPr>
    </w:p>
    <w:p w:rsidR="00886F9F" w:rsidRPr="00B65029" w:rsidRDefault="00886F9F" w:rsidP="00AF5B6E">
      <w:pPr>
        <w:keepNext/>
        <w:numPr>
          <w:ilvl w:val="0"/>
          <w:numId w:val="43"/>
        </w:numPr>
        <w:spacing w:before="120" w:after="120" w:line="276" w:lineRule="auto"/>
        <w:jc w:val="both"/>
        <w:rPr>
          <w:rFonts w:ascii="Arial" w:hAnsi="Arial" w:cs="Arial"/>
          <w:sz w:val="20"/>
          <w:szCs w:val="20"/>
        </w:rPr>
      </w:pPr>
      <w:r w:rsidRPr="00B65029">
        <w:rPr>
          <w:rFonts w:ascii="Arial" w:hAnsi="Arial" w:cs="Arial"/>
          <w:b/>
          <w:sz w:val="20"/>
          <w:szCs w:val="20"/>
        </w:rPr>
        <w:t xml:space="preserve">CLÁUSULA DÉCIMA </w:t>
      </w:r>
      <w:r w:rsidR="00E82587">
        <w:rPr>
          <w:rFonts w:ascii="Arial" w:hAnsi="Arial" w:cs="Arial"/>
          <w:b/>
          <w:sz w:val="20"/>
          <w:szCs w:val="20"/>
        </w:rPr>
        <w:t>NONA</w:t>
      </w:r>
      <w:r w:rsidRPr="00B65029">
        <w:rPr>
          <w:rFonts w:ascii="Arial" w:hAnsi="Arial" w:cs="Arial"/>
          <w:b/>
          <w:sz w:val="20"/>
          <w:szCs w:val="20"/>
        </w:rPr>
        <w:t xml:space="preserve"> – </w:t>
      </w:r>
      <w:r w:rsidR="009F22B8" w:rsidRPr="00B65029">
        <w:rPr>
          <w:rFonts w:ascii="Arial" w:hAnsi="Arial" w:cs="Arial"/>
          <w:b/>
          <w:sz w:val="20"/>
          <w:szCs w:val="20"/>
        </w:rPr>
        <w:t xml:space="preserve">DO </w:t>
      </w:r>
      <w:r w:rsidRPr="00B65029">
        <w:rPr>
          <w:rFonts w:ascii="Arial" w:hAnsi="Arial" w:cs="Arial"/>
          <w:b/>
          <w:sz w:val="20"/>
          <w:szCs w:val="20"/>
        </w:rPr>
        <w:t>FORO</w:t>
      </w:r>
    </w:p>
    <w:p w:rsidR="00886F9F" w:rsidRDefault="00886F9F" w:rsidP="00E3333F">
      <w:pPr>
        <w:keepNext/>
        <w:numPr>
          <w:ilvl w:val="1"/>
          <w:numId w:val="43"/>
        </w:numPr>
        <w:spacing w:before="120" w:after="120" w:line="276" w:lineRule="auto"/>
        <w:jc w:val="both"/>
        <w:rPr>
          <w:rFonts w:ascii="Arial" w:hAnsi="Arial" w:cs="Arial"/>
          <w:sz w:val="20"/>
          <w:szCs w:val="20"/>
        </w:rPr>
      </w:pPr>
      <w:r w:rsidRPr="00B65029">
        <w:rPr>
          <w:rFonts w:ascii="Arial" w:hAnsi="Arial" w:cs="Arial"/>
          <w:sz w:val="20"/>
          <w:szCs w:val="20"/>
        </w:rPr>
        <w:t xml:space="preserve">O Foro </w:t>
      </w:r>
      <w:r w:rsidRPr="00B65029">
        <w:rPr>
          <w:rFonts w:ascii="Arial" w:hAnsi="Arial" w:cs="Arial"/>
          <w:color w:val="000000"/>
          <w:sz w:val="20"/>
          <w:szCs w:val="20"/>
        </w:rPr>
        <w:t>para</w:t>
      </w:r>
      <w:r w:rsidRPr="00B65029">
        <w:rPr>
          <w:rFonts w:ascii="Arial" w:hAnsi="Arial" w:cs="Arial"/>
          <w:sz w:val="20"/>
          <w:szCs w:val="20"/>
        </w:rPr>
        <w:t xml:space="preserve"> solucionar os litígios que decorrerem da execução deste Termo de Contrato será o da Justiça Federal, Subseção de PORTO ALEGRE/RS.</w:t>
      </w:r>
    </w:p>
    <w:p w:rsidR="00AF5B6E" w:rsidRDefault="00AF5B6E" w:rsidP="00E3333F">
      <w:pPr>
        <w:spacing w:before="120" w:after="120" w:line="276" w:lineRule="auto"/>
        <w:jc w:val="both"/>
        <w:rPr>
          <w:rFonts w:ascii="Arial" w:hAnsi="Arial" w:cs="Arial"/>
          <w:sz w:val="20"/>
          <w:szCs w:val="20"/>
        </w:rPr>
      </w:pPr>
    </w:p>
    <w:p w:rsidR="0070059F" w:rsidRPr="00B65029" w:rsidRDefault="0070059F" w:rsidP="00E3333F">
      <w:pPr>
        <w:spacing w:before="120" w:after="120" w:line="276" w:lineRule="auto"/>
        <w:jc w:val="both"/>
        <w:rPr>
          <w:rFonts w:ascii="Arial" w:hAnsi="Arial" w:cs="Arial"/>
          <w:sz w:val="20"/>
          <w:szCs w:val="20"/>
        </w:rPr>
      </w:pPr>
      <w:r w:rsidRPr="00B65029">
        <w:rPr>
          <w:rFonts w:ascii="Arial" w:hAnsi="Arial" w:cs="Arial"/>
          <w:sz w:val="20"/>
          <w:szCs w:val="20"/>
        </w:rPr>
        <w:t xml:space="preserve">Para firmeza e validade do pactuado, o presente Termo de Contrato foi lavrado em </w:t>
      </w:r>
      <w:proofErr w:type="gramStart"/>
      <w:r w:rsidR="005A7615" w:rsidRPr="00B65029">
        <w:rPr>
          <w:rFonts w:ascii="Arial" w:hAnsi="Arial" w:cs="Arial"/>
          <w:sz w:val="20"/>
          <w:szCs w:val="20"/>
        </w:rPr>
        <w:t>2</w:t>
      </w:r>
      <w:proofErr w:type="gramEnd"/>
      <w:r w:rsidRPr="00B65029">
        <w:rPr>
          <w:rFonts w:ascii="Arial" w:hAnsi="Arial" w:cs="Arial"/>
          <w:sz w:val="20"/>
          <w:szCs w:val="20"/>
        </w:rPr>
        <w:t xml:space="preserve"> (duas) vias de igual teor, que, depois de lido e achado em ordem, vai assinado pelos contraentes. </w:t>
      </w:r>
    </w:p>
    <w:p w:rsidR="0070059F" w:rsidRDefault="0070059F" w:rsidP="00E3333F">
      <w:pPr>
        <w:spacing w:after="120"/>
        <w:jc w:val="both"/>
        <w:rPr>
          <w:rFonts w:ascii="Arial" w:hAnsi="Arial" w:cs="Arial"/>
          <w:bCs/>
          <w:sz w:val="20"/>
          <w:szCs w:val="20"/>
        </w:rPr>
      </w:pPr>
    </w:p>
    <w:p w:rsidR="00654012" w:rsidRPr="00B65029" w:rsidRDefault="00654012" w:rsidP="00E3333F">
      <w:pPr>
        <w:spacing w:after="120"/>
        <w:jc w:val="both"/>
        <w:rPr>
          <w:rFonts w:ascii="Arial" w:hAnsi="Arial" w:cs="Arial"/>
          <w:bCs/>
          <w:sz w:val="20"/>
          <w:szCs w:val="20"/>
        </w:rPr>
      </w:pPr>
    </w:p>
    <w:p w:rsidR="00654012" w:rsidRPr="00654012" w:rsidRDefault="00654012" w:rsidP="00654012">
      <w:pPr>
        <w:jc w:val="center"/>
        <w:rPr>
          <w:rFonts w:ascii="Arial" w:hAnsi="Arial" w:cs="Arial"/>
          <w:bCs/>
          <w:sz w:val="20"/>
          <w:szCs w:val="20"/>
        </w:rPr>
      </w:pPr>
      <w:r w:rsidRPr="00654012">
        <w:rPr>
          <w:rFonts w:ascii="Arial" w:hAnsi="Arial" w:cs="Arial"/>
          <w:bCs/>
          <w:sz w:val="20"/>
          <w:szCs w:val="20"/>
        </w:rPr>
        <w:t xml:space="preserve">Porto Alegre-RS, </w:t>
      </w:r>
      <w:r w:rsidR="00391742">
        <w:rPr>
          <w:rFonts w:ascii="Arial" w:hAnsi="Arial" w:cs="Arial"/>
          <w:bCs/>
          <w:sz w:val="20"/>
          <w:szCs w:val="20"/>
        </w:rPr>
        <w:t xml:space="preserve">       </w:t>
      </w:r>
      <w:r w:rsidRPr="00654012">
        <w:rPr>
          <w:rFonts w:ascii="Arial" w:hAnsi="Arial" w:cs="Arial"/>
          <w:bCs/>
          <w:sz w:val="20"/>
          <w:szCs w:val="20"/>
        </w:rPr>
        <w:t xml:space="preserve">de </w:t>
      </w:r>
      <w:r w:rsidR="00391742">
        <w:rPr>
          <w:rFonts w:ascii="Arial" w:hAnsi="Arial" w:cs="Arial"/>
          <w:bCs/>
          <w:sz w:val="20"/>
          <w:szCs w:val="20"/>
        </w:rPr>
        <w:t>-------------------------</w:t>
      </w:r>
      <w:r w:rsidRPr="00654012">
        <w:rPr>
          <w:rFonts w:ascii="Arial" w:hAnsi="Arial" w:cs="Arial"/>
          <w:bCs/>
          <w:sz w:val="20"/>
          <w:szCs w:val="20"/>
        </w:rPr>
        <w:t xml:space="preserve"> de 2018.</w:t>
      </w:r>
    </w:p>
    <w:p w:rsidR="00654012" w:rsidRDefault="00654012" w:rsidP="00654012">
      <w:pPr>
        <w:jc w:val="center"/>
        <w:rPr>
          <w:rFonts w:ascii="Arial" w:hAnsi="Arial" w:cs="Arial"/>
          <w:bCs/>
          <w:sz w:val="20"/>
          <w:szCs w:val="20"/>
        </w:rPr>
      </w:pPr>
    </w:p>
    <w:p w:rsidR="006403A4" w:rsidRPr="00654012" w:rsidRDefault="006403A4" w:rsidP="00654012">
      <w:pPr>
        <w:jc w:val="center"/>
        <w:rPr>
          <w:rFonts w:ascii="Arial" w:hAnsi="Arial" w:cs="Arial"/>
          <w:bCs/>
          <w:sz w:val="20"/>
          <w:szCs w:val="20"/>
        </w:rPr>
      </w:pPr>
    </w:p>
    <w:p w:rsidR="00654012" w:rsidRPr="00654012" w:rsidRDefault="00654012" w:rsidP="00654012">
      <w:pPr>
        <w:jc w:val="center"/>
        <w:rPr>
          <w:rFonts w:ascii="Arial" w:hAnsi="Arial" w:cs="Arial"/>
          <w:bCs/>
          <w:sz w:val="20"/>
          <w:szCs w:val="20"/>
        </w:rPr>
      </w:pPr>
    </w:p>
    <w:p w:rsidR="00654012" w:rsidRPr="00654012" w:rsidRDefault="00654012" w:rsidP="00654012">
      <w:pPr>
        <w:jc w:val="center"/>
        <w:rPr>
          <w:rFonts w:ascii="Arial" w:hAnsi="Arial" w:cs="Arial"/>
          <w:bCs/>
          <w:sz w:val="20"/>
          <w:szCs w:val="20"/>
        </w:rPr>
      </w:pPr>
    </w:p>
    <w:p w:rsidR="00654012" w:rsidRPr="00654012" w:rsidRDefault="00654012" w:rsidP="00654012">
      <w:pPr>
        <w:jc w:val="center"/>
        <w:rPr>
          <w:rFonts w:ascii="Arial" w:hAnsi="Arial" w:cs="Arial"/>
          <w:bCs/>
          <w:sz w:val="20"/>
          <w:szCs w:val="20"/>
        </w:rPr>
      </w:pPr>
    </w:p>
    <w:p w:rsidR="00391742" w:rsidRPr="00B65029" w:rsidRDefault="00391742" w:rsidP="00391742">
      <w:pPr>
        <w:jc w:val="center"/>
        <w:rPr>
          <w:rFonts w:ascii="Arial" w:hAnsi="Arial" w:cs="Arial"/>
          <w:bCs/>
          <w:sz w:val="20"/>
          <w:szCs w:val="20"/>
        </w:rPr>
      </w:pPr>
      <w:r w:rsidRPr="00B65029">
        <w:rPr>
          <w:rFonts w:ascii="Arial" w:hAnsi="Arial" w:cs="Arial"/>
          <w:bCs/>
          <w:sz w:val="20"/>
          <w:szCs w:val="20"/>
        </w:rPr>
        <w:t>CONTRATANTE:</w:t>
      </w:r>
    </w:p>
    <w:p w:rsidR="00391742" w:rsidRDefault="00391742" w:rsidP="00391742">
      <w:pPr>
        <w:jc w:val="center"/>
        <w:rPr>
          <w:rFonts w:ascii="Arial" w:hAnsi="Arial" w:cs="Arial"/>
          <w:bCs/>
          <w:sz w:val="20"/>
          <w:szCs w:val="20"/>
        </w:rPr>
      </w:pPr>
    </w:p>
    <w:p w:rsidR="00391742" w:rsidRDefault="00391742" w:rsidP="00391742">
      <w:pPr>
        <w:jc w:val="center"/>
        <w:rPr>
          <w:rFonts w:ascii="Arial" w:hAnsi="Arial" w:cs="Arial"/>
          <w:bCs/>
          <w:sz w:val="20"/>
          <w:szCs w:val="20"/>
        </w:rPr>
      </w:pPr>
    </w:p>
    <w:p w:rsidR="00391742" w:rsidRPr="00B65029" w:rsidRDefault="00391742" w:rsidP="00391742">
      <w:pPr>
        <w:jc w:val="center"/>
        <w:rPr>
          <w:rFonts w:ascii="Arial" w:hAnsi="Arial" w:cs="Arial"/>
          <w:bCs/>
          <w:sz w:val="20"/>
          <w:szCs w:val="20"/>
        </w:rPr>
      </w:pPr>
    </w:p>
    <w:p w:rsidR="00391742" w:rsidRPr="00B65029" w:rsidRDefault="00391742" w:rsidP="00391742">
      <w:pPr>
        <w:jc w:val="center"/>
        <w:rPr>
          <w:rFonts w:ascii="Arial" w:hAnsi="Arial" w:cs="Arial"/>
          <w:bCs/>
          <w:sz w:val="20"/>
          <w:szCs w:val="20"/>
        </w:rPr>
      </w:pPr>
      <w:r w:rsidRPr="00B65029">
        <w:rPr>
          <w:rFonts w:ascii="Arial" w:hAnsi="Arial" w:cs="Arial"/>
          <w:bCs/>
          <w:sz w:val="20"/>
          <w:szCs w:val="20"/>
        </w:rPr>
        <w:t>__________________</w:t>
      </w:r>
      <w:r>
        <w:rPr>
          <w:rFonts w:ascii="Arial" w:hAnsi="Arial" w:cs="Arial"/>
          <w:bCs/>
          <w:sz w:val="20"/>
          <w:szCs w:val="20"/>
        </w:rPr>
        <w:t>_________________</w:t>
      </w:r>
      <w:r w:rsidRPr="00B65029">
        <w:rPr>
          <w:rFonts w:ascii="Arial" w:hAnsi="Arial" w:cs="Arial"/>
          <w:bCs/>
          <w:sz w:val="20"/>
          <w:szCs w:val="20"/>
        </w:rPr>
        <w:t>_____________________</w:t>
      </w:r>
    </w:p>
    <w:p w:rsidR="00391742" w:rsidRPr="00A643E0" w:rsidRDefault="00F15DD5" w:rsidP="00391742">
      <w:pPr>
        <w:jc w:val="center"/>
        <w:rPr>
          <w:rFonts w:ascii="Arial" w:hAnsi="Arial" w:cs="Arial"/>
          <w:b/>
          <w:bCs/>
          <w:sz w:val="20"/>
          <w:szCs w:val="20"/>
        </w:rPr>
      </w:pPr>
      <w:hyperlink r:id="rId9" w:history="1">
        <w:r w:rsidR="00391742" w:rsidRPr="00A643E0">
          <w:rPr>
            <w:rFonts w:ascii="Arial" w:hAnsi="Arial" w:cs="Arial"/>
            <w:b/>
            <w:sz w:val="20"/>
            <w:szCs w:val="20"/>
          </w:rPr>
          <w:t>CARLOS ALEXANDRE BASTOS DE VASCONCELLOS</w:t>
        </w:r>
      </w:hyperlink>
      <w:r w:rsidR="00391742" w:rsidRPr="00A643E0">
        <w:rPr>
          <w:b/>
        </w:rPr>
        <w:t xml:space="preserve"> </w:t>
      </w:r>
      <w:r w:rsidR="00391742" w:rsidRPr="00A643E0">
        <w:rPr>
          <w:rFonts w:ascii="Arial" w:hAnsi="Arial" w:cs="Arial"/>
          <w:b/>
          <w:bCs/>
          <w:sz w:val="20"/>
          <w:szCs w:val="20"/>
        </w:rPr>
        <w:t xml:space="preserve">– </w:t>
      </w:r>
      <w:proofErr w:type="spellStart"/>
      <w:r w:rsidR="00391742" w:rsidRPr="00A643E0">
        <w:rPr>
          <w:rFonts w:ascii="Arial" w:hAnsi="Arial" w:cs="Arial"/>
          <w:b/>
          <w:bCs/>
          <w:sz w:val="20"/>
          <w:szCs w:val="20"/>
        </w:rPr>
        <w:t>Ten</w:t>
      </w:r>
      <w:proofErr w:type="spellEnd"/>
      <w:r w:rsidR="00391742" w:rsidRPr="00A643E0">
        <w:rPr>
          <w:rFonts w:ascii="Arial" w:hAnsi="Arial" w:cs="Arial"/>
          <w:b/>
          <w:bCs/>
          <w:sz w:val="20"/>
          <w:szCs w:val="20"/>
        </w:rPr>
        <w:t xml:space="preserve"> </w:t>
      </w:r>
      <w:proofErr w:type="spellStart"/>
      <w:r w:rsidR="00391742" w:rsidRPr="00A643E0">
        <w:rPr>
          <w:rFonts w:ascii="Arial" w:hAnsi="Arial" w:cs="Arial"/>
          <w:b/>
          <w:bCs/>
          <w:sz w:val="20"/>
          <w:szCs w:val="20"/>
        </w:rPr>
        <w:t>Cel</w:t>
      </w:r>
      <w:proofErr w:type="spellEnd"/>
    </w:p>
    <w:p w:rsidR="00391742" w:rsidRPr="00B65029" w:rsidRDefault="00391742" w:rsidP="00391742">
      <w:pPr>
        <w:jc w:val="center"/>
        <w:rPr>
          <w:rFonts w:ascii="Arial" w:hAnsi="Arial" w:cs="Arial"/>
          <w:bCs/>
          <w:sz w:val="20"/>
          <w:szCs w:val="20"/>
        </w:rPr>
      </w:pPr>
      <w:r w:rsidRPr="00B65029">
        <w:rPr>
          <w:rFonts w:ascii="Arial" w:hAnsi="Arial" w:cs="Arial"/>
          <w:bCs/>
          <w:sz w:val="20"/>
          <w:szCs w:val="20"/>
        </w:rPr>
        <w:t xml:space="preserve">CPF </w:t>
      </w:r>
      <w:r w:rsidRPr="00B65029">
        <w:rPr>
          <w:rFonts w:ascii="Arial" w:hAnsi="Arial" w:cs="Arial"/>
          <w:sz w:val="20"/>
          <w:szCs w:val="20"/>
        </w:rPr>
        <w:t>025.745.697-09</w:t>
      </w:r>
    </w:p>
    <w:p w:rsidR="00391742" w:rsidRPr="00B65029" w:rsidRDefault="00391742" w:rsidP="00391742">
      <w:pPr>
        <w:jc w:val="center"/>
        <w:rPr>
          <w:rFonts w:ascii="Arial" w:hAnsi="Arial" w:cs="Arial"/>
          <w:bCs/>
          <w:sz w:val="20"/>
          <w:szCs w:val="20"/>
        </w:rPr>
      </w:pPr>
      <w:r>
        <w:rPr>
          <w:rFonts w:ascii="Arial" w:hAnsi="Arial" w:cs="Arial"/>
          <w:bCs/>
          <w:sz w:val="20"/>
          <w:szCs w:val="20"/>
        </w:rPr>
        <w:t xml:space="preserve">Ordenador de Despesas da CRO </w:t>
      </w:r>
      <w:proofErr w:type="gramStart"/>
      <w:r w:rsidRPr="00B65029">
        <w:rPr>
          <w:rFonts w:ascii="Arial" w:hAnsi="Arial" w:cs="Arial"/>
          <w:bCs/>
          <w:sz w:val="20"/>
          <w:szCs w:val="20"/>
        </w:rPr>
        <w:t>3</w:t>
      </w:r>
      <w:proofErr w:type="gramEnd"/>
    </w:p>
    <w:p w:rsidR="00391742" w:rsidRDefault="00391742" w:rsidP="00391742">
      <w:pPr>
        <w:jc w:val="center"/>
        <w:rPr>
          <w:rFonts w:ascii="Arial" w:hAnsi="Arial" w:cs="Arial"/>
          <w:bCs/>
          <w:sz w:val="20"/>
          <w:szCs w:val="20"/>
        </w:rPr>
      </w:pPr>
    </w:p>
    <w:p w:rsidR="00391742" w:rsidRDefault="00391742" w:rsidP="00391742">
      <w:pPr>
        <w:jc w:val="center"/>
        <w:rPr>
          <w:rFonts w:ascii="Arial" w:hAnsi="Arial" w:cs="Arial"/>
          <w:bCs/>
          <w:sz w:val="20"/>
          <w:szCs w:val="20"/>
        </w:rPr>
      </w:pPr>
    </w:p>
    <w:p w:rsidR="00391742" w:rsidRPr="00B65029" w:rsidRDefault="00BA23CD" w:rsidP="00BB4498">
      <w:pPr>
        <w:tabs>
          <w:tab w:val="left" w:pos="1141"/>
        </w:tabs>
        <w:rPr>
          <w:rFonts w:ascii="Arial" w:hAnsi="Arial" w:cs="Arial"/>
          <w:bCs/>
          <w:sz w:val="20"/>
          <w:szCs w:val="20"/>
        </w:rPr>
      </w:pPr>
      <w:r>
        <w:rPr>
          <w:rFonts w:ascii="Arial" w:hAnsi="Arial" w:cs="Arial"/>
          <w:bCs/>
          <w:sz w:val="20"/>
          <w:szCs w:val="20"/>
        </w:rPr>
        <w:tab/>
      </w:r>
    </w:p>
    <w:p w:rsidR="00391742" w:rsidRPr="00B65029" w:rsidRDefault="00391742" w:rsidP="00391742">
      <w:pPr>
        <w:jc w:val="center"/>
        <w:rPr>
          <w:rFonts w:ascii="Arial" w:hAnsi="Arial" w:cs="Arial"/>
          <w:bCs/>
          <w:sz w:val="20"/>
          <w:szCs w:val="20"/>
        </w:rPr>
      </w:pPr>
      <w:r w:rsidRPr="00B65029">
        <w:rPr>
          <w:rFonts w:ascii="Arial" w:hAnsi="Arial" w:cs="Arial"/>
          <w:bCs/>
          <w:sz w:val="20"/>
          <w:szCs w:val="20"/>
        </w:rPr>
        <w:t>_________________________________</w:t>
      </w:r>
    </w:p>
    <w:p w:rsidR="00391742" w:rsidRPr="00B65029" w:rsidRDefault="00391742" w:rsidP="00391742">
      <w:pPr>
        <w:jc w:val="center"/>
        <w:rPr>
          <w:rFonts w:ascii="Arial" w:hAnsi="Arial" w:cs="Arial"/>
          <w:bCs/>
          <w:sz w:val="20"/>
          <w:szCs w:val="20"/>
        </w:rPr>
      </w:pPr>
      <w:r w:rsidRPr="00B65029">
        <w:rPr>
          <w:rFonts w:ascii="Arial" w:hAnsi="Arial" w:cs="Arial"/>
          <w:bCs/>
          <w:sz w:val="20"/>
          <w:szCs w:val="20"/>
        </w:rPr>
        <w:t>Responsável legal da CONTRATADA</w:t>
      </w:r>
    </w:p>
    <w:p w:rsidR="00391742" w:rsidRDefault="00391742" w:rsidP="00391742">
      <w:pPr>
        <w:jc w:val="center"/>
        <w:rPr>
          <w:rFonts w:ascii="Arial" w:hAnsi="Arial" w:cs="Arial"/>
          <w:bCs/>
          <w:sz w:val="20"/>
          <w:szCs w:val="20"/>
        </w:rPr>
      </w:pPr>
    </w:p>
    <w:p w:rsidR="00391742" w:rsidRDefault="00391742" w:rsidP="00391742">
      <w:pPr>
        <w:jc w:val="center"/>
        <w:rPr>
          <w:rFonts w:ascii="Arial" w:hAnsi="Arial" w:cs="Arial"/>
          <w:bCs/>
          <w:sz w:val="20"/>
          <w:szCs w:val="20"/>
        </w:rPr>
      </w:pPr>
    </w:p>
    <w:p w:rsidR="00391742" w:rsidRPr="00B65029" w:rsidRDefault="00391742" w:rsidP="00391742">
      <w:pPr>
        <w:jc w:val="center"/>
        <w:rPr>
          <w:rFonts w:ascii="Arial" w:hAnsi="Arial" w:cs="Arial"/>
          <w:bCs/>
          <w:sz w:val="20"/>
          <w:szCs w:val="20"/>
        </w:rPr>
      </w:pPr>
    </w:p>
    <w:p w:rsidR="00391742" w:rsidRPr="00B65029" w:rsidRDefault="00391742" w:rsidP="00391742">
      <w:pPr>
        <w:jc w:val="center"/>
        <w:rPr>
          <w:rFonts w:ascii="Arial" w:hAnsi="Arial" w:cs="Arial"/>
          <w:bCs/>
          <w:sz w:val="20"/>
          <w:szCs w:val="20"/>
        </w:rPr>
      </w:pPr>
      <w:r w:rsidRPr="00B65029">
        <w:rPr>
          <w:rFonts w:ascii="Arial" w:hAnsi="Arial" w:cs="Arial"/>
          <w:bCs/>
          <w:sz w:val="20"/>
          <w:szCs w:val="20"/>
        </w:rPr>
        <w:t>TESTEMUNHAS:</w:t>
      </w:r>
    </w:p>
    <w:p w:rsidR="00391742" w:rsidRPr="00B65029" w:rsidRDefault="00391742" w:rsidP="00391742">
      <w:pPr>
        <w:jc w:val="center"/>
        <w:rPr>
          <w:rFonts w:ascii="Arial" w:hAnsi="Arial" w:cs="Arial"/>
          <w:bCs/>
          <w:sz w:val="20"/>
          <w:szCs w:val="20"/>
        </w:rPr>
      </w:pPr>
    </w:p>
    <w:p w:rsidR="00391742" w:rsidRPr="00B65029" w:rsidRDefault="00391742" w:rsidP="00391742">
      <w:pPr>
        <w:jc w:val="center"/>
        <w:rPr>
          <w:rFonts w:ascii="Arial" w:hAnsi="Arial" w:cs="Arial"/>
          <w:sz w:val="20"/>
          <w:szCs w:val="20"/>
        </w:rPr>
      </w:pPr>
      <w:r w:rsidRPr="00B65029">
        <w:rPr>
          <w:rFonts w:ascii="Arial" w:hAnsi="Arial" w:cs="Arial"/>
          <w:bCs/>
          <w:sz w:val="20"/>
          <w:szCs w:val="20"/>
        </w:rPr>
        <w:t>1ª ___________________________________</w:t>
      </w:r>
      <w:proofErr w:type="gramStart"/>
      <w:r w:rsidRPr="00B65029">
        <w:rPr>
          <w:rFonts w:ascii="Arial" w:hAnsi="Arial" w:cs="Arial"/>
          <w:bCs/>
          <w:sz w:val="20"/>
          <w:szCs w:val="20"/>
        </w:rPr>
        <w:t xml:space="preserve">   </w:t>
      </w:r>
      <w:proofErr w:type="gramEnd"/>
      <w:r w:rsidRPr="00B65029">
        <w:rPr>
          <w:rFonts w:ascii="Arial" w:hAnsi="Arial" w:cs="Arial"/>
          <w:bCs/>
          <w:sz w:val="20"/>
          <w:szCs w:val="20"/>
        </w:rPr>
        <w:t>2ª ______________________________________</w:t>
      </w:r>
    </w:p>
    <w:p w:rsidR="00654012" w:rsidRPr="00654012" w:rsidRDefault="00654012" w:rsidP="00654012">
      <w:pPr>
        <w:rPr>
          <w:rFonts w:ascii="Arial" w:hAnsi="Arial" w:cs="Arial"/>
          <w:b/>
          <w:bCs/>
          <w:sz w:val="20"/>
          <w:szCs w:val="20"/>
        </w:rPr>
      </w:pPr>
    </w:p>
    <w:p w:rsidR="00654012" w:rsidRDefault="00654012" w:rsidP="00654012">
      <w:pPr>
        <w:rPr>
          <w:rFonts w:ascii="Arial" w:hAnsi="Arial" w:cs="Arial"/>
          <w:b/>
          <w:bCs/>
          <w:sz w:val="20"/>
          <w:szCs w:val="20"/>
        </w:rPr>
      </w:pPr>
    </w:p>
    <w:p w:rsidR="00654012" w:rsidRPr="00654012" w:rsidRDefault="00654012" w:rsidP="00E3333F">
      <w:pPr>
        <w:spacing w:after="120"/>
        <w:jc w:val="center"/>
        <w:rPr>
          <w:rFonts w:ascii="Arial" w:hAnsi="Arial" w:cs="Arial"/>
          <w:bCs/>
          <w:sz w:val="20"/>
          <w:szCs w:val="20"/>
        </w:rPr>
      </w:pPr>
    </w:p>
    <w:sectPr w:rsidR="00654012" w:rsidRPr="00654012" w:rsidSect="00E3333F">
      <w:headerReference w:type="even" r:id="rId10"/>
      <w:headerReference w:type="default" r:id="rId11"/>
      <w:footerReference w:type="even" r:id="rId12"/>
      <w:footerReference w:type="default" r:id="rId13"/>
      <w:headerReference w:type="first" r:id="rId14"/>
      <w:footerReference w:type="first" r:id="rId15"/>
      <w:pgSz w:w="11906" w:h="16838" w:code="9"/>
      <w:pgMar w:top="567" w:right="992" w:bottom="992" w:left="1701" w:header="284"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2587" w:rsidRDefault="00E82587">
      <w:r>
        <w:separator/>
      </w:r>
    </w:p>
  </w:endnote>
  <w:endnote w:type="continuationSeparator" w:id="0">
    <w:p w:rsidR="00E82587" w:rsidRDefault="00E8258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Spranq eco sans"/>
    <w:charset w:val="00"/>
    <w:family w:val="swiss"/>
    <w:pitch w:val="variable"/>
    <w:sig w:usb0="00000003"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3DDF" w:rsidRDefault="00C33DDF">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2587" w:rsidRPr="00477D29" w:rsidRDefault="00E82587" w:rsidP="00F31342">
    <w:pPr>
      <w:pStyle w:val="Rodap"/>
      <w:tabs>
        <w:tab w:val="clear" w:pos="8504"/>
        <w:tab w:val="right" w:pos="4252"/>
        <w:tab w:val="right" w:pos="9072"/>
      </w:tabs>
      <w:rPr>
        <w:sz w:val="18"/>
        <w:szCs w:val="18"/>
      </w:rPr>
    </w:pPr>
    <w:r>
      <w:rPr>
        <w:sz w:val="20"/>
        <w:szCs w:val="20"/>
      </w:rPr>
      <w:tab/>
    </w:r>
    <w:r w:rsidRPr="0066396C">
      <w:rPr>
        <w:sz w:val="20"/>
        <w:szCs w:val="20"/>
      </w:rPr>
      <w:tab/>
    </w:r>
    <w:r w:rsidRPr="00477D29">
      <w:rPr>
        <w:sz w:val="18"/>
        <w:szCs w:val="18"/>
      </w:rPr>
      <w:t xml:space="preserve">Fl. </w:t>
    </w:r>
    <w:r w:rsidR="00F15DD5" w:rsidRPr="00477D29">
      <w:rPr>
        <w:sz w:val="18"/>
        <w:szCs w:val="18"/>
      </w:rPr>
      <w:fldChar w:fldCharType="begin"/>
    </w:r>
    <w:r w:rsidRPr="00477D29">
      <w:rPr>
        <w:sz w:val="18"/>
        <w:szCs w:val="18"/>
      </w:rPr>
      <w:instrText xml:space="preserve"> PAGE   \* MERGEFORMAT </w:instrText>
    </w:r>
    <w:r w:rsidR="00F15DD5" w:rsidRPr="00477D29">
      <w:rPr>
        <w:sz w:val="18"/>
        <w:szCs w:val="18"/>
      </w:rPr>
      <w:fldChar w:fldCharType="separate"/>
    </w:r>
    <w:r w:rsidR="00C33DDF">
      <w:rPr>
        <w:noProof/>
        <w:sz w:val="18"/>
        <w:szCs w:val="18"/>
      </w:rPr>
      <w:t>2</w:t>
    </w:r>
    <w:r w:rsidR="00F15DD5" w:rsidRPr="00477D29">
      <w:rPr>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3DDF" w:rsidRDefault="00C33DDF">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2587" w:rsidRDefault="00E82587">
      <w:r>
        <w:separator/>
      </w:r>
    </w:p>
  </w:footnote>
  <w:footnote w:type="continuationSeparator" w:id="0">
    <w:p w:rsidR="00E82587" w:rsidRDefault="00E8258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2587" w:rsidRDefault="00C33DDF">
    <w:pPr>
      <w:pStyle w:val="Cabealh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157360" o:spid="_x0000_s10242" type="#_x0000_t136" style="position:absolute;margin-left:0;margin-top:0;width:487.1pt;height:162.35pt;rotation:315;z-index:-251654144;mso-position-horizontal:center;mso-position-horizontal-relative:margin;mso-position-vertical:center;mso-position-vertical-relative:margin" o:allowincell="f" fillcolor="silver" stroked="f">
          <v:fill opacity=".5"/>
          <v:textpath style="font-family:&quot;Ecofont_Spranq_eco_Sans&quot;;font-size:1pt" string="Minuta"/>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2587" w:rsidRPr="00257A9D" w:rsidRDefault="00C33DDF" w:rsidP="0062139D">
    <w:pPr>
      <w:pStyle w:val="Cabealho"/>
      <w:tabs>
        <w:tab w:val="clear" w:pos="4252"/>
        <w:tab w:val="clear" w:pos="8504"/>
        <w:tab w:val="left" w:pos="0"/>
      </w:tabs>
      <w:rPr>
        <w:sz w:val="16"/>
        <w:szCs w:val="16"/>
        <w:u w:val="single"/>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157361" o:spid="_x0000_s10243" type="#_x0000_t136" style="position:absolute;margin-left:0;margin-top:0;width:487.1pt;height:162.35pt;rotation:315;z-index:-251652096;mso-position-horizontal:center;mso-position-horizontal-relative:margin;mso-position-vertical:center;mso-position-vertical-relative:margin" o:allowincell="f" fillcolor="silver" stroked="f">
          <v:fill opacity=".5"/>
          <v:textpath style="font-family:&quot;Ecofont_Spranq_eco_Sans&quot;;font-size:1pt" string="Minuta"/>
        </v:shape>
      </w:pict>
    </w:r>
  </w:p>
  <w:p w:rsidR="00E82587" w:rsidRDefault="00E82587" w:rsidP="0062139D">
    <w:pPr>
      <w:pStyle w:val="Cabealho"/>
      <w:tabs>
        <w:tab w:val="clear" w:pos="4252"/>
        <w:tab w:val="clear" w:pos="8504"/>
        <w:tab w:val="left" w:pos="0"/>
      </w:tabs>
      <w:rPr>
        <w:sz w:val="16"/>
        <w:szCs w:val="16"/>
        <w:u w:val="single"/>
      </w:rPr>
    </w:pPr>
    <w:r>
      <w:rPr>
        <w:sz w:val="16"/>
        <w:szCs w:val="16"/>
        <w:u w:val="single"/>
      </w:rPr>
      <w:t>C</w:t>
    </w:r>
    <w:r w:rsidRPr="00257A9D">
      <w:rPr>
        <w:sz w:val="16"/>
        <w:szCs w:val="16"/>
        <w:u w:val="single"/>
      </w:rPr>
      <w:t>ontinuação do Termo de Contrato nº</w:t>
    </w:r>
    <w:proofErr w:type="gramStart"/>
    <w:r>
      <w:rPr>
        <w:sz w:val="16"/>
        <w:szCs w:val="16"/>
        <w:u w:val="single"/>
      </w:rPr>
      <w:t xml:space="preserve">    </w:t>
    </w:r>
    <w:proofErr w:type="gramEnd"/>
    <w:r>
      <w:rPr>
        <w:sz w:val="16"/>
        <w:szCs w:val="16"/>
        <w:u w:val="single"/>
      </w:rPr>
      <w:t xml:space="preserve">/                 </w:t>
    </w:r>
  </w:p>
  <w:p w:rsidR="00E82587" w:rsidRPr="00257A9D" w:rsidRDefault="00E82587" w:rsidP="0062139D">
    <w:pPr>
      <w:pStyle w:val="Cabealho"/>
      <w:tabs>
        <w:tab w:val="clear" w:pos="4252"/>
        <w:tab w:val="clear" w:pos="8504"/>
        <w:tab w:val="left" w:pos="0"/>
      </w:tabs>
      <w:rPr>
        <w:sz w:val="16"/>
        <w:szCs w:val="16"/>
        <w:u w:val="single"/>
      </w:rPr>
    </w:pPr>
  </w:p>
  <w:p w:rsidR="00E82587" w:rsidRDefault="00E82587">
    <w:pPr>
      <w:pStyle w:val="Cabealh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2587" w:rsidRDefault="00C33DDF">
    <w:pPr>
      <w:pStyle w:val="Cabealh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157359" o:spid="_x0000_s10241" type="#_x0000_t136" style="position:absolute;margin-left:0;margin-top:0;width:487.1pt;height:162.35pt;rotation:315;z-index:-251656192;mso-position-horizontal:center;mso-position-horizontal-relative:margin;mso-position-vertical:center;mso-position-vertical-relative:margin" o:allowincell="f" fillcolor="silver" stroked="f">
          <v:fill opacity=".5"/>
          <v:textpath style="font-family:&quot;Ecofont_Spranq_eco_Sans&quot;;font-size:1pt" string="Minuta"/>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EFDA026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7F4626DC"/>
    <w:lvl w:ilvl="0">
      <w:start w:val="1"/>
      <w:numFmt w:val="decimal"/>
      <w:lvlText w:val="%1."/>
      <w:lvlJc w:val="left"/>
      <w:pPr>
        <w:tabs>
          <w:tab w:val="num" w:pos="1492"/>
        </w:tabs>
        <w:ind w:left="1492" w:hanging="360"/>
      </w:pPr>
    </w:lvl>
  </w:abstractNum>
  <w:abstractNum w:abstractNumId="2">
    <w:nsid w:val="FFFFFF7D"/>
    <w:multiLevelType w:val="singleLevel"/>
    <w:tmpl w:val="6A8E349C"/>
    <w:lvl w:ilvl="0">
      <w:start w:val="1"/>
      <w:numFmt w:val="decimal"/>
      <w:lvlText w:val="%1."/>
      <w:lvlJc w:val="left"/>
      <w:pPr>
        <w:tabs>
          <w:tab w:val="num" w:pos="1209"/>
        </w:tabs>
        <w:ind w:left="1209" w:hanging="360"/>
      </w:pPr>
    </w:lvl>
  </w:abstractNum>
  <w:abstractNum w:abstractNumId="3">
    <w:nsid w:val="FFFFFF7E"/>
    <w:multiLevelType w:val="singleLevel"/>
    <w:tmpl w:val="881E50C8"/>
    <w:lvl w:ilvl="0">
      <w:start w:val="1"/>
      <w:numFmt w:val="decimal"/>
      <w:lvlText w:val="%1."/>
      <w:lvlJc w:val="left"/>
      <w:pPr>
        <w:tabs>
          <w:tab w:val="num" w:pos="926"/>
        </w:tabs>
        <w:ind w:left="926" w:hanging="360"/>
      </w:pPr>
    </w:lvl>
  </w:abstractNum>
  <w:abstractNum w:abstractNumId="4">
    <w:nsid w:val="FFFFFF7F"/>
    <w:multiLevelType w:val="singleLevel"/>
    <w:tmpl w:val="7318BEEA"/>
    <w:lvl w:ilvl="0">
      <w:start w:val="1"/>
      <w:numFmt w:val="decimal"/>
      <w:lvlText w:val="%1."/>
      <w:lvlJc w:val="left"/>
      <w:pPr>
        <w:tabs>
          <w:tab w:val="num" w:pos="643"/>
        </w:tabs>
        <w:ind w:left="643" w:hanging="360"/>
      </w:pPr>
    </w:lvl>
  </w:abstractNum>
  <w:abstractNum w:abstractNumId="5">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6">
    <w:nsid w:val="FFFFFF81"/>
    <w:multiLevelType w:val="singleLevel"/>
    <w:tmpl w:val="00F2BEA8"/>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4F6C72DC"/>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C3E83C1C"/>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9F0E7F7A"/>
    <w:lvl w:ilvl="0">
      <w:start w:val="1"/>
      <w:numFmt w:val="decimal"/>
      <w:lvlText w:val="%1."/>
      <w:lvlJc w:val="left"/>
      <w:pPr>
        <w:tabs>
          <w:tab w:val="num" w:pos="360"/>
        </w:tabs>
        <w:ind w:left="360" w:hanging="360"/>
      </w:pPr>
    </w:lvl>
  </w:abstractNum>
  <w:abstractNum w:abstractNumId="10">
    <w:nsid w:val="FFFFFF89"/>
    <w:multiLevelType w:val="singleLevel"/>
    <w:tmpl w:val="A3D6E6E6"/>
    <w:lvl w:ilvl="0">
      <w:start w:val="1"/>
      <w:numFmt w:val="bullet"/>
      <w:lvlText w:val=""/>
      <w:lvlJc w:val="left"/>
      <w:pPr>
        <w:tabs>
          <w:tab w:val="num" w:pos="360"/>
        </w:tabs>
        <w:ind w:left="360" w:hanging="360"/>
      </w:pPr>
      <w:rPr>
        <w:rFonts w:ascii="Symbol" w:hAnsi="Symbol" w:hint="default"/>
      </w:rPr>
    </w:lvl>
  </w:abstractNum>
  <w:abstractNum w:abstractNumId="11">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2">
    <w:nsid w:val="01FA0F6F"/>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02896480"/>
    <w:multiLevelType w:val="multilevel"/>
    <w:tmpl w:val="B720F300"/>
    <w:lvl w:ilvl="0">
      <w:start w:val="12"/>
      <w:numFmt w:val="decimal"/>
      <w:suff w:val="space"/>
      <w:lvlText w:val="%1."/>
      <w:lvlJc w:val="left"/>
      <w:pPr>
        <w:ind w:left="0" w:firstLine="0"/>
      </w:pPr>
      <w:rPr>
        <w:rFonts w:hint="default"/>
        <w:b/>
        <w:i w:val="0"/>
      </w:rPr>
    </w:lvl>
    <w:lvl w:ilvl="1">
      <w:start w:val="12"/>
      <w:numFmt w:val="decimal"/>
      <w:suff w:val="space"/>
      <w:lvlText w:val="%1.%2."/>
      <w:lvlJc w:val="left"/>
      <w:pPr>
        <w:ind w:left="993"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nsid w:val="06D82A6F"/>
    <w:multiLevelType w:val="multilevel"/>
    <w:tmpl w:val="4EB6F664"/>
    <w:lvl w:ilvl="0">
      <w:start w:val="5"/>
      <w:numFmt w:val="decimal"/>
      <w:lvlText w:val="%1"/>
      <w:lvlJc w:val="left"/>
      <w:pPr>
        <w:tabs>
          <w:tab w:val="num" w:pos="360"/>
        </w:tabs>
        <w:ind w:left="360" w:hanging="360"/>
      </w:pPr>
      <w:rPr>
        <w:rFonts w:cs="Arial" w:hint="default"/>
      </w:rPr>
    </w:lvl>
    <w:lvl w:ilvl="1">
      <w:start w:val="2"/>
      <w:numFmt w:val="decimal"/>
      <w:lvlText w:val="%1.%2"/>
      <w:lvlJc w:val="left"/>
      <w:pPr>
        <w:tabs>
          <w:tab w:val="num" w:pos="644"/>
        </w:tabs>
        <w:ind w:left="644" w:hanging="360"/>
      </w:pPr>
      <w:rPr>
        <w:rFonts w:cs="Arial" w:hint="default"/>
      </w:rPr>
    </w:lvl>
    <w:lvl w:ilvl="2">
      <w:start w:val="1"/>
      <w:numFmt w:val="decimal"/>
      <w:lvlText w:val="%1.%2.%3"/>
      <w:lvlJc w:val="left"/>
      <w:pPr>
        <w:tabs>
          <w:tab w:val="num" w:pos="1288"/>
        </w:tabs>
        <w:ind w:left="1288" w:hanging="720"/>
      </w:pPr>
      <w:rPr>
        <w:rFonts w:cs="Arial" w:hint="default"/>
      </w:rPr>
    </w:lvl>
    <w:lvl w:ilvl="3">
      <w:start w:val="1"/>
      <w:numFmt w:val="decimal"/>
      <w:lvlText w:val="%1.%2.%3.%4"/>
      <w:lvlJc w:val="left"/>
      <w:pPr>
        <w:tabs>
          <w:tab w:val="num" w:pos="1572"/>
        </w:tabs>
        <w:ind w:left="1572" w:hanging="720"/>
      </w:pPr>
      <w:rPr>
        <w:rFonts w:cs="Arial" w:hint="default"/>
      </w:rPr>
    </w:lvl>
    <w:lvl w:ilvl="4">
      <w:start w:val="1"/>
      <w:numFmt w:val="decimal"/>
      <w:lvlText w:val="%1.%2.%3.%4.%5"/>
      <w:lvlJc w:val="left"/>
      <w:pPr>
        <w:tabs>
          <w:tab w:val="num" w:pos="1856"/>
        </w:tabs>
        <w:ind w:left="1856" w:hanging="720"/>
      </w:pPr>
      <w:rPr>
        <w:rFonts w:cs="Arial" w:hint="default"/>
      </w:rPr>
    </w:lvl>
    <w:lvl w:ilvl="5">
      <w:start w:val="1"/>
      <w:numFmt w:val="decimal"/>
      <w:lvlText w:val="%1.%2.%3.%4.%5.%6"/>
      <w:lvlJc w:val="left"/>
      <w:pPr>
        <w:tabs>
          <w:tab w:val="num" w:pos="2500"/>
        </w:tabs>
        <w:ind w:left="2500" w:hanging="1080"/>
      </w:pPr>
      <w:rPr>
        <w:rFonts w:cs="Arial" w:hint="default"/>
      </w:rPr>
    </w:lvl>
    <w:lvl w:ilvl="6">
      <w:start w:val="1"/>
      <w:numFmt w:val="decimal"/>
      <w:lvlText w:val="%1.%2.%3.%4.%5.%6.%7"/>
      <w:lvlJc w:val="left"/>
      <w:pPr>
        <w:tabs>
          <w:tab w:val="num" w:pos="2784"/>
        </w:tabs>
        <w:ind w:left="2784" w:hanging="1080"/>
      </w:pPr>
      <w:rPr>
        <w:rFonts w:cs="Arial" w:hint="default"/>
      </w:rPr>
    </w:lvl>
    <w:lvl w:ilvl="7">
      <w:start w:val="1"/>
      <w:numFmt w:val="decimal"/>
      <w:lvlText w:val="%1.%2.%3.%4.%5.%6.%7.%8"/>
      <w:lvlJc w:val="left"/>
      <w:pPr>
        <w:tabs>
          <w:tab w:val="num" w:pos="3428"/>
        </w:tabs>
        <w:ind w:left="3428" w:hanging="1440"/>
      </w:pPr>
      <w:rPr>
        <w:rFonts w:cs="Arial" w:hint="default"/>
      </w:rPr>
    </w:lvl>
    <w:lvl w:ilvl="8">
      <w:start w:val="1"/>
      <w:numFmt w:val="decimal"/>
      <w:lvlText w:val="%1.%2.%3.%4.%5.%6.%7.%8.%9"/>
      <w:lvlJc w:val="left"/>
      <w:pPr>
        <w:tabs>
          <w:tab w:val="num" w:pos="3712"/>
        </w:tabs>
        <w:ind w:left="3712" w:hanging="1440"/>
      </w:pPr>
      <w:rPr>
        <w:rFonts w:cs="Arial" w:hint="default"/>
      </w:rPr>
    </w:lvl>
  </w:abstractNum>
  <w:abstractNum w:abstractNumId="15">
    <w:nsid w:val="078D5B22"/>
    <w:multiLevelType w:val="multilevel"/>
    <w:tmpl w:val="1A348DD8"/>
    <w:lvl w:ilvl="0">
      <w:start w:val="10"/>
      <w:numFmt w:val="decimal"/>
      <w:suff w:val="space"/>
      <w:lvlText w:val="%1."/>
      <w:lvlJc w:val="left"/>
      <w:pPr>
        <w:ind w:left="0" w:firstLine="0"/>
      </w:pPr>
      <w:rPr>
        <w:rFonts w:hint="default"/>
        <w:b/>
        <w:i w:val="0"/>
      </w:rPr>
    </w:lvl>
    <w:lvl w:ilvl="1">
      <w:start w:val="1"/>
      <w:numFmt w:val="decimal"/>
      <w:suff w:val="space"/>
      <w:lvlText w:val="%1.%2."/>
      <w:lvlJc w:val="left"/>
      <w:pPr>
        <w:ind w:left="993"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val="0"/>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15DA023B"/>
    <w:multiLevelType w:val="multilevel"/>
    <w:tmpl w:val="EADE0632"/>
    <w:lvl w:ilvl="0">
      <w:start w:val="1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20">
    <w:nsid w:val="1D5C100D"/>
    <w:multiLevelType w:val="multilevel"/>
    <w:tmpl w:val="0416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23984623"/>
    <w:multiLevelType w:val="multilevel"/>
    <w:tmpl w:val="F932A26A"/>
    <w:lvl w:ilvl="0">
      <w:start w:val="1"/>
      <w:numFmt w:val="decimal"/>
      <w:suff w:val="space"/>
      <w:lvlText w:val="%1."/>
      <w:lvlJc w:val="left"/>
      <w:pPr>
        <w:ind w:left="0" w:firstLine="0"/>
      </w:pPr>
      <w:rPr>
        <w:rFonts w:hint="default"/>
        <w:b/>
      </w:rPr>
    </w:lvl>
    <w:lvl w:ilvl="1">
      <w:start w:val="1"/>
      <w:numFmt w:val="decimal"/>
      <w:suff w:val="space"/>
      <w:lvlText w:val="%1.%2."/>
      <w:lvlJc w:val="left"/>
      <w:pPr>
        <w:ind w:left="284" w:firstLine="0"/>
      </w:pPr>
      <w:rPr>
        <w:rFonts w:hint="default"/>
        <w:b/>
      </w:rPr>
    </w:lvl>
    <w:lvl w:ilvl="2">
      <w:start w:val="1"/>
      <w:numFmt w:val="decimal"/>
      <w:suff w:val="space"/>
      <w:lvlText w:val="%1.%2.%3."/>
      <w:lvlJc w:val="left"/>
      <w:pPr>
        <w:ind w:left="567" w:firstLine="0"/>
      </w:pPr>
      <w:rPr>
        <w:rFonts w:hint="default"/>
        <w:b/>
      </w:rPr>
    </w:lvl>
    <w:lvl w:ilvl="3">
      <w:start w:val="1"/>
      <w:numFmt w:val="decimal"/>
      <w:suff w:val="space"/>
      <w:lvlText w:val="%1.%2.%3.%4."/>
      <w:lvlJc w:val="left"/>
      <w:pPr>
        <w:ind w:left="851" w:firstLine="0"/>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279839B0"/>
    <w:multiLevelType w:val="multilevel"/>
    <w:tmpl w:val="C9F65CB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27C560EE"/>
    <w:multiLevelType w:val="hybridMultilevel"/>
    <w:tmpl w:val="8D0EEAB6"/>
    <w:lvl w:ilvl="0" w:tplc="EBBE9DBC">
      <w:start w:val="1"/>
      <w:numFmt w:val="lowerLetter"/>
      <w:lvlText w:val="%1)"/>
      <w:lvlJc w:val="left"/>
      <w:pPr>
        <w:ind w:left="1854" w:hanging="360"/>
      </w:pPr>
      <w:rPr>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24">
    <w:nsid w:val="30C81A75"/>
    <w:multiLevelType w:val="multilevel"/>
    <w:tmpl w:val="BA62E770"/>
    <w:lvl w:ilvl="0">
      <w:start w:val="6"/>
      <w:numFmt w:val="decimal"/>
      <w:suff w:val="space"/>
      <w:lvlText w:val="%1."/>
      <w:lvlJc w:val="left"/>
      <w:pPr>
        <w:ind w:left="0" w:firstLine="0"/>
      </w:pPr>
      <w:rPr>
        <w:rFonts w:hint="default"/>
        <w:b/>
        <w:i w:val="0"/>
      </w:rPr>
    </w:lvl>
    <w:lvl w:ilvl="1">
      <w:start w:val="1"/>
      <w:numFmt w:val="decimal"/>
      <w:suff w:val="space"/>
      <w:lvlText w:val="%1.%2."/>
      <w:lvlJc w:val="left"/>
      <w:pPr>
        <w:ind w:left="993"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nsid w:val="31FF2DBD"/>
    <w:multiLevelType w:val="multilevel"/>
    <w:tmpl w:val="BA62E770"/>
    <w:lvl w:ilvl="0">
      <w:start w:val="6"/>
      <w:numFmt w:val="decimal"/>
      <w:suff w:val="space"/>
      <w:lvlText w:val="%1."/>
      <w:lvlJc w:val="left"/>
      <w:pPr>
        <w:ind w:left="0" w:firstLine="0"/>
      </w:pPr>
      <w:rPr>
        <w:rFonts w:hint="default"/>
        <w:b/>
        <w:i w:val="0"/>
      </w:rPr>
    </w:lvl>
    <w:lvl w:ilvl="1">
      <w:start w:val="1"/>
      <w:numFmt w:val="decimal"/>
      <w:suff w:val="space"/>
      <w:lvlText w:val="%1.%2."/>
      <w:lvlJc w:val="left"/>
      <w:pPr>
        <w:ind w:left="993"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8">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9">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30">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1">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32">
    <w:nsid w:val="44330FB3"/>
    <w:multiLevelType w:val="hybridMultilevel"/>
    <w:tmpl w:val="E73EB584"/>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46D17BF8"/>
    <w:multiLevelType w:val="hybridMultilevel"/>
    <w:tmpl w:val="D21619E2"/>
    <w:lvl w:ilvl="0" w:tplc="0416000F">
      <w:start w:val="6"/>
      <w:numFmt w:val="decimal"/>
      <w:lvlText w:val="%1."/>
      <w:lvlJc w:val="left"/>
      <w:pPr>
        <w:tabs>
          <w:tab w:val="num" w:pos="720"/>
        </w:tabs>
        <w:ind w:left="720" w:hanging="360"/>
      </w:pPr>
      <w:rPr>
        <w:rFonts w:hint="default"/>
        <w:i w:val="0"/>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5AACD610">
      <w:start w:val="15"/>
      <w:numFmt w:val="decimal"/>
      <w:lvlText w:val="%5"/>
      <w:lvlJc w:val="left"/>
      <w:pPr>
        <w:tabs>
          <w:tab w:val="num" w:pos="3600"/>
        </w:tabs>
        <w:ind w:left="3600" w:hanging="360"/>
      </w:pPr>
      <w:rPr>
        <w:rFonts w:hint="default"/>
        <w:b/>
      </w:r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4">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nsid w:val="48553797"/>
    <w:multiLevelType w:val="multilevel"/>
    <w:tmpl w:val="0CCE7504"/>
    <w:lvl w:ilvl="0">
      <w:start w:val="12"/>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710"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nsid w:val="58032D92"/>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993"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5BD668AF"/>
    <w:multiLevelType w:val="multilevel"/>
    <w:tmpl w:val="C1A2F2AE"/>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9">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1277"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0">
    <w:nsid w:val="655F4783"/>
    <w:multiLevelType w:val="multilevel"/>
    <w:tmpl w:val="22BE4DC0"/>
    <w:lvl w:ilvl="0">
      <w:start w:val="9"/>
      <w:numFmt w:val="decimal"/>
      <w:suff w:val="space"/>
      <w:lvlText w:val="%1."/>
      <w:lvlJc w:val="left"/>
      <w:pPr>
        <w:ind w:left="0" w:firstLine="0"/>
      </w:pPr>
      <w:rPr>
        <w:rFonts w:hint="default"/>
        <w:b/>
        <w:i w:val="0"/>
      </w:rPr>
    </w:lvl>
    <w:lvl w:ilvl="1">
      <w:start w:val="1"/>
      <w:numFmt w:val="decimal"/>
      <w:suff w:val="space"/>
      <w:lvlText w:val="%1.%2."/>
      <w:lvlJc w:val="left"/>
      <w:pPr>
        <w:ind w:left="993" w:firstLine="0"/>
      </w:pPr>
      <w:rPr>
        <w:rFonts w:ascii="Ecofont_Spranq_eco_Sans" w:hAnsi="Ecofont_Spranq_eco_Sans" w:hint="default"/>
        <w:b/>
        <w:i w:val="0"/>
        <w:color w:val="auto"/>
        <w:sz w:val="20"/>
        <w:szCs w:val="20"/>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1">
    <w:nsid w:val="72DE7CEC"/>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2">
    <w:nsid w:val="75AE634B"/>
    <w:multiLevelType w:val="multilevel"/>
    <w:tmpl w:val="00C6007C"/>
    <w:lvl w:ilvl="0">
      <w:start w:val="6"/>
      <w:numFmt w:val="decimal"/>
      <w:lvlText w:val="%1"/>
      <w:lvlJc w:val="left"/>
      <w:pPr>
        <w:tabs>
          <w:tab w:val="num" w:pos="495"/>
        </w:tabs>
        <w:ind w:left="495" w:hanging="495"/>
      </w:pPr>
      <w:rPr>
        <w:rFonts w:hint="default"/>
      </w:rPr>
    </w:lvl>
    <w:lvl w:ilvl="1">
      <w:start w:val="13"/>
      <w:numFmt w:val="decimal"/>
      <w:lvlText w:val="%1.%2"/>
      <w:lvlJc w:val="left"/>
      <w:pPr>
        <w:tabs>
          <w:tab w:val="num" w:pos="495"/>
        </w:tabs>
        <w:ind w:left="495" w:hanging="495"/>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440"/>
        </w:tabs>
        <w:ind w:left="1440" w:hanging="72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160"/>
        </w:tabs>
        <w:ind w:left="2160" w:hanging="108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2880"/>
        </w:tabs>
        <w:ind w:left="2880" w:hanging="1440"/>
      </w:pPr>
      <w:rPr>
        <w:rFonts w:hint="default"/>
      </w:rPr>
    </w:lvl>
  </w:abstractNum>
  <w:num w:numId="1">
    <w:abstractNumId w:val="20"/>
  </w:num>
  <w:num w:numId="2">
    <w:abstractNumId w:val="16"/>
  </w:num>
  <w:num w:numId="3">
    <w:abstractNumId w:val="19"/>
  </w:num>
  <w:num w:numId="4">
    <w:abstractNumId w:val="37"/>
  </w:num>
  <w:num w:numId="5">
    <w:abstractNumId w:val="17"/>
  </w:num>
  <w:num w:numId="6">
    <w:abstractNumId w:val="31"/>
  </w:num>
  <w:num w:numId="7">
    <w:abstractNumId w:val="28"/>
  </w:num>
  <w:num w:numId="8">
    <w:abstractNumId w:val="29"/>
  </w:num>
  <w:num w:numId="9">
    <w:abstractNumId w:val="34"/>
  </w:num>
  <w:num w:numId="10">
    <w:abstractNumId w:val="11"/>
  </w:num>
  <w:num w:numId="11">
    <w:abstractNumId w:val="30"/>
  </w:num>
  <w:num w:numId="12">
    <w:abstractNumId w:val="16"/>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9"/>
  </w:num>
  <w:num w:numId="14">
    <w:abstractNumId w:val="25"/>
  </w:num>
  <w:num w:numId="15">
    <w:abstractNumId w:val="27"/>
  </w:num>
  <w:num w:numId="16">
    <w:abstractNumId w:val="5"/>
  </w:num>
  <w:num w:numId="17">
    <w:abstractNumId w:val="9"/>
  </w:num>
  <w:num w:numId="18">
    <w:abstractNumId w:val="4"/>
  </w:num>
  <w:num w:numId="19">
    <w:abstractNumId w:val="3"/>
  </w:num>
  <w:num w:numId="20">
    <w:abstractNumId w:val="2"/>
  </w:num>
  <w:num w:numId="21">
    <w:abstractNumId w:val="1"/>
  </w:num>
  <w:num w:numId="22">
    <w:abstractNumId w:val="6"/>
  </w:num>
  <w:num w:numId="23">
    <w:abstractNumId w:val="7"/>
  </w:num>
  <w:num w:numId="24">
    <w:abstractNumId w:val="8"/>
  </w:num>
  <w:num w:numId="25">
    <w:abstractNumId w:val="10"/>
  </w:num>
  <w:num w:numId="26">
    <w:abstractNumId w:val="33"/>
  </w:num>
  <w:num w:numId="27">
    <w:abstractNumId w:val="14"/>
  </w:num>
  <w:num w:numId="28">
    <w:abstractNumId w:val="41"/>
  </w:num>
  <w:num w:numId="29">
    <w:abstractNumId w:val="42"/>
  </w:num>
  <w:num w:numId="30">
    <w:abstractNumId w:val="38"/>
  </w:num>
  <w:num w:numId="31">
    <w:abstractNumId w:val="18"/>
  </w:num>
  <w:num w:numId="32">
    <w:abstractNumId w:val="21"/>
  </w:num>
  <w:num w:numId="33">
    <w:abstractNumId w:val="12"/>
  </w:num>
  <w:num w:numId="34">
    <w:abstractNumId w:val="23"/>
  </w:num>
  <w:num w:numId="35">
    <w:abstractNumId w:val="22"/>
  </w:num>
  <w:num w:numId="36">
    <w:abstractNumId w:val="0"/>
  </w:num>
  <w:num w:numId="37">
    <w:abstractNumId w:val="24"/>
  </w:num>
  <w:num w:numId="38">
    <w:abstractNumId w:val="36"/>
  </w:num>
  <w:num w:numId="39">
    <w:abstractNumId w:val="15"/>
  </w:num>
  <w:num w:numId="40">
    <w:abstractNumId w:val="26"/>
  </w:num>
  <w:num w:numId="41">
    <w:abstractNumId w:val="40"/>
  </w:num>
  <w:num w:numId="42">
    <w:abstractNumId w:val="13"/>
  </w:num>
  <w:num w:numId="43">
    <w:abstractNumId w:val="35"/>
  </w:num>
  <w:num w:numId="44">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attachedTemplate r:id="rId1"/>
  <w:stylePaneFormatFilter w:val="3F04"/>
  <w:defaultTabStop w:val="709"/>
  <w:hyphenationZone w:val="425"/>
  <w:drawingGridHorizontalSpacing w:val="120"/>
  <w:displayHorizontalDrawingGridEvery w:val="2"/>
  <w:characterSpacingControl w:val="doNotCompress"/>
  <w:hdrShapeDefaults>
    <o:shapedefaults v:ext="edit" spidmax="10244"/>
    <o:shapelayout v:ext="edit">
      <o:idmap v:ext="edit" data="10"/>
    </o:shapelayout>
  </w:hdrShapeDefaults>
  <w:footnotePr>
    <w:footnote w:id="-1"/>
    <w:footnote w:id="0"/>
  </w:footnotePr>
  <w:endnotePr>
    <w:endnote w:id="-1"/>
    <w:endnote w:id="0"/>
  </w:endnotePr>
  <w:compat/>
  <w:rsids>
    <w:rsidRoot w:val="00B67806"/>
    <w:rsid w:val="00000841"/>
    <w:rsid w:val="00002252"/>
    <w:rsid w:val="0000236D"/>
    <w:rsid w:val="00003298"/>
    <w:rsid w:val="00012C7C"/>
    <w:rsid w:val="0002217C"/>
    <w:rsid w:val="0002260C"/>
    <w:rsid w:val="0002306D"/>
    <w:rsid w:val="000242C8"/>
    <w:rsid w:val="00027155"/>
    <w:rsid w:val="000318BA"/>
    <w:rsid w:val="000328C3"/>
    <w:rsid w:val="00034A29"/>
    <w:rsid w:val="00035BC0"/>
    <w:rsid w:val="00037ADC"/>
    <w:rsid w:val="00040957"/>
    <w:rsid w:val="000426C9"/>
    <w:rsid w:val="00045EF3"/>
    <w:rsid w:val="00046628"/>
    <w:rsid w:val="00047D73"/>
    <w:rsid w:val="00056433"/>
    <w:rsid w:val="000575AE"/>
    <w:rsid w:val="00057AA5"/>
    <w:rsid w:val="00060414"/>
    <w:rsid w:val="00061023"/>
    <w:rsid w:val="00062853"/>
    <w:rsid w:val="00063E81"/>
    <w:rsid w:val="0006537A"/>
    <w:rsid w:val="000663B8"/>
    <w:rsid w:val="000670EC"/>
    <w:rsid w:val="000677A2"/>
    <w:rsid w:val="00070EA5"/>
    <w:rsid w:val="00076CBC"/>
    <w:rsid w:val="000779C7"/>
    <w:rsid w:val="0008022B"/>
    <w:rsid w:val="00081098"/>
    <w:rsid w:val="00085F5A"/>
    <w:rsid w:val="00087EF2"/>
    <w:rsid w:val="00090F5D"/>
    <w:rsid w:val="00092759"/>
    <w:rsid w:val="00092E5C"/>
    <w:rsid w:val="00094321"/>
    <w:rsid w:val="00096FB9"/>
    <w:rsid w:val="00097DA9"/>
    <w:rsid w:val="000A102A"/>
    <w:rsid w:val="000A1A7B"/>
    <w:rsid w:val="000A1B88"/>
    <w:rsid w:val="000A23DA"/>
    <w:rsid w:val="000A5FA5"/>
    <w:rsid w:val="000A674F"/>
    <w:rsid w:val="000B1A4F"/>
    <w:rsid w:val="000B47E5"/>
    <w:rsid w:val="000B7B55"/>
    <w:rsid w:val="000C123B"/>
    <w:rsid w:val="000C21AD"/>
    <w:rsid w:val="000C2A01"/>
    <w:rsid w:val="000C2C16"/>
    <w:rsid w:val="000C57B2"/>
    <w:rsid w:val="000C670A"/>
    <w:rsid w:val="000D2AC3"/>
    <w:rsid w:val="000D6C4C"/>
    <w:rsid w:val="000E22D9"/>
    <w:rsid w:val="000F1C1C"/>
    <w:rsid w:val="000F3921"/>
    <w:rsid w:val="000F4088"/>
    <w:rsid w:val="000F4F96"/>
    <w:rsid w:val="000F5A07"/>
    <w:rsid w:val="000F5D4C"/>
    <w:rsid w:val="001000F5"/>
    <w:rsid w:val="00100990"/>
    <w:rsid w:val="001050B2"/>
    <w:rsid w:val="00105707"/>
    <w:rsid w:val="0010669F"/>
    <w:rsid w:val="001103FF"/>
    <w:rsid w:val="001105D8"/>
    <w:rsid w:val="001124C5"/>
    <w:rsid w:val="00113EEB"/>
    <w:rsid w:val="001219B0"/>
    <w:rsid w:val="00124990"/>
    <w:rsid w:val="001304C0"/>
    <w:rsid w:val="001315F2"/>
    <w:rsid w:val="0014004B"/>
    <w:rsid w:val="0014325E"/>
    <w:rsid w:val="00146BDF"/>
    <w:rsid w:val="001516EA"/>
    <w:rsid w:val="00153E25"/>
    <w:rsid w:val="00154505"/>
    <w:rsid w:val="0015684D"/>
    <w:rsid w:val="00160BBD"/>
    <w:rsid w:val="00160DA4"/>
    <w:rsid w:val="00161B87"/>
    <w:rsid w:val="00163187"/>
    <w:rsid w:val="0016584A"/>
    <w:rsid w:val="00170CE1"/>
    <w:rsid w:val="00174CAA"/>
    <w:rsid w:val="00177CD5"/>
    <w:rsid w:val="001817D2"/>
    <w:rsid w:val="00184086"/>
    <w:rsid w:val="0018516C"/>
    <w:rsid w:val="00185C35"/>
    <w:rsid w:val="001904A8"/>
    <w:rsid w:val="001A1732"/>
    <w:rsid w:val="001A2CE9"/>
    <w:rsid w:val="001A3A05"/>
    <w:rsid w:val="001A3E18"/>
    <w:rsid w:val="001A4886"/>
    <w:rsid w:val="001A6538"/>
    <w:rsid w:val="001B005B"/>
    <w:rsid w:val="001B2692"/>
    <w:rsid w:val="001B4918"/>
    <w:rsid w:val="001C0520"/>
    <w:rsid w:val="001C0B61"/>
    <w:rsid w:val="001C2159"/>
    <w:rsid w:val="001C3F32"/>
    <w:rsid w:val="001C48B6"/>
    <w:rsid w:val="001C4C04"/>
    <w:rsid w:val="001C694F"/>
    <w:rsid w:val="001C721E"/>
    <w:rsid w:val="001D0F50"/>
    <w:rsid w:val="001E3AAF"/>
    <w:rsid w:val="001F0A6E"/>
    <w:rsid w:val="001F39FA"/>
    <w:rsid w:val="001F3C8A"/>
    <w:rsid w:val="001F5156"/>
    <w:rsid w:val="00202A04"/>
    <w:rsid w:val="00205197"/>
    <w:rsid w:val="0020593D"/>
    <w:rsid w:val="00207B98"/>
    <w:rsid w:val="00210001"/>
    <w:rsid w:val="0021106D"/>
    <w:rsid w:val="0021493D"/>
    <w:rsid w:val="00220AC7"/>
    <w:rsid w:val="00221733"/>
    <w:rsid w:val="00221BA5"/>
    <w:rsid w:val="00222980"/>
    <w:rsid w:val="002241A2"/>
    <w:rsid w:val="002244A7"/>
    <w:rsid w:val="00231E9C"/>
    <w:rsid w:val="00236989"/>
    <w:rsid w:val="00236B50"/>
    <w:rsid w:val="00240278"/>
    <w:rsid w:val="00240B17"/>
    <w:rsid w:val="00241B63"/>
    <w:rsid w:val="00241D78"/>
    <w:rsid w:val="00246DAE"/>
    <w:rsid w:val="00251A21"/>
    <w:rsid w:val="002538B4"/>
    <w:rsid w:val="002538E3"/>
    <w:rsid w:val="00255C24"/>
    <w:rsid w:val="00257A9D"/>
    <w:rsid w:val="00260802"/>
    <w:rsid w:val="0026386A"/>
    <w:rsid w:val="00264E90"/>
    <w:rsid w:val="00267125"/>
    <w:rsid w:val="00267B22"/>
    <w:rsid w:val="00271CB6"/>
    <w:rsid w:val="0027301A"/>
    <w:rsid w:val="00276ECC"/>
    <w:rsid w:val="00281D0C"/>
    <w:rsid w:val="00285215"/>
    <w:rsid w:val="00286BEA"/>
    <w:rsid w:val="0028765E"/>
    <w:rsid w:val="0029037D"/>
    <w:rsid w:val="002918CC"/>
    <w:rsid w:val="002937D4"/>
    <w:rsid w:val="002A2816"/>
    <w:rsid w:val="002B0C0A"/>
    <w:rsid w:val="002B1DD3"/>
    <w:rsid w:val="002B2240"/>
    <w:rsid w:val="002B3B9C"/>
    <w:rsid w:val="002B42D4"/>
    <w:rsid w:val="002C1578"/>
    <w:rsid w:val="002C1CE8"/>
    <w:rsid w:val="002C34FB"/>
    <w:rsid w:val="002C54C1"/>
    <w:rsid w:val="002C6DD2"/>
    <w:rsid w:val="002C7E5E"/>
    <w:rsid w:val="002D78B4"/>
    <w:rsid w:val="002D7C8E"/>
    <w:rsid w:val="002E160F"/>
    <w:rsid w:val="002E3F91"/>
    <w:rsid w:val="002E480D"/>
    <w:rsid w:val="002E5F6B"/>
    <w:rsid w:val="002F084D"/>
    <w:rsid w:val="002F0D3A"/>
    <w:rsid w:val="002F308B"/>
    <w:rsid w:val="002F36D5"/>
    <w:rsid w:val="002F6327"/>
    <w:rsid w:val="00310B4A"/>
    <w:rsid w:val="00311187"/>
    <w:rsid w:val="003174A9"/>
    <w:rsid w:val="003238C3"/>
    <w:rsid w:val="00324BCD"/>
    <w:rsid w:val="00324F30"/>
    <w:rsid w:val="00325023"/>
    <w:rsid w:val="003251C1"/>
    <w:rsid w:val="00325FD8"/>
    <w:rsid w:val="003265B9"/>
    <w:rsid w:val="00327232"/>
    <w:rsid w:val="00331182"/>
    <w:rsid w:val="00331B8A"/>
    <w:rsid w:val="00334E6B"/>
    <w:rsid w:val="003357CA"/>
    <w:rsid w:val="00340EE0"/>
    <w:rsid w:val="00343032"/>
    <w:rsid w:val="0034574D"/>
    <w:rsid w:val="00347900"/>
    <w:rsid w:val="003538D6"/>
    <w:rsid w:val="003554ED"/>
    <w:rsid w:val="0035560C"/>
    <w:rsid w:val="0035658A"/>
    <w:rsid w:val="00361B87"/>
    <w:rsid w:val="00362A9D"/>
    <w:rsid w:val="00364141"/>
    <w:rsid w:val="00367EF6"/>
    <w:rsid w:val="00373F2A"/>
    <w:rsid w:val="00374792"/>
    <w:rsid w:val="003779A2"/>
    <w:rsid w:val="0038139C"/>
    <w:rsid w:val="00381BEB"/>
    <w:rsid w:val="00382762"/>
    <w:rsid w:val="00384354"/>
    <w:rsid w:val="00386157"/>
    <w:rsid w:val="00386ADE"/>
    <w:rsid w:val="003876EE"/>
    <w:rsid w:val="00391742"/>
    <w:rsid w:val="00391E14"/>
    <w:rsid w:val="003959F6"/>
    <w:rsid w:val="003A73C1"/>
    <w:rsid w:val="003B2585"/>
    <w:rsid w:val="003B791E"/>
    <w:rsid w:val="003C5775"/>
    <w:rsid w:val="003C609E"/>
    <w:rsid w:val="003C6275"/>
    <w:rsid w:val="003E4927"/>
    <w:rsid w:val="003E4D76"/>
    <w:rsid w:val="003E55B1"/>
    <w:rsid w:val="003F004A"/>
    <w:rsid w:val="003F0C8B"/>
    <w:rsid w:val="003F1437"/>
    <w:rsid w:val="003F185C"/>
    <w:rsid w:val="003F36A3"/>
    <w:rsid w:val="0040055D"/>
    <w:rsid w:val="004012FD"/>
    <w:rsid w:val="0040443F"/>
    <w:rsid w:val="00404E56"/>
    <w:rsid w:val="004053E1"/>
    <w:rsid w:val="00407F1C"/>
    <w:rsid w:val="00410A41"/>
    <w:rsid w:val="00414CB6"/>
    <w:rsid w:val="00415226"/>
    <w:rsid w:val="00415F27"/>
    <w:rsid w:val="00416A59"/>
    <w:rsid w:val="00417CA8"/>
    <w:rsid w:val="00421217"/>
    <w:rsid w:val="004212C3"/>
    <w:rsid w:val="0042190C"/>
    <w:rsid w:val="00425359"/>
    <w:rsid w:val="00430EC0"/>
    <w:rsid w:val="004316D7"/>
    <w:rsid w:val="00431EDA"/>
    <w:rsid w:val="0043231C"/>
    <w:rsid w:val="00432470"/>
    <w:rsid w:val="00435447"/>
    <w:rsid w:val="0044013C"/>
    <w:rsid w:val="00441EA1"/>
    <w:rsid w:val="00445798"/>
    <w:rsid w:val="0044725C"/>
    <w:rsid w:val="00447465"/>
    <w:rsid w:val="00455CBE"/>
    <w:rsid w:val="00455EB7"/>
    <w:rsid w:val="00455FD5"/>
    <w:rsid w:val="00456C9D"/>
    <w:rsid w:val="00460E8A"/>
    <w:rsid w:val="004615EA"/>
    <w:rsid w:val="0046230A"/>
    <w:rsid w:val="00462C95"/>
    <w:rsid w:val="0046486A"/>
    <w:rsid w:val="00473CF8"/>
    <w:rsid w:val="00474715"/>
    <w:rsid w:val="004773FC"/>
    <w:rsid w:val="00477D29"/>
    <w:rsid w:val="00480328"/>
    <w:rsid w:val="004834FC"/>
    <w:rsid w:val="00483B15"/>
    <w:rsid w:val="00483FB9"/>
    <w:rsid w:val="00487005"/>
    <w:rsid w:val="00494AE7"/>
    <w:rsid w:val="004A0306"/>
    <w:rsid w:val="004A0614"/>
    <w:rsid w:val="004A1E4E"/>
    <w:rsid w:val="004A4578"/>
    <w:rsid w:val="004A46E8"/>
    <w:rsid w:val="004B05B0"/>
    <w:rsid w:val="004B0CAC"/>
    <w:rsid w:val="004B10BF"/>
    <w:rsid w:val="004B19B5"/>
    <w:rsid w:val="004B1D7D"/>
    <w:rsid w:val="004B460A"/>
    <w:rsid w:val="004C0212"/>
    <w:rsid w:val="004C03DC"/>
    <w:rsid w:val="004C05F9"/>
    <w:rsid w:val="004C1147"/>
    <w:rsid w:val="004C64FB"/>
    <w:rsid w:val="004C6BB0"/>
    <w:rsid w:val="004E0194"/>
    <w:rsid w:val="004E4725"/>
    <w:rsid w:val="004E5E5E"/>
    <w:rsid w:val="004E5E99"/>
    <w:rsid w:val="004F0118"/>
    <w:rsid w:val="004F1A48"/>
    <w:rsid w:val="004F5DF9"/>
    <w:rsid w:val="004F66B4"/>
    <w:rsid w:val="004F78C6"/>
    <w:rsid w:val="00500E7F"/>
    <w:rsid w:val="0050224C"/>
    <w:rsid w:val="005037A6"/>
    <w:rsid w:val="00512D53"/>
    <w:rsid w:val="00514883"/>
    <w:rsid w:val="00526932"/>
    <w:rsid w:val="0053132E"/>
    <w:rsid w:val="00531330"/>
    <w:rsid w:val="005344E0"/>
    <w:rsid w:val="005347B0"/>
    <w:rsid w:val="005379EB"/>
    <w:rsid w:val="00550E33"/>
    <w:rsid w:val="0055363F"/>
    <w:rsid w:val="005574A4"/>
    <w:rsid w:val="00561C04"/>
    <w:rsid w:val="0056213B"/>
    <w:rsid w:val="00562F82"/>
    <w:rsid w:val="00564685"/>
    <w:rsid w:val="00564913"/>
    <w:rsid w:val="00570617"/>
    <w:rsid w:val="00575E6A"/>
    <w:rsid w:val="0057623B"/>
    <w:rsid w:val="005800D8"/>
    <w:rsid w:val="005831CF"/>
    <w:rsid w:val="005846C9"/>
    <w:rsid w:val="005873FC"/>
    <w:rsid w:val="0059091C"/>
    <w:rsid w:val="00590EAF"/>
    <w:rsid w:val="00595DA6"/>
    <w:rsid w:val="005960A8"/>
    <w:rsid w:val="005A27C2"/>
    <w:rsid w:val="005A2DFB"/>
    <w:rsid w:val="005A6A91"/>
    <w:rsid w:val="005A7615"/>
    <w:rsid w:val="005B0066"/>
    <w:rsid w:val="005B0319"/>
    <w:rsid w:val="005B26A7"/>
    <w:rsid w:val="005C3930"/>
    <w:rsid w:val="005C5F2C"/>
    <w:rsid w:val="005C76D8"/>
    <w:rsid w:val="005D23DB"/>
    <w:rsid w:val="005D4299"/>
    <w:rsid w:val="005E1321"/>
    <w:rsid w:val="005E2DD4"/>
    <w:rsid w:val="005E6D43"/>
    <w:rsid w:val="005F6F64"/>
    <w:rsid w:val="005F7B0A"/>
    <w:rsid w:val="00605C11"/>
    <w:rsid w:val="00606440"/>
    <w:rsid w:val="006078C2"/>
    <w:rsid w:val="006171A9"/>
    <w:rsid w:val="0062139D"/>
    <w:rsid w:val="00623436"/>
    <w:rsid w:val="00624D48"/>
    <w:rsid w:val="0062602C"/>
    <w:rsid w:val="006309EB"/>
    <w:rsid w:val="00632588"/>
    <w:rsid w:val="00633818"/>
    <w:rsid w:val="006403A4"/>
    <w:rsid w:val="006408EE"/>
    <w:rsid w:val="00640F39"/>
    <w:rsid w:val="006472DD"/>
    <w:rsid w:val="00654012"/>
    <w:rsid w:val="00655AAF"/>
    <w:rsid w:val="00656A30"/>
    <w:rsid w:val="0065790A"/>
    <w:rsid w:val="0066396C"/>
    <w:rsid w:val="00666B56"/>
    <w:rsid w:val="006673E7"/>
    <w:rsid w:val="006737F3"/>
    <w:rsid w:val="00673A8D"/>
    <w:rsid w:val="00674964"/>
    <w:rsid w:val="00674BF3"/>
    <w:rsid w:val="00680B7E"/>
    <w:rsid w:val="00680D77"/>
    <w:rsid w:val="00683B94"/>
    <w:rsid w:val="00686692"/>
    <w:rsid w:val="00691618"/>
    <w:rsid w:val="00693033"/>
    <w:rsid w:val="00693321"/>
    <w:rsid w:val="00694893"/>
    <w:rsid w:val="00694DD9"/>
    <w:rsid w:val="00695909"/>
    <w:rsid w:val="006A12B1"/>
    <w:rsid w:val="006A5F42"/>
    <w:rsid w:val="006A6103"/>
    <w:rsid w:val="006A6576"/>
    <w:rsid w:val="006B10ED"/>
    <w:rsid w:val="006B156A"/>
    <w:rsid w:val="006B3A51"/>
    <w:rsid w:val="006B51B2"/>
    <w:rsid w:val="006C17A0"/>
    <w:rsid w:val="006C4B58"/>
    <w:rsid w:val="006C5E81"/>
    <w:rsid w:val="006D27E3"/>
    <w:rsid w:val="006D4135"/>
    <w:rsid w:val="006D4AB0"/>
    <w:rsid w:val="006D62AC"/>
    <w:rsid w:val="006E09F2"/>
    <w:rsid w:val="006E3CA5"/>
    <w:rsid w:val="006E721C"/>
    <w:rsid w:val="006F19F0"/>
    <w:rsid w:val="006F356E"/>
    <w:rsid w:val="006F3EE2"/>
    <w:rsid w:val="0070059F"/>
    <w:rsid w:val="00700CBD"/>
    <w:rsid w:val="007028C7"/>
    <w:rsid w:val="00704462"/>
    <w:rsid w:val="00707EB0"/>
    <w:rsid w:val="00710BAE"/>
    <w:rsid w:val="00710BB0"/>
    <w:rsid w:val="00710C7E"/>
    <w:rsid w:val="00712BF5"/>
    <w:rsid w:val="00714B9E"/>
    <w:rsid w:val="007239C8"/>
    <w:rsid w:val="00724A6E"/>
    <w:rsid w:val="00727BD5"/>
    <w:rsid w:val="007331A8"/>
    <w:rsid w:val="00733DE0"/>
    <w:rsid w:val="007357C5"/>
    <w:rsid w:val="007370F4"/>
    <w:rsid w:val="0074032D"/>
    <w:rsid w:val="00740D25"/>
    <w:rsid w:val="00741328"/>
    <w:rsid w:val="0074393D"/>
    <w:rsid w:val="00744683"/>
    <w:rsid w:val="00750008"/>
    <w:rsid w:val="00754247"/>
    <w:rsid w:val="00756F76"/>
    <w:rsid w:val="00757C54"/>
    <w:rsid w:val="0076149F"/>
    <w:rsid w:val="007679B9"/>
    <w:rsid w:val="00776572"/>
    <w:rsid w:val="0077738D"/>
    <w:rsid w:val="007774C2"/>
    <w:rsid w:val="007820EE"/>
    <w:rsid w:val="00784E51"/>
    <w:rsid w:val="00786ECB"/>
    <w:rsid w:val="00787D28"/>
    <w:rsid w:val="0079000C"/>
    <w:rsid w:val="00790D93"/>
    <w:rsid w:val="00791CD7"/>
    <w:rsid w:val="0079430D"/>
    <w:rsid w:val="0079754C"/>
    <w:rsid w:val="007A122B"/>
    <w:rsid w:val="007A1395"/>
    <w:rsid w:val="007B19CE"/>
    <w:rsid w:val="007B5C35"/>
    <w:rsid w:val="007B7C23"/>
    <w:rsid w:val="007C0255"/>
    <w:rsid w:val="007C09C8"/>
    <w:rsid w:val="007C0C22"/>
    <w:rsid w:val="007C13ED"/>
    <w:rsid w:val="007C2707"/>
    <w:rsid w:val="007C2AF3"/>
    <w:rsid w:val="007C5EC7"/>
    <w:rsid w:val="007D3572"/>
    <w:rsid w:val="007D501A"/>
    <w:rsid w:val="007E3F65"/>
    <w:rsid w:val="007E5253"/>
    <w:rsid w:val="007E57A5"/>
    <w:rsid w:val="007E68F6"/>
    <w:rsid w:val="007E6EF9"/>
    <w:rsid w:val="007E75A4"/>
    <w:rsid w:val="007F0511"/>
    <w:rsid w:val="007F2AE5"/>
    <w:rsid w:val="007F6AB0"/>
    <w:rsid w:val="00803805"/>
    <w:rsid w:val="0080582D"/>
    <w:rsid w:val="0080732F"/>
    <w:rsid w:val="0080756C"/>
    <w:rsid w:val="00812B8A"/>
    <w:rsid w:val="008151CA"/>
    <w:rsid w:val="008213C0"/>
    <w:rsid w:val="00824451"/>
    <w:rsid w:val="008249BE"/>
    <w:rsid w:val="00830577"/>
    <w:rsid w:val="00831204"/>
    <w:rsid w:val="00831208"/>
    <w:rsid w:val="00835A02"/>
    <w:rsid w:val="008429CF"/>
    <w:rsid w:val="008446E2"/>
    <w:rsid w:val="00845AD0"/>
    <w:rsid w:val="008475DD"/>
    <w:rsid w:val="00847E19"/>
    <w:rsid w:val="00850CD3"/>
    <w:rsid w:val="0085112C"/>
    <w:rsid w:val="00851C5A"/>
    <w:rsid w:val="00856DC0"/>
    <w:rsid w:val="008601A9"/>
    <w:rsid w:val="00861837"/>
    <w:rsid w:val="00865B0D"/>
    <w:rsid w:val="00866D20"/>
    <w:rsid w:val="00871B33"/>
    <w:rsid w:val="00872949"/>
    <w:rsid w:val="008744C8"/>
    <w:rsid w:val="008804AC"/>
    <w:rsid w:val="00885095"/>
    <w:rsid w:val="00886F9F"/>
    <w:rsid w:val="00887874"/>
    <w:rsid w:val="008941DB"/>
    <w:rsid w:val="008A16EA"/>
    <w:rsid w:val="008A1A2B"/>
    <w:rsid w:val="008A5786"/>
    <w:rsid w:val="008B6162"/>
    <w:rsid w:val="008C04DF"/>
    <w:rsid w:val="008C0A8E"/>
    <w:rsid w:val="008C1971"/>
    <w:rsid w:val="008D2CAF"/>
    <w:rsid w:val="008D3ACE"/>
    <w:rsid w:val="008D51CC"/>
    <w:rsid w:val="008E20BD"/>
    <w:rsid w:val="008E4F95"/>
    <w:rsid w:val="008F4D52"/>
    <w:rsid w:val="008F4E41"/>
    <w:rsid w:val="008F4FDC"/>
    <w:rsid w:val="008F6B70"/>
    <w:rsid w:val="009021B6"/>
    <w:rsid w:val="0090353B"/>
    <w:rsid w:val="0090408D"/>
    <w:rsid w:val="009041F2"/>
    <w:rsid w:val="00904E6B"/>
    <w:rsid w:val="00906300"/>
    <w:rsid w:val="00906EEC"/>
    <w:rsid w:val="00914204"/>
    <w:rsid w:val="00915C7E"/>
    <w:rsid w:val="00922606"/>
    <w:rsid w:val="00922D31"/>
    <w:rsid w:val="0092559F"/>
    <w:rsid w:val="00931141"/>
    <w:rsid w:val="00931238"/>
    <w:rsid w:val="0093559E"/>
    <w:rsid w:val="00935665"/>
    <w:rsid w:val="00935B30"/>
    <w:rsid w:val="00936A4E"/>
    <w:rsid w:val="00937452"/>
    <w:rsid w:val="00941580"/>
    <w:rsid w:val="00944E0C"/>
    <w:rsid w:val="00950D81"/>
    <w:rsid w:val="00950DB5"/>
    <w:rsid w:val="00951D58"/>
    <w:rsid w:val="009543EB"/>
    <w:rsid w:val="009623AB"/>
    <w:rsid w:val="00970A6B"/>
    <w:rsid w:val="009763C4"/>
    <w:rsid w:val="009803F1"/>
    <w:rsid w:val="009844F7"/>
    <w:rsid w:val="009864EE"/>
    <w:rsid w:val="00986A75"/>
    <w:rsid w:val="0099079E"/>
    <w:rsid w:val="00991C51"/>
    <w:rsid w:val="00995FFD"/>
    <w:rsid w:val="009A329D"/>
    <w:rsid w:val="009A4098"/>
    <w:rsid w:val="009A45B0"/>
    <w:rsid w:val="009A5EE4"/>
    <w:rsid w:val="009A6A6F"/>
    <w:rsid w:val="009B1B69"/>
    <w:rsid w:val="009B2BAC"/>
    <w:rsid w:val="009B59FF"/>
    <w:rsid w:val="009C117D"/>
    <w:rsid w:val="009C470D"/>
    <w:rsid w:val="009C638B"/>
    <w:rsid w:val="009D2589"/>
    <w:rsid w:val="009D3626"/>
    <w:rsid w:val="009D5A28"/>
    <w:rsid w:val="009D68FB"/>
    <w:rsid w:val="009E04B3"/>
    <w:rsid w:val="009E0DFC"/>
    <w:rsid w:val="009E57F9"/>
    <w:rsid w:val="009E5B74"/>
    <w:rsid w:val="009E6605"/>
    <w:rsid w:val="009E7C14"/>
    <w:rsid w:val="009F22B8"/>
    <w:rsid w:val="009F419C"/>
    <w:rsid w:val="009F43E0"/>
    <w:rsid w:val="00A01416"/>
    <w:rsid w:val="00A03A09"/>
    <w:rsid w:val="00A055A5"/>
    <w:rsid w:val="00A121DB"/>
    <w:rsid w:val="00A12A7C"/>
    <w:rsid w:val="00A1330E"/>
    <w:rsid w:val="00A139D6"/>
    <w:rsid w:val="00A240E6"/>
    <w:rsid w:val="00A245AE"/>
    <w:rsid w:val="00A25130"/>
    <w:rsid w:val="00A26A56"/>
    <w:rsid w:val="00A27DA5"/>
    <w:rsid w:val="00A37311"/>
    <w:rsid w:val="00A40017"/>
    <w:rsid w:val="00A402A1"/>
    <w:rsid w:val="00A44175"/>
    <w:rsid w:val="00A45163"/>
    <w:rsid w:val="00A50D22"/>
    <w:rsid w:val="00A512C3"/>
    <w:rsid w:val="00A51D54"/>
    <w:rsid w:val="00A52E7C"/>
    <w:rsid w:val="00A571FE"/>
    <w:rsid w:val="00A6024C"/>
    <w:rsid w:val="00A60395"/>
    <w:rsid w:val="00A6133F"/>
    <w:rsid w:val="00A62217"/>
    <w:rsid w:val="00A6287E"/>
    <w:rsid w:val="00A643E0"/>
    <w:rsid w:val="00A77C2C"/>
    <w:rsid w:val="00A80062"/>
    <w:rsid w:val="00A856EB"/>
    <w:rsid w:val="00A9022E"/>
    <w:rsid w:val="00A94355"/>
    <w:rsid w:val="00AA05DC"/>
    <w:rsid w:val="00AA1165"/>
    <w:rsid w:val="00AA13D3"/>
    <w:rsid w:val="00AA3F31"/>
    <w:rsid w:val="00AA4625"/>
    <w:rsid w:val="00AB1F1A"/>
    <w:rsid w:val="00AB7070"/>
    <w:rsid w:val="00AB72B2"/>
    <w:rsid w:val="00AC343E"/>
    <w:rsid w:val="00AC4F34"/>
    <w:rsid w:val="00AC6EC2"/>
    <w:rsid w:val="00AD66A9"/>
    <w:rsid w:val="00AD7873"/>
    <w:rsid w:val="00AE3A63"/>
    <w:rsid w:val="00AE5435"/>
    <w:rsid w:val="00AF0742"/>
    <w:rsid w:val="00AF3ABE"/>
    <w:rsid w:val="00AF5640"/>
    <w:rsid w:val="00AF5B6E"/>
    <w:rsid w:val="00AF6959"/>
    <w:rsid w:val="00B00520"/>
    <w:rsid w:val="00B00F8E"/>
    <w:rsid w:val="00B014D0"/>
    <w:rsid w:val="00B01E82"/>
    <w:rsid w:val="00B0251B"/>
    <w:rsid w:val="00B03CB0"/>
    <w:rsid w:val="00B041A9"/>
    <w:rsid w:val="00B0465E"/>
    <w:rsid w:val="00B1218F"/>
    <w:rsid w:val="00B13262"/>
    <w:rsid w:val="00B13618"/>
    <w:rsid w:val="00B14C20"/>
    <w:rsid w:val="00B16238"/>
    <w:rsid w:val="00B2196C"/>
    <w:rsid w:val="00B23F8B"/>
    <w:rsid w:val="00B27514"/>
    <w:rsid w:val="00B27724"/>
    <w:rsid w:val="00B30F3D"/>
    <w:rsid w:val="00B31CC4"/>
    <w:rsid w:val="00B35C52"/>
    <w:rsid w:val="00B367DA"/>
    <w:rsid w:val="00B432A0"/>
    <w:rsid w:val="00B46F40"/>
    <w:rsid w:val="00B4738B"/>
    <w:rsid w:val="00B517F7"/>
    <w:rsid w:val="00B52AFC"/>
    <w:rsid w:val="00B52EFE"/>
    <w:rsid w:val="00B60DCA"/>
    <w:rsid w:val="00B63C73"/>
    <w:rsid w:val="00B65029"/>
    <w:rsid w:val="00B672B3"/>
    <w:rsid w:val="00B67806"/>
    <w:rsid w:val="00B72B3F"/>
    <w:rsid w:val="00B752EE"/>
    <w:rsid w:val="00B76DB6"/>
    <w:rsid w:val="00B77DBF"/>
    <w:rsid w:val="00B810DF"/>
    <w:rsid w:val="00B81FBB"/>
    <w:rsid w:val="00B8775B"/>
    <w:rsid w:val="00B902B9"/>
    <w:rsid w:val="00B90886"/>
    <w:rsid w:val="00B91DCD"/>
    <w:rsid w:val="00B92C59"/>
    <w:rsid w:val="00B93F36"/>
    <w:rsid w:val="00B94BDC"/>
    <w:rsid w:val="00B95BFE"/>
    <w:rsid w:val="00B96C22"/>
    <w:rsid w:val="00B96CE6"/>
    <w:rsid w:val="00B972D3"/>
    <w:rsid w:val="00BA1705"/>
    <w:rsid w:val="00BA1CC6"/>
    <w:rsid w:val="00BA2132"/>
    <w:rsid w:val="00BA23CD"/>
    <w:rsid w:val="00BB0A1A"/>
    <w:rsid w:val="00BB4389"/>
    <w:rsid w:val="00BB4498"/>
    <w:rsid w:val="00BB451E"/>
    <w:rsid w:val="00BB61BE"/>
    <w:rsid w:val="00BC10CF"/>
    <w:rsid w:val="00BC1182"/>
    <w:rsid w:val="00BC1BD5"/>
    <w:rsid w:val="00BC2797"/>
    <w:rsid w:val="00BC4227"/>
    <w:rsid w:val="00BD0542"/>
    <w:rsid w:val="00BD1366"/>
    <w:rsid w:val="00BD3419"/>
    <w:rsid w:val="00BD360D"/>
    <w:rsid w:val="00BD43E5"/>
    <w:rsid w:val="00BD59E3"/>
    <w:rsid w:val="00BD6199"/>
    <w:rsid w:val="00BD7FD7"/>
    <w:rsid w:val="00BE0315"/>
    <w:rsid w:val="00BE05F0"/>
    <w:rsid w:val="00BE1772"/>
    <w:rsid w:val="00BE1DEB"/>
    <w:rsid w:val="00BE7CF3"/>
    <w:rsid w:val="00BF0E8E"/>
    <w:rsid w:val="00BF1A7F"/>
    <w:rsid w:val="00BF6AB8"/>
    <w:rsid w:val="00C00E65"/>
    <w:rsid w:val="00C00F37"/>
    <w:rsid w:val="00C03F51"/>
    <w:rsid w:val="00C10CC7"/>
    <w:rsid w:val="00C13225"/>
    <w:rsid w:val="00C13C44"/>
    <w:rsid w:val="00C14AF3"/>
    <w:rsid w:val="00C14C86"/>
    <w:rsid w:val="00C229F8"/>
    <w:rsid w:val="00C322F1"/>
    <w:rsid w:val="00C33284"/>
    <w:rsid w:val="00C33DDF"/>
    <w:rsid w:val="00C3520D"/>
    <w:rsid w:val="00C371FA"/>
    <w:rsid w:val="00C46F61"/>
    <w:rsid w:val="00C47BB2"/>
    <w:rsid w:val="00C51B8F"/>
    <w:rsid w:val="00C51C28"/>
    <w:rsid w:val="00C53456"/>
    <w:rsid w:val="00C60C2D"/>
    <w:rsid w:val="00C63B1E"/>
    <w:rsid w:val="00C63C7B"/>
    <w:rsid w:val="00C67BD0"/>
    <w:rsid w:val="00C70043"/>
    <w:rsid w:val="00C70E79"/>
    <w:rsid w:val="00C73861"/>
    <w:rsid w:val="00C7432C"/>
    <w:rsid w:val="00C75791"/>
    <w:rsid w:val="00C76304"/>
    <w:rsid w:val="00C77C8F"/>
    <w:rsid w:val="00C828A2"/>
    <w:rsid w:val="00C84955"/>
    <w:rsid w:val="00C86467"/>
    <w:rsid w:val="00C9590F"/>
    <w:rsid w:val="00C95C72"/>
    <w:rsid w:val="00C96B86"/>
    <w:rsid w:val="00C97DF7"/>
    <w:rsid w:val="00CA1A6A"/>
    <w:rsid w:val="00CA6108"/>
    <w:rsid w:val="00CB35CB"/>
    <w:rsid w:val="00CB766B"/>
    <w:rsid w:val="00CB7AFC"/>
    <w:rsid w:val="00CC2A55"/>
    <w:rsid w:val="00CC356D"/>
    <w:rsid w:val="00CD109D"/>
    <w:rsid w:val="00CD1E9D"/>
    <w:rsid w:val="00CD6ABB"/>
    <w:rsid w:val="00CE07AC"/>
    <w:rsid w:val="00CE5CF2"/>
    <w:rsid w:val="00D00A5D"/>
    <w:rsid w:val="00D00A87"/>
    <w:rsid w:val="00D02F2F"/>
    <w:rsid w:val="00D05883"/>
    <w:rsid w:val="00D07AFB"/>
    <w:rsid w:val="00D10D47"/>
    <w:rsid w:val="00D13087"/>
    <w:rsid w:val="00D16FA0"/>
    <w:rsid w:val="00D2394C"/>
    <w:rsid w:val="00D25513"/>
    <w:rsid w:val="00D26DCE"/>
    <w:rsid w:val="00D335CD"/>
    <w:rsid w:val="00D33629"/>
    <w:rsid w:val="00D404A6"/>
    <w:rsid w:val="00D41422"/>
    <w:rsid w:val="00D47E31"/>
    <w:rsid w:val="00D50084"/>
    <w:rsid w:val="00D5130A"/>
    <w:rsid w:val="00D51769"/>
    <w:rsid w:val="00D522D8"/>
    <w:rsid w:val="00D5369C"/>
    <w:rsid w:val="00D5491C"/>
    <w:rsid w:val="00D554E8"/>
    <w:rsid w:val="00D5748E"/>
    <w:rsid w:val="00D612A9"/>
    <w:rsid w:val="00D66935"/>
    <w:rsid w:val="00D764E5"/>
    <w:rsid w:val="00D772A3"/>
    <w:rsid w:val="00D80021"/>
    <w:rsid w:val="00D818C4"/>
    <w:rsid w:val="00D8403C"/>
    <w:rsid w:val="00D8712E"/>
    <w:rsid w:val="00D8724C"/>
    <w:rsid w:val="00D93807"/>
    <w:rsid w:val="00D938C1"/>
    <w:rsid w:val="00DA2B1B"/>
    <w:rsid w:val="00DA47A8"/>
    <w:rsid w:val="00DA5324"/>
    <w:rsid w:val="00DA6CFC"/>
    <w:rsid w:val="00DB0BDA"/>
    <w:rsid w:val="00DB3592"/>
    <w:rsid w:val="00DB4C93"/>
    <w:rsid w:val="00DC1C80"/>
    <w:rsid w:val="00DC2D86"/>
    <w:rsid w:val="00DC3F8A"/>
    <w:rsid w:val="00DD0FB9"/>
    <w:rsid w:val="00DD46E9"/>
    <w:rsid w:val="00DE0D00"/>
    <w:rsid w:val="00DE16CD"/>
    <w:rsid w:val="00DE6492"/>
    <w:rsid w:val="00DF280B"/>
    <w:rsid w:val="00DF28B7"/>
    <w:rsid w:val="00DF68C0"/>
    <w:rsid w:val="00DF7F5A"/>
    <w:rsid w:val="00E00FFD"/>
    <w:rsid w:val="00E01133"/>
    <w:rsid w:val="00E04C02"/>
    <w:rsid w:val="00E053B2"/>
    <w:rsid w:val="00E102D9"/>
    <w:rsid w:val="00E10A4C"/>
    <w:rsid w:val="00E139D5"/>
    <w:rsid w:val="00E141E1"/>
    <w:rsid w:val="00E14CA5"/>
    <w:rsid w:val="00E152DF"/>
    <w:rsid w:val="00E22D1B"/>
    <w:rsid w:val="00E235F5"/>
    <w:rsid w:val="00E23783"/>
    <w:rsid w:val="00E24BFC"/>
    <w:rsid w:val="00E24D81"/>
    <w:rsid w:val="00E26411"/>
    <w:rsid w:val="00E307B6"/>
    <w:rsid w:val="00E3333F"/>
    <w:rsid w:val="00E35228"/>
    <w:rsid w:val="00E41868"/>
    <w:rsid w:val="00E41AD6"/>
    <w:rsid w:val="00E42017"/>
    <w:rsid w:val="00E42730"/>
    <w:rsid w:val="00E4398B"/>
    <w:rsid w:val="00E4478A"/>
    <w:rsid w:val="00E45AEE"/>
    <w:rsid w:val="00E46268"/>
    <w:rsid w:val="00E47FE0"/>
    <w:rsid w:val="00E53B4B"/>
    <w:rsid w:val="00E55854"/>
    <w:rsid w:val="00E60D84"/>
    <w:rsid w:val="00E624E5"/>
    <w:rsid w:val="00E628AD"/>
    <w:rsid w:val="00E64339"/>
    <w:rsid w:val="00E6665E"/>
    <w:rsid w:val="00E677BD"/>
    <w:rsid w:val="00E70C44"/>
    <w:rsid w:val="00E72B6E"/>
    <w:rsid w:val="00E72C0B"/>
    <w:rsid w:val="00E73EAE"/>
    <w:rsid w:val="00E82587"/>
    <w:rsid w:val="00E845E2"/>
    <w:rsid w:val="00E8481E"/>
    <w:rsid w:val="00E872A7"/>
    <w:rsid w:val="00E93757"/>
    <w:rsid w:val="00E94119"/>
    <w:rsid w:val="00E94260"/>
    <w:rsid w:val="00E94ADE"/>
    <w:rsid w:val="00EA19E9"/>
    <w:rsid w:val="00EA369D"/>
    <w:rsid w:val="00EA411E"/>
    <w:rsid w:val="00EA63D9"/>
    <w:rsid w:val="00EA641F"/>
    <w:rsid w:val="00EA6A5A"/>
    <w:rsid w:val="00EA7BCC"/>
    <w:rsid w:val="00EB075E"/>
    <w:rsid w:val="00EB19E0"/>
    <w:rsid w:val="00EB3BB2"/>
    <w:rsid w:val="00EB5A80"/>
    <w:rsid w:val="00EC07DD"/>
    <w:rsid w:val="00EC0D7C"/>
    <w:rsid w:val="00EC3652"/>
    <w:rsid w:val="00EC7F14"/>
    <w:rsid w:val="00ED5667"/>
    <w:rsid w:val="00EE220A"/>
    <w:rsid w:val="00EE2853"/>
    <w:rsid w:val="00EE3EA0"/>
    <w:rsid w:val="00EF2567"/>
    <w:rsid w:val="00EF5D36"/>
    <w:rsid w:val="00EF66FC"/>
    <w:rsid w:val="00F0135B"/>
    <w:rsid w:val="00F02E73"/>
    <w:rsid w:val="00F040B5"/>
    <w:rsid w:val="00F10140"/>
    <w:rsid w:val="00F11BAF"/>
    <w:rsid w:val="00F11CE3"/>
    <w:rsid w:val="00F15DD5"/>
    <w:rsid w:val="00F16FDF"/>
    <w:rsid w:val="00F17DCE"/>
    <w:rsid w:val="00F216A0"/>
    <w:rsid w:val="00F224F3"/>
    <w:rsid w:val="00F22750"/>
    <w:rsid w:val="00F23896"/>
    <w:rsid w:val="00F23CA1"/>
    <w:rsid w:val="00F2401A"/>
    <w:rsid w:val="00F24E51"/>
    <w:rsid w:val="00F254A1"/>
    <w:rsid w:val="00F2646F"/>
    <w:rsid w:val="00F27E65"/>
    <w:rsid w:val="00F31342"/>
    <w:rsid w:val="00F34883"/>
    <w:rsid w:val="00F36FDA"/>
    <w:rsid w:val="00F405C9"/>
    <w:rsid w:val="00F40A19"/>
    <w:rsid w:val="00F414CD"/>
    <w:rsid w:val="00F414F8"/>
    <w:rsid w:val="00F44FA1"/>
    <w:rsid w:val="00F45E90"/>
    <w:rsid w:val="00F46007"/>
    <w:rsid w:val="00F47626"/>
    <w:rsid w:val="00F47CAB"/>
    <w:rsid w:val="00F50275"/>
    <w:rsid w:val="00F505C7"/>
    <w:rsid w:val="00F51366"/>
    <w:rsid w:val="00F54824"/>
    <w:rsid w:val="00F566F6"/>
    <w:rsid w:val="00F56CE1"/>
    <w:rsid w:val="00F60E48"/>
    <w:rsid w:val="00F62D01"/>
    <w:rsid w:val="00F62EE5"/>
    <w:rsid w:val="00F669C5"/>
    <w:rsid w:val="00F67784"/>
    <w:rsid w:val="00F72DEA"/>
    <w:rsid w:val="00F803B0"/>
    <w:rsid w:val="00F80E14"/>
    <w:rsid w:val="00F80E25"/>
    <w:rsid w:val="00F82E4E"/>
    <w:rsid w:val="00F869B7"/>
    <w:rsid w:val="00F87365"/>
    <w:rsid w:val="00F9005C"/>
    <w:rsid w:val="00F904AE"/>
    <w:rsid w:val="00FA0966"/>
    <w:rsid w:val="00FA6905"/>
    <w:rsid w:val="00FA7673"/>
    <w:rsid w:val="00FA7A01"/>
    <w:rsid w:val="00FB03E9"/>
    <w:rsid w:val="00FB4087"/>
    <w:rsid w:val="00FB4456"/>
    <w:rsid w:val="00FB5D74"/>
    <w:rsid w:val="00FB67F1"/>
    <w:rsid w:val="00FC3A0E"/>
    <w:rsid w:val="00FC5583"/>
    <w:rsid w:val="00FD0A3A"/>
    <w:rsid w:val="00FD0FB2"/>
    <w:rsid w:val="00FD16AF"/>
    <w:rsid w:val="00FD1F4D"/>
    <w:rsid w:val="00FD2A3E"/>
    <w:rsid w:val="00FD7077"/>
    <w:rsid w:val="00FE37F5"/>
    <w:rsid w:val="00FE43A4"/>
    <w:rsid w:val="00FE5849"/>
    <w:rsid w:val="00FE5BBC"/>
    <w:rsid w:val="00FF24B8"/>
    <w:rsid w:val="00FF507F"/>
    <w:rsid w:val="00FF649E"/>
    <w:rsid w:val="00FF6FE3"/>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qFormat="1"/>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GradeMdia1-nfase21">
    <w:name w:val="Grade Média 1 - Ênfase 21"/>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customStyle="1" w:styleId="GradeMdia2-nfase21">
    <w:name w:val="Grade Média 2 - Ênfase 21"/>
    <w:basedOn w:val="Normal"/>
    <w:next w:val="Normal"/>
    <w:link w:val="GradeMdia2-nfase2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sz w:val="20"/>
      <w:lang w:eastAsia="en-US"/>
    </w:rPr>
  </w:style>
  <w:style w:type="character" w:customStyle="1" w:styleId="GradeMdia2-nfase2Char">
    <w:name w:val="Grade Média 2 - Ênfase 2 Char"/>
    <w:link w:val="GradeMdia2-nfase21"/>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GradeMdia2-nfase21"/>
    <w:link w:val="citao2Char"/>
    <w:rsid w:val="000A23DA"/>
    <w:rPr>
      <w:szCs w:val="20"/>
    </w:rPr>
  </w:style>
  <w:style w:type="character" w:customStyle="1" w:styleId="citao2Char">
    <w:name w:val="citação 2 Char"/>
    <w:basedOn w:val="GradeMdia2-nfase2Char"/>
    <w:link w:val="citao2"/>
    <w:rsid w:val="000A23DA"/>
  </w:style>
  <w:style w:type="paragraph" w:customStyle="1" w:styleId="ad">
    <w:name w:val="ad"/>
    <w:basedOn w:val="Normal"/>
    <w:rsid w:val="0040055D"/>
    <w:pPr>
      <w:spacing w:line="360" w:lineRule="auto"/>
      <w:ind w:left="993" w:hanging="284"/>
      <w:jc w:val="both"/>
    </w:pPr>
    <w:rPr>
      <w:rFonts w:ascii="Times New Roman" w:hAnsi="Times New Roman" w:cs="Times New Roman"/>
      <w:color w:val="000000"/>
    </w:rPr>
  </w:style>
  <w:style w:type="paragraph" w:customStyle="1" w:styleId="TtulodaTabela">
    <w:name w:val="Título da Tabela"/>
    <w:basedOn w:val="Normal"/>
    <w:rsid w:val="000575AE"/>
    <w:pPr>
      <w:widowControl w:val="0"/>
      <w:suppressLineNumbers/>
      <w:suppressAutoHyphens/>
      <w:spacing w:after="120"/>
      <w:jc w:val="center"/>
    </w:pPr>
    <w:rPr>
      <w:rFonts w:ascii="Times New Roman" w:eastAsia="Arial Unicode MS" w:hAnsi="Times New Roman" w:cs="Times New Roman"/>
      <w:b/>
      <w:bCs/>
      <w:i/>
      <w:iCs/>
      <w:szCs w:val="20"/>
    </w:rPr>
  </w:style>
  <w:style w:type="character" w:styleId="Refdecomentrio">
    <w:name w:val="annotation reference"/>
    <w:rsid w:val="00C67BD0"/>
    <w:rPr>
      <w:sz w:val="16"/>
      <w:szCs w:val="16"/>
    </w:rPr>
  </w:style>
  <w:style w:type="paragraph" w:styleId="Textodecomentrio">
    <w:name w:val="annotation text"/>
    <w:basedOn w:val="Normal"/>
    <w:link w:val="TextodecomentrioChar"/>
    <w:rsid w:val="00C67BD0"/>
    <w:rPr>
      <w:rFonts w:cs="Times New Roman"/>
      <w:sz w:val="20"/>
      <w:szCs w:val="20"/>
    </w:rPr>
  </w:style>
  <w:style w:type="character" w:customStyle="1" w:styleId="TextodecomentrioChar">
    <w:name w:val="Texto de comentário Char"/>
    <w:link w:val="Textodecomentrio"/>
    <w:rsid w:val="00C67BD0"/>
    <w:rPr>
      <w:rFonts w:ascii="Ecofont_Spranq_eco_Sans" w:hAnsi="Ecofont_Spranq_eco_Sans" w:cs="Tahoma"/>
    </w:rPr>
  </w:style>
  <w:style w:type="paragraph" w:styleId="Assuntodocomentrio">
    <w:name w:val="annotation subject"/>
    <w:basedOn w:val="Textodecomentrio"/>
    <w:next w:val="Textodecomentrio"/>
    <w:link w:val="AssuntodocomentrioChar"/>
    <w:rsid w:val="00C67BD0"/>
    <w:rPr>
      <w:b/>
      <w:bCs/>
    </w:rPr>
  </w:style>
  <w:style w:type="character" w:customStyle="1" w:styleId="AssuntodocomentrioChar">
    <w:name w:val="Assunto do comentário Char"/>
    <w:link w:val="Assuntodocomentrio"/>
    <w:rsid w:val="00C67BD0"/>
    <w:rPr>
      <w:rFonts w:ascii="Ecofont_Spranq_eco_Sans" w:hAnsi="Ecofont_Spranq_eco_Sans" w:cs="Tahoma"/>
      <w:b/>
      <w:bCs/>
    </w:rPr>
  </w:style>
  <w:style w:type="paragraph" w:styleId="Cabealho">
    <w:name w:val="header"/>
    <w:basedOn w:val="Normal"/>
    <w:link w:val="CabealhoChar"/>
    <w:rsid w:val="00A37311"/>
    <w:pPr>
      <w:tabs>
        <w:tab w:val="center" w:pos="4252"/>
        <w:tab w:val="right" w:pos="8504"/>
      </w:tabs>
    </w:pPr>
    <w:rPr>
      <w:rFonts w:cs="Times New Roman"/>
    </w:rPr>
  </w:style>
  <w:style w:type="character" w:customStyle="1" w:styleId="CabealhoChar">
    <w:name w:val="Cabeçalho Char"/>
    <w:link w:val="Cabealho"/>
    <w:rsid w:val="00A37311"/>
    <w:rPr>
      <w:rFonts w:ascii="Ecofont_Spranq_eco_Sans" w:hAnsi="Ecofont_Spranq_eco_Sans" w:cs="Tahoma"/>
      <w:sz w:val="24"/>
      <w:szCs w:val="24"/>
    </w:rPr>
  </w:style>
  <w:style w:type="paragraph" w:styleId="Rodap">
    <w:name w:val="footer"/>
    <w:basedOn w:val="Normal"/>
    <w:link w:val="RodapChar"/>
    <w:rsid w:val="00A37311"/>
    <w:pPr>
      <w:tabs>
        <w:tab w:val="center" w:pos="4252"/>
        <w:tab w:val="right" w:pos="8504"/>
      </w:tabs>
    </w:pPr>
    <w:rPr>
      <w:rFonts w:cs="Times New Roman"/>
    </w:rPr>
  </w:style>
  <w:style w:type="character" w:customStyle="1" w:styleId="RodapChar">
    <w:name w:val="Rodapé Char"/>
    <w:link w:val="Rodap"/>
    <w:rsid w:val="00A37311"/>
    <w:rPr>
      <w:rFonts w:ascii="Ecofont_Spranq_eco_Sans" w:hAnsi="Ecofont_Spranq_eco_Sans" w:cs="Tahoma"/>
      <w:sz w:val="24"/>
      <w:szCs w:val="24"/>
    </w:rPr>
  </w:style>
  <w:style w:type="paragraph" w:styleId="PargrafodaLista">
    <w:name w:val="List Paragraph"/>
    <w:basedOn w:val="Normal"/>
    <w:uiPriority w:val="34"/>
    <w:qFormat/>
    <w:rsid w:val="00550E33"/>
    <w:pPr>
      <w:tabs>
        <w:tab w:val="left" w:pos="567"/>
        <w:tab w:val="left" w:pos="1134"/>
        <w:tab w:val="left" w:pos="1701"/>
        <w:tab w:val="left" w:pos="2268"/>
        <w:tab w:val="left" w:pos="2835"/>
      </w:tabs>
      <w:spacing w:before="120" w:after="120" w:line="276" w:lineRule="auto"/>
      <w:ind w:left="720"/>
      <w:contextualSpacing/>
      <w:jc w:val="both"/>
    </w:pPr>
    <w:rPr>
      <w:rFonts w:eastAsia="Calibri" w:cs="Times New Roman"/>
      <w:sz w:val="20"/>
      <w:szCs w:val="22"/>
      <w:lang w:eastAsia="en-US"/>
    </w:rPr>
  </w:style>
  <w:style w:type="paragraph" w:customStyle="1" w:styleId="SombreamentoMdio1-nfase31">
    <w:name w:val="Sombreamento Médio 1 - Ênfase 31"/>
    <w:basedOn w:val="Normal"/>
    <w:next w:val="Normal"/>
    <w:rsid w:val="001D0F50"/>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styleId="Citao">
    <w:name w:val="Quote"/>
    <w:basedOn w:val="Normal"/>
    <w:next w:val="Normal"/>
    <w:link w:val="CitaoChar"/>
    <w:qFormat/>
    <w:rsid w:val="00410A41"/>
    <w:pPr>
      <w:pBdr>
        <w:top w:val="single" w:sz="4" w:space="1" w:color="auto"/>
        <w:left w:val="single" w:sz="4" w:space="4" w:color="auto"/>
        <w:bottom w:val="single" w:sz="4" w:space="1" w:color="auto"/>
        <w:right w:val="single" w:sz="4" w:space="4" w:color="auto"/>
      </w:pBdr>
      <w:shd w:val="clear" w:color="DEEAF6" w:fill="FFFFCC"/>
      <w:tabs>
        <w:tab w:val="left" w:pos="567"/>
        <w:tab w:val="left" w:pos="1134"/>
        <w:tab w:val="left" w:pos="1701"/>
        <w:tab w:val="left" w:pos="2268"/>
        <w:tab w:val="left" w:pos="2835"/>
      </w:tabs>
      <w:spacing w:before="120" w:after="120" w:line="276" w:lineRule="auto"/>
      <w:jc w:val="both"/>
    </w:pPr>
    <w:rPr>
      <w:rFonts w:eastAsia="Calibri" w:cs="Times New Roman"/>
      <w:i/>
      <w:iCs/>
      <w:sz w:val="20"/>
      <w:szCs w:val="22"/>
      <w:lang w:eastAsia="en-US"/>
    </w:rPr>
  </w:style>
  <w:style w:type="character" w:customStyle="1" w:styleId="CitaoChar">
    <w:name w:val="Citação Char"/>
    <w:link w:val="Citao"/>
    <w:rsid w:val="00410A41"/>
    <w:rPr>
      <w:rFonts w:ascii="Ecofont_Spranq_eco_Sans" w:eastAsia="Calibri" w:hAnsi="Ecofont_Spranq_eco_Sans"/>
      <w:i/>
      <w:iCs/>
      <w:szCs w:val="22"/>
      <w:shd w:val="clear" w:color="DEEAF6" w:fill="FFFFCC"/>
      <w:lang w:eastAsia="en-US"/>
    </w:rPr>
  </w:style>
  <w:style w:type="character" w:customStyle="1" w:styleId="fontstyle01">
    <w:name w:val="fontstyle01"/>
    <w:basedOn w:val="Fontepargpadro"/>
    <w:rsid w:val="00F87365"/>
    <w:rPr>
      <w:rFonts w:ascii="Times New Roman" w:hAnsi="Times New Roman" w:cs="Times New Roman" w:hint="default"/>
      <w:b w:val="0"/>
      <w:bCs w:val="0"/>
      <w:i/>
      <w:iCs/>
      <w:color w:val="000000"/>
      <w:sz w:val="22"/>
      <w:szCs w:val="22"/>
    </w:rPr>
  </w:style>
</w:styles>
</file>

<file path=word/webSettings.xml><?xml version="1.0" encoding="utf-8"?>
<w:webSettings xmlns:r="http://schemas.openxmlformats.org/officeDocument/2006/relationships" xmlns:w="http://schemas.openxmlformats.org/wordprocessingml/2006/main">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788398601">
      <w:bodyDiv w:val="1"/>
      <w:marLeft w:val="0"/>
      <w:marRight w:val="0"/>
      <w:marTop w:val="0"/>
      <w:marBottom w:val="0"/>
      <w:divBdr>
        <w:top w:val="none" w:sz="0" w:space="0" w:color="auto"/>
        <w:left w:val="none" w:sz="0" w:space="0" w:color="auto"/>
        <w:bottom w:val="none" w:sz="0" w:space="0" w:color="auto"/>
        <w:right w:val="none" w:sz="0" w:space="0" w:color="auto"/>
      </w:divBdr>
      <w:divsChild>
        <w:div w:id="215632502">
          <w:marLeft w:val="0"/>
          <w:marRight w:val="0"/>
          <w:marTop w:val="0"/>
          <w:marBottom w:val="0"/>
          <w:divBdr>
            <w:top w:val="none" w:sz="0" w:space="0" w:color="auto"/>
            <w:left w:val="none" w:sz="0" w:space="0" w:color="auto"/>
            <w:bottom w:val="none" w:sz="0" w:space="0" w:color="auto"/>
            <w:right w:val="none" w:sz="0" w:space="0" w:color="auto"/>
          </w:divBdr>
        </w:div>
      </w:divsChild>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086003481">
      <w:bodyDiv w:val="1"/>
      <w:marLeft w:val="0"/>
      <w:marRight w:val="0"/>
      <w:marTop w:val="0"/>
      <w:marBottom w:val="0"/>
      <w:divBdr>
        <w:top w:val="none" w:sz="0" w:space="0" w:color="auto"/>
        <w:left w:val="none" w:sz="0" w:space="0" w:color="auto"/>
        <w:bottom w:val="none" w:sz="0" w:space="0" w:color="auto"/>
        <w:right w:val="none" w:sz="0" w:space="0" w:color="auto"/>
      </w:divBdr>
      <w:divsChild>
        <w:div w:id="1266306155">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365525185">
      <w:bodyDiv w:val="1"/>
      <w:marLeft w:val="0"/>
      <w:marRight w:val="0"/>
      <w:marTop w:val="0"/>
      <w:marBottom w:val="0"/>
      <w:divBdr>
        <w:top w:val="none" w:sz="0" w:space="0" w:color="auto"/>
        <w:left w:val="none" w:sz="0" w:space="0" w:color="auto"/>
        <w:bottom w:val="none" w:sz="0" w:space="0" w:color="auto"/>
        <w:right w:val="none" w:sz="0" w:space="0" w:color="auto"/>
      </w:divBdr>
      <w:divsChild>
        <w:div w:id="55008248">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92595839">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pednovo.cro3.eb.mil.br/sped/administracao/usuario/UsuarioAction.do?method=editarUsuario&amp;id_usuario=1"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61A1F29-976B-4A96-B999-9848D3D696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14</TotalTime>
  <Pages>5</Pages>
  <Words>1778</Words>
  <Characters>10011</Characters>
  <Application>Microsoft Office Word</Application>
  <DocSecurity>0</DocSecurity>
  <Lines>83</Lines>
  <Paragraphs>23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11766</CharactersWithSpaces>
  <SharedDoc>false</SharedDoc>
  <HLinks>
    <vt:vector size="6" baseType="variant">
      <vt:variant>
        <vt:i4>1703996</vt:i4>
      </vt:variant>
      <vt:variant>
        <vt:i4>0</vt:i4>
      </vt:variant>
      <vt:variant>
        <vt:i4>0</vt:i4>
      </vt:variant>
      <vt:variant>
        <vt:i4>5</vt:i4>
      </vt:variant>
      <vt:variant>
        <vt:lpwstr>http://spednovo.cro3.eb.mil.br/sped/administracao/usuario/UsuarioAction.do?method=editarUsuario&amp;id_usuario=1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modelo</cp:lastModifiedBy>
  <cp:revision>5</cp:revision>
  <cp:lastPrinted>2018-11-28T16:49:00Z</cp:lastPrinted>
  <dcterms:created xsi:type="dcterms:W3CDTF">2018-11-28T15:57:00Z</dcterms:created>
  <dcterms:modified xsi:type="dcterms:W3CDTF">2018-11-28T16:50:00Z</dcterms:modified>
</cp:coreProperties>
</file>